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B93" w:rsidRDefault="00567B93" w:rsidP="00ED55FF">
      <w:pPr>
        <w:jc w:val="center"/>
        <w:rPr>
          <w:sz w:val="40"/>
          <w:szCs w:val="40"/>
        </w:rPr>
      </w:pPr>
      <w:bookmarkStart w:id="0" w:name="_GoBack"/>
      <w:bookmarkEnd w:id="0"/>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567B93" w:rsidRDefault="00567B93" w:rsidP="00ED55FF">
      <w:pPr>
        <w:jc w:val="center"/>
        <w:rPr>
          <w:sz w:val="40"/>
          <w:szCs w:val="40"/>
        </w:rPr>
      </w:pPr>
    </w:p>
    <w:p w:rsidR="00ED55FF" w:rsidRPr="00ED55FF" w:rsidRDefault="00ED55FF" w:rsidP="00ED55FF">
      <w:pPr>
        <w:jc w:val="center"/>
        <w:rPr>
          <w:sz w:val="40"/>
          <w:szCs w:val="40"/>
        </w:rPr>
      </w:pPr>
      <w:r w:rsidRPr="00ED55FF">
        <w:rPr>
          <w:sz w:val="40"/>
          <w:szCs w:val="40"/>
        </w:rPr>
        <w:t>ПРОЕКТ</w:t>
      </w:r>
    </w:p>
    <w:p w:rsidR="00ED55FF" w:rsidRPr="00ED55FF" w:rsidRDefault="00ED55FF" w:rsidP="00ED55FF">
      <w:pPr>
        <w:jc w:val="center"/>
        <w:rPr>
          <w:sz w:val="40"/>
          <w:szCs w:val="40"/>
        </w:rPr>
      </w:pPr>
      <w:r w:rsidRPr="00ED55FF">
        <w:rPr>
          <w:sz w:val="40"/>
          <w:szCs w:val="40"/>
        </w:rPr>
        <w:t>внесения изменений в</w:t>
      </w:r>
    </w:p>
    <w:p w:rsidR="00ED55FF" w:rsidRPr="00ED55FF" w:rsidRDefault="00ED55FF" w:rsidP="00ED55FF">
      <w:pPr>
        <w:jc w:val="center"/>
        <w:rPr>
          <w:sz w:val="40"/>
          <w:szCs w:val="40"/>
        </w:rPr>
      </w:pPr>
    </w:p>
    <w:p w:rsidR="00ED55FF" w:rsidRPr="00ED55FF" w:rsidRDefault="00ED55FF" w:rsidP="00ED55FF">
      <w:pPr>
        <w:jc w:val="center"/>
        <w:rPr>
          <w:sz w:val="40"/>
          <w:szCs w:val="40"/>
        </w:rPr>
      </w:pPr>
      <w:r w:rsidRPr="00ED55FF">
        <w:rPr>
          <w:sz w:val="40"/>
          <w:szCs w:val="40"/>
        </w:rPr>
        <w:t>ПРАВИЛА</w:t>
      </w:r>
    </w:p>
    <w:p w:rsidR="00ED55FF" w:rsidRPr="00ED55FF" w:rsidRDefault="00ED55FF" w:rsidP="00ED55FF">
      <w:pPr>
        <w:jc w:val="center"/>
        <w:rPr>
          <w:sz w:val="40"/>
          <w:szCs w:val="40"/>
        </w:rPr>
      </w:pPr>
      <w:r w:rsidRPr="00ED55FF">
        <w:rPr>
          <w:sz w:val="40"/>
          <w:szCs w:val="40"/>
        </w:rPr>
        <w:t>землепользования и застройки</w:t>
      </w:r>
    </w:p>
    <w:p w:rsidR="00ED55FF" w:rsidRPr="00ED55FF" w:rsidRDefault="00ED55FF" w:rsidP="00ED55FF">
      <w:pPr>
        <w:jc w:val="center"/>
        <w:rPr>
          <w:sz w:val="40"/>
          <w:szCs w:val="40"/>
        </w:rPr>
      </w:pPr>
      <w:r w:rsidRPr="00ED55FF">
        <w:rPr>
          <w:sz w:val="40"/>
          <w:szCs w:val="40"/>
        </w:rPr>
        <w:t>Столпинского сельского поселения</w:t>
      </w:r>
      <w:r w:rsidRPr="00ED55FF">
        <w:rPr>
          <w:sz w:val="40"/>
          <w:szCs w:val="40"/>
        </w:rPr>
        <w:br/>
        <w:t>Кадыйского муниципального района</w:t>
      </w:r>
    </w:p>
    <w:p w:rsidR="00567B93" w:rsidRDefault="00ED55FF" w:rsidP="00ED55FF">
      <w:pPr>
        <w:jc w:val="center"/>
        <w:rPr>
          <w:sz w:val="40"/>
          <w:szCs w:val="40"/>
        </w:rPr>
      </w:pPr>
      <w:r w:rsidRPr="00ED55FF">
        <w:rPr>
          <w:sz w:val="40"/>
          <w:szCs w:val="40"/>
        </w:rPr>
        <w:t>Костромской области</w:t>
      </w:r>
    </w:p>
    <w:p w:rsidR="00ED55FF" w:rsidRPr="00567B93" w:rsidRDefault="00567B93" w:rsidP="00567B93">
      <w:pPr>
        <w:ind w:firstLine="709"/>
        <w:jc w:val="both"/>
        <w:rPr>
          <w:sz w:val="40"/>
          <w:szCs w:val="40"/>
        </w:rPr>
      </w:pPr>
      <w:r>
        <w:rPr>
          <w:sz w:val="40"/>
          <w:szCs w:val="40"/>
        </w:rPr>
        <w:br w:type="page"/>
      </w:r>
    </w:p>
    <w:p w:rsidR="00ED55FF" w:rsidRDefault="00ED55FF" w:rsidP="00ED55FF">
      <w:pPr>
        <w:ind w:right="-79"/>
        <w:jc w:val="center"/>
      </w:pPr>
      <w:r>
        <w:rPr>
          <w:b/>
          <w:bCs/>
        </w:rPr>
        <w:lastRenderedPageBreak/>
        <w:t>СОДЕРЖАНИЕ</w:t>
      </w:r>
    </w:p>
    <w:p w:rsidR="00ED55FF" w:rsidRDefault="00ED55FF" w:rsidP="00ED55FF">
      <w:pPr>
        <w:jc w:val="both"/>
      </w:pPr>
    </w:p>
    <w:p w:rsidR="00ED55FF" w:rsidRDefault="00ED55FF" w:rsidP="00ED55FF">
      <w:pPr>
        <w:sectPr w:rsidR="00ED55FF">
          <w:pgSz w:w="11906" w:h="16838"/>
          <w:pgMar w:top="1259" w:right="924" w:bottom="765" w:left="1418" w:header="709" w:footer="709" w:gutter="0"/>
          <w:cols w:space="720"/>
        </w:sectPr>
      </w:pPr>
    </w:p>
    <w:p w:rsidR="00ED55FF" w:rsidRDefault="00AA66C2" w:rsidP="00ED55FF">
      <w:pPr>
        <w:pStyle w:val="11"/>
        <w:tabs>
          <w:tab w:val="right" w:leader="dot" w:pos="9564"/>
        </w:tabs>
      </w:pPr>
      <w:r>
        <w:lastRenderedPageBreak/>
        <w:fldChar w:fldCharType="begin"/>
      </w:r>
      <w:r w:rsidR="00ED55FF">
        <w:instrText xml:space="preserve"> TOC </w:instrText>
      </w:r>
      <w:r>
        <w:fldChar w:fldCharType="separate"/>
      </w:r>
      <w:hyperlink r:id="rId6" w:anchor="__RefHeading__1_1499198153" w:history="1">
        <w:r w:rsidR="00ED55FF">
          <w:rPr>
            <w:rStyle w:val="af5"/>
          </w:rPr>
          <w:t xml:space="preserve">      ЧАСТЬ 1. ПОРЯДОК РЕГУЛИРОВАНИЯ ЗЕМЛЕПОЛЬЗОВАНИЯ И ЗАСТРОЙКИ НА ОСНОВЕ ГРАДОСТРОИТЕЛЬНОГО ЗОНИРОВАНИЯ.</w:t>
        </w:r>
        <w:r w:rsidR="00ED55FF">
          <w:rPr>
            <w:rStyle w:val="af5"/>
          </w:rPr>
          <w:tab/>
          <w:t>6</w:t>
        </w:r>
      </w:hyperlink>
    </w:p>
    <w:p w:rsidR="00ED55FF" w:rsidRDefault="00D838EA" w:rsidP="00ED55FF">
      <w:pPr>
        <w:pStyle w:val="11"/>
        <w:tabs>
          <w:tab w:val="right" w:leader="dot" w:pos="9564"/>
        </w:tabs>
      </w:pPr>
      <w:hyperlink r:id="rId7" w:anchor="__RefHeading__3_1499198153" w:history="1">
        <w:r w:rsidR="00ED55FF">
          <w:rPr>
            <w:rStyle w:val="af5"/>
          </w:rPr>
          <w:t>Глава 1. Общие положения.</w:t>
        </w:r>
        <w:r w:rsidR="00ED55FF">
          <w:rPr>
            <w:rStyle w:val="af5"/>
          </w:rPr>
          <w:tab/>
          <w:t>6</w:t>
        </w:r>
      </w:hyperlink>
    </w:p>
    <w:p w:rsidR="00ED55FF" w:rsidRDefault="00D838EA" w:rsidP="00ED55FF">
      <w:pPr>
        <w:pStyle w:val="11"/>
        <w:tabs>
          <w:tab w:val="right" w:leader="dot" w:pos="9564"/>
        </w:tabs>
      </w:pPr>
      <w:hyperlink r:id="rId8" w:anchor="__RefHeading__5_1499198153" w:history="1">
        <w:r w:rsidR="00ED55FF">
          <w:rPr>
            <w:rStyle w:val="af5"/>
          </w:rPr>
          <w:t>Статья 1. Основные понятия, используемые в Правилах.</w:t>
        </w:r>
        <w:r w:rsidR="00ED55FF">
          <w:rPr>
            <w:rStyle w:val="af5"/>
          </w:rPr>
          <w:tab/>
          <w:t>6</w:t>
        </w:r>
      </w:hyperlink>
    </w:p>
    <w:p w:rsidR="00ED55FF" w:rsidRDefault="00D838EA" w:rsidP="00ED55FF">
      <w:pPr>
        <w:pStyle w:val="11"/>
        <w:tabs>
          <w:tab w:val="right" w:leader="dot" w:pos="9564"/>
        </w:tabs>
      </w:pPr>
      <w:hyperlink r:id="rId9" w:anchor="__RefHeading__7_1499198153" w:history="1">
        <w:r w:rsidR="00ED55FF">
          <w:rPr>
            <w:rStyle w:val="af5"/>
          </w:rPr>
          <w:t xml:space="preserve">Статья 2. Основания введения и назначение  Правил </w:t>
        </w:r>
        <w:r w:rsidR="00ED55FF">
          <w:rPr>
            <w:rStyle w:val="af5"/>
          </w:rPr>
          <w:tab/>
          <w:t>11</w:t>
        </w:r>
      </w:hyperlink>
    </w:p>
    <w:p w:rsidR="00ED55FF" w:rsidRDefault="00D838EA" w:rsidP="00ED55FF">
      <w:pPr>
        <w:pStyle w:val="11"/>
        <w:tabs>
          <w:tab w:val="right" w:leader="dot" w:pos="9564"/>
        </w:tabs>
      </w:pPr>
      <w:hyperlink r:id="rId10" w:anchor="__RefHeading__9_1499198153" w:history="1">
        <w:r w:rsidR="00ED55FF">
          <w:rPr>
            <w:rStyle w:val="af5"/>
          </w:rPr>
          <w:t>Статья 3. Градостроительные регламенты и их применение</w:t>
        </w:r>
        <w:r w:rsidR="00ED55FF">
          <w:rPr>
            <w:rStyle w:val="af5"/>
          </w:rPr>
          <w:tab/>
          <w:t>13</w:t>
        </w:r>
      </w:hyperlink>
    </w:p>
    <w:p w:rsidR="00ED55FF" w:rsidRDefault="00D838EA" w:rsidP="00ED55FF">
      <w:pPr>
        <w:pStyle w:val="11"/>
        <w:tabs>
          <w:tab w:val="right" w:leader="dot" w:pos="9564"/>
        </w:tabs>
      </w:pPr>
      <w:hyperlink r:id="rId11" w:anchor="__RefHeading__11_1499198153" w:history="1">
        <w:r w:rsidR="00ED55FF">
          <w:rPr>
            <w:rStyle w:val="af5"/>
          </w:rPr>
          <w:t xml:space="preserve"> Статья 4. Открытость и доступность информации о землепользовании и застройке</w:t>
        </w:r>
        <w:r w:rsidR="00ED55FF">
          <w:rPr>
            <w:rStyle w:val="af5"/>
          </w:rPr>
          <w:tab/>
          <w:t>15</w:t>
        </w:r>
      </w:hyperlink>
    </w:p>
    <w:p w:rsidR="00ED55FF" w:rsidRDefault="00D838EA" w:rsidP="00ED55FF">
      <w:pPr>
        <w:pStyle w:val="11"/>
        <w:tabs>
          <w:tab w:val="right" w:leader="dot" w:pos="9564"/>
        </w:tabs>
      </w:pPr>
      <w:hyperlink r:id="rId12" w:anchor="__RefHeading__13_1499198153" w:history="1">
        <w:r w:rsidR="00ED55FF">
          <w:rPr>
            <w:rStyle w:val="af5"/>
          </w:rPr>
          <w:t>Глава 2. Права использования недвижимости, возникшие до вступления в силу Правил.</w:t>
        </w:r>
        <w:r w:rsidR="00ED55FF">
          <w:rPr>
            <w:rStyle w:val="af5"/>
          </w:rPr>
          <w:tab/>
          <w:t>16</w:t>
        </w:r>
      </w:hyperlink>
    </w:p>
    <w:p w:rsidR="00ED55FF" w:rsidRDefault="00D838EA" w:rsidP="00ED55FF">
      <w:pPr>
        <w:pStyle w:val="11"/>
        <w:tabs>
          <w:tab w:val="right" w:leader="dot" w:pos="9564"/>
        </w:tabs>
      </w:pPr>
      <w:hyperlink r:id="rId13" w:anchor="__RefHeading__15_1499198153" w:history="1">
        <w:r w:rsidR="00ED55FF">
          <w:rPr>
            <w:rStyle w:val="af5"/>
          </w:rPr>
          <w:t>Статья 5. Общие положения, относящиеся к ранее возникшим правам</w:t>
        </w:r>
        <w:r w:rsidR="00ED55FF">
          <w:rPr>
            <w:rStyle w:val="af5"/>
          </w:rPr>
          <w:tab/>
          <w:t>16</w:t>
        </w:r>
      </w:hyperlink>
    </w:p>
    <w:p w:rsidR="00ED55FF" w:rsidRDefault="00D838EA" w:rsidP="00ED55FF">
      <w:pPr>
        <w:pStyle w:val="11"/>
        <w:tabs>
          <w:tab w:val="right" w:leader="dot" w:pos="9564"/>
        </w:tabs>
      </w:pPr>
      <w:hyperlink r:id="rId14" w:anchor="__RefHeading__17_1499198153" w:history="1">
        <w:r w:rsidR="00ED55FF">
          <w:rPr>
            <w:rStyle w:val="af5"/>
          </w:rPr>
          <w:t>Статья 6. Использование и строительные изменения объектов недвижимости, несоответствующих Правилам.</w:t>
        </w:r>
        <w:r w:rsidR="00ED55FF">
          <w:rPr>
            <w:rStyle w:val="af5"/>
          </w:rPr>
          <w:tab/>
          <w:t>16</w:t>
        </w:r>
      </w:hyperlink>
    </w:p>
    <w:p w:rsidR="00ED55FF" w:rsidRDefault="00D838EA" w:rsidP="00ED55FF">
      <w:pPr>
        <w:pStyle w:val="11"/>
        <w:tabs>
          <w:tab w:val="right" w:leader="dot" w:pos="9564"/>
        </w:tabs>
      </w:pPr>
      <w:hyperlink r:id="rId15" w:anchor="__RefHeading__19_1499198153" w:history="1">
        <w:r w:rsidR="00ED55FF">
          <w:rPr>
            <w:rStyle w:val="af5"/>
          </w:rPr>
          <w:t>Глава 3. Участники отношений, возникающих по поводу землепользования и застройки</w:t>
        </w:r>
        <w:r w:rsidR="00ED55FF">
          <w:rPr>
            <w:rStyle w:val="af5"/>
          </w:rPr>
          <w:tab/>
          <w:t>17</w:t>
        </w:r>
      </w:hyperlink>
    </w:p>
    <w:p w:rsidR="00ED55FF" w:rsidRDefault="00D838EA" w:rsidP="00ED55FF">
      <w:pPr>
        <w:pStyle w:val="11"/>
        <w:tabs>
          <w:tab w:val="right" w:leader="dot" w:pos="9564"/>
        </w:tabs>
      </w:pPr>
      <w:hyperlink r:id="rId16" w:anchor="__RefHeading__21_1499198153" w:history="1">
        <w:r w:rsidR="00ED55FF">
          <w:rPr>
            <w:rStyle w:val="af5"/>
          </w:rPr>
          <w:t>Статья 7. Общие положения о лицах, осуществляющих землепользование и застройку, и их действия.</w:t>
        </w:r>
        <w:r w:rsidR="00ED55FF">
          <w:rPr>
            <w:rStyle w:val="af5"/>
          </w:rPr>
          <w:tab/>
          <w:t>17</w:t>
        </w:r>
      </w:hyperlink>
    </w:p>
    <w:p w:rsidR="00ED55FF" w:rsidRDefault="00D838EA" w:rsidP="00ED55FF">
      <w:pPr>
        <w:pStyle w:val="11"/>
        <w:tabs>
          <w:tab w:val="right" w:leader="dot" w:pos="9564"/>
        </w:tabs>
      </w:pPr>
      <w:hyperlink r:id="rId17" w:anchor="__RefHeading__23_1499198153" w:history="1">
        <w:r w:rsidR="00ED55FF">
          <w:rPr>
            <w:rStyle w:val="af5"/>
          </w:rPr>
          <w:t xml:space="preserve">Статья 8. Комиссия по подготовке проекта Правил землепользования и застройки при администрации </w:t>
        </w:r>
      </w:hyperlink>
      <w:hyperlink r:id="rId18" w:anchor="__RefHeading__23_1499198153" w:history="1">
        <w:r w:rsidR="00ED55FF">
          <w:rPr>
            <w:rStyle w:val="af5"/>
          </w:rPr>
          <w:t>Столпинского сельского поселения</w:t>
        </w:r>
      </w:hyperlink>
      <w:hyperlink r:id="rId19" w:anchor="__RefHeading__23_1499198153" w:history="1">
        <w:r w:rsidR="00ED55FF">
          <w:rPr>
            <w:rStyle w:val="af5"/>
          </w:rPr>
          <w:tab/>
          <w:t>18</w:t>
        </w:r>
      </w:hyperlink>
    </w:p>
    <w:p w:rsidR="00ED55FF" w:rsidRDefault="00D838EA" w:rsidP="00ED55FF">
      <w:pPr>
        <w:pStyle w:val="11"/>
        <w:tabs>
          <w:tab w:val="right" w:leader="dot" w:pos="9564"/>
        </w:tabs>
      </w:pPr>
      <w:hyperlink r:id="rId20" w:anchor="__RefHeading__29_1499198153" w:history="1">
        <w:r w:rsidR="00ED55FF">
          <w:rPr>
            <w:rStyle w:val="af5"/>
          </w:rPr>
          <w:t>Статья 9. Органы, уполномоченные регулировать и контролировать землепользование и застройку в части обеспечения применения Правил</w:t>
        </w:r>
        <w:r w:rsidR="00ED55FF">
          <w:rPr>
            <w:rStyle w:val="af5"/>
          </w:rPr>
          <w:tab/>
          <w:t>19</w:t>
        </w:r>
      </w:hyperlink>
    </w:p>
    <w:p w:rsidR="00ED55FF" w:rsidRDefault="00D838EA" w:rsidP="00ED55FF">
      <w:pPr>
        <w:pStyle w:val="11"/>
        <w:tabs>
          <w:tab w:val="right" w:leader="dot" w:pos="9564"/>
        </w:tabs>
      </w:pPr>
      <w:hyperlink r:id="rId21" w:anchor="__RefHeading__31_1499198153" w:history="1">
        <w:r w:rsidR="00ED55FF">
          <w:rPr>
            <w:rStyle w:val="af5"/>
          </w:rPr>
          <w:t xml:space="preserve">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hyperlink>
      <w:hyperlink r:id="rId22" w:anchor="__RefHeading__31_1499198153" w:history="1">
        <w:r w:rsidR="00ED55FF">
          <w:rPr>
            <w:rStyle w:val="af5"/>
          </w:rPr>
          <w:t>Статья 10. Принципы организации градостроительной подготовки и предоставления физическим и юридическим лицам сформированных земельных участков для строительства, реконструкции</w:t>
        </w:r>
      </w:hyperlink>
      <w:hyperlink r:id="rId23" w:anchor="__RefHeading__31_1499198153" w:history="1">
        <w:r w:rsidR="00ED55FF">
          <w:rPr>
            <w:rStyle w:val="af5"/>
          </w:rPr>
          <w:tab/>
          <w:t>21</w:t>
        </w:r>
      </w:hyperlink>
    </w:p>
    <w:p w:rsidR="00ED55FF" w:rsidRDefault="00ED55FF" w:rsidP="00ED55FF">
      <w:pPr>
        <w:tabs>
          <w:tab w:val="right" w:leader="dot" w:pos="9564"/>
        </w:tabs>
      </w:pPr>
      <w:r>
        <w:t>Статья 11. Виды процедур градостроительной подготовки земельных участков из состава государственных и муниципальных земель..............................................................................  23</w:t>
      </w:r>
    </w:p>
    <w:p w:rsidR="00ED55FF" w:rsidRDefault="00D838EA" w:rsidP="00ED55FF">
      <w:pPr>
        <w:pStyle w:val="11"/>
        <w:tabs>
          <w:tab w:val="right" w:leader="dot" w:pos="9564"/>
        </w:tabs>
      </w:pPr>
      <w:hyperlink r:id="rId24" w:anchor="__RefHeading__33_1499198153" w:history="1">
        <w:r w:rsidR="00ED55FF">
          <w:rPr>
            <w:rStyle w:val="af5"/>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r w:rsidR="00ED55FF">
          <w:rPr>
            <w:rStyle w:val="af5"/>
          </w:rPr>
          <w:tab/>
          <w:t>24</w:t>
        </w:r>
      </w:hyperlink>
    </w:p>
    <w:p w:rsidR="00ED55FF" w:rsidRDefault="00D838EA" w:rsidP="00ED55FF">
      <w:pPr>
        <w:pStyle w:val="11"/>
        <w:tabs>
          <w:tab w:val="right" w:leader="dot" w:pos="9564"/>
        </w:tabs>
      </w:pPr>
      <w:hyperlink r:id="rId25" w:anchor="__RefHeading__35_1499198153" w:history="1">
        <w:r w:rsidR="00ED55FF">
          <w:rPr>
            <w:rStyle w:val="af5"/>
          </w:rPr>
          <w:t xml:space="preserve"> 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Столпинского сельского поселения</w:t>
        </w:r>
        <w:r w:rsidR="00ED55FF">
          <w:rPr>
            <w:rStyle w:val="af5"/>
          </w:rPr>
          <w:tab/>
          <w:t>26</w:t>
        </w:r>
      </w:hyperlink>
    </w:p>
    <w:p w:rsidR="00ED55FF" w:rsidRDefault="00D838EA" w:rsidP="00ED55FF">
      <w:pPr>
        <w:pStyle w:val="11"/>
        <w:tabs>
          <w:tab w:val="right" w:leader="dot" w:pos="9564"/>
        </w:tabs>
      </w:pPr>
      <w:hyperlink r:id="rId26" w:anchor="__RefHeading__37_1499198153" w:history="1">
        <w:r w:rsidR="00ED55FF">
          <w:rPr>
            <w:rStyle w:val="af5"/>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r w:rsidR="00ED55FF">
          <w:rPr>
            <w:rStyle w:val="af5"/>
          </w:rPr>
          <w:tab/>
          <w:t>28</w:t>
        </w:r>
      </w:hyperlink>
    </w:p>
    <w:p w:rsidR="00ED55FF" w:rsidRDefault="00D838EA" w:rsidP="00ED55FF">
      <w:pPr>
        <w:pStyle w:val="11"/>
        <w:tabs>
          <w:tab w:val="right" w:leader="dot" w:pos="9564"/>
        </w:tabs>
      </w:pPr>
      <w:hyperlink r:id="rId27" w:anchor="__RefHeading__39_1499198153" w:history="1">
        <w:r w:rsidR="00ED55FF">
          <w:rPr>
            <w:rStyle w:val="af5"/>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Столпинского сельского поселения.</w:t>
        </w:r>
        <w:r w:rsidR="00ED55FF">
          <w:rPr>
            <w:rStyle w:val="af5"/>
          </w:rPr>
          <w:tab/>
          <w:t>28</w:t>
        </w:r>
      </w:hyperlink>
    </w:p>
    <w:p w:rsidR="00ED55FF" w:rsidRDefault="00ED55FF" w:rsidP="00ED55FF">
      <w:pPr>
        <w:tabs>
          <w:tab w:val="right" w:leader="dot" w:pos="9564"/>
        </w:tabs>
      </w:pPr>
      <w:r>
        <w:t>Статья 16. Градостроительная подготовка земельных участков для строительства линейных объектов..........................................................................................................................................30</w:t>
      </w:r>
    </w:p>
    <w:p w:rsidR="00ED55FF" w:rsidRDefault="00D838EA" w:rsidP="00ED55FF">
      <w:pPr>
        <w:pStyle w:val="11"/>
        <w:tabs>
          <w:tab w:val="right" w:leader="dot" w:pos="9564"/>
        </w:tabs>
      </w:pPr>
      <w:hyperlink r:id="rId28" w:anchor="__RefHeading__41_1499198153" w:history="1">
        <w:r w:rsidR="00ED55FF">
          <w:rPr>
            <w:rStyle w:val="af5"/>
          </w:rPr>
          <w:t>Статья 17.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Столпинского сельского поселения</w:t>
        </w:r>
        <w:r w:rsidR="00ED55FF">
          <w:rPr>
            <w:rStyle w:val="af5"/>
          </w:rPr>
          <w:tab/>
          <w:t>31</w:t>
        </w:r>
      </w:hyperlink>
    </w:p>
    <w:p w:rsidR="00ED55FF" w:rsidRDefault="00D838EA" w:rsidP="00ED55FF">
      <w:pPr>
        <w:pStyle w:val="11"/>
        <w:tabs>
          <w:tab w:val="right" w:leader="dot" w:pos="9564"/>
        </w:tabs>
      </w:pPr>
      <w:hyperlink r:id="rId29" w:anchor="__RefHeading__43_1499198153" w:history="1">
        <w:r w:rsidR="00ED55FF">
          <w:rPr>
            <w:rStyle w:val="af5"/>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сельского поселения</w:t>
        </w:r>
        <w:r w:rsidR="00ED55FF">
          <w:rPr>
            <w:rStyle w:val="af5"/>
          </w:rPr>
          <w:tab/>
          <w:t>31</w:t>
        </w:r>
      </w:hyperlink>
    </w:p>
    <w:p w:rsidR="00ED55FF" w:rsidRDefault="00D838EA" w:rsidP="00ED55FF">
      <w:pPr>
        <w:pStyle w:val="11"/>
        <w:tabs>
          <w:tab w:val="right" w:leader="dot" w:pos="9564"/>
        </w:tabs>
      </w:pPr>
      <w:hyperlink r:id="rId30" w:anchor="__RefHeading__45_1499198153" w:history="1">
        <w:r w:rsidR="00ED55FF">
          <w:rPr>
            <w:rStyle w:val="af5"/>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r w:rsidR="00ED55FF">
          <w:rPr>
            <w:rStyle w:val="af5"/>
          </w:rPr>
          <w:tab/>
          <w:t>34</w:t>
        </w:r>
      </w:hyperlink>
    </w:p>
    <w:p w:rsidR="00ED55FF" w:rsidRDefault="00D838EA" w:rsidP="00ED55FF">
      <w:pPr>
        <w:pStyle w:val="11"/>
        <w:tabs>
          <w:tab w:val="right" w:leader="dot" w:pos="9564"/>
        </w:tabs>
      </w:pPr>
      <w:hyperlink r:id="rId31" w:anchor="__RefHeading__47_1499198153" w:history="1">
        <w:r w:rsidR="00ED55FF">
          <w:rPr>
            <w:rStyle w:val="af5"/>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r w:rsidR="00ED55FF">
          <w:rPr>
            <w:rStyle w:val="af5"/>
          </w:rPr>
          <w:tab/>
          <w:t>34</w:t>
        </w:r>
      </w:hyperlink>
    </w:p>
    <w:p w:rsidR="00ED55FF" w:rsidRDefault="00D838EA" w:rsidP="00ED55FF">
      <w:pPr>
        <w:pStyle w:val="11"/>
        <w:tabs>
          <w:tab w:val="right" w:leader="dot" w:pos="9564"/>
        </w:tabs>
      </w:pPr>
      <w:hyperlink r:id="rId32" w:anchor="__RefHeading__49_1499198153" w:history="1">
        <w:r w:rsidR="00ED55FF">
          <w:rPr>
            <w:rStyle w:val="af5"/>
          </w:rPr>
          <w:t>Глава 5. Положения о градостроительной подготовке земельных участков посредством планировки территории.</w:t>
        </w:r>
        <w:r w:rsidR="00ED55FF">
          <w:rPr>
            <w:rStyle w:val="af5"/>
          </w:rPr>
          <w:tab/>
          <w:t>37</w:t>
        </w:r>
      </w:hyperlink>
    </w:p>
    <w:p w:rsidR="00ED55FF" w:rsidRDefault="00D838EA" w:rsidP="00ED55FF">
      <w:pPr>
        <w:pStyle w:val="11"/>
        <w:tabs>
          <w:tab w:val="right" w:leader="dot" w:pos="9564"/>
        </w:tabs>
      </w:pPr>
      <w:hyperlink r:id="rId33" w:anchor="__RefHeading__51_1499198153" w:history="1">
        <w:r w:rsidR="00ED55FF">
          <w:rPr>
            <w:rStyle w:val="af5"/>
          </w:rPr>
          <w:t>Статья 21. Общие положения о планировке территории</w:t>
        </w:r>
        <w:r w:rsidR="00ED55FF">
          <w:rPr>
            <w:rStyle w:val="af5"/>
          </w:rPr>
          <w:tab/>
          <w:t>37</w:t>
        </w:r>
      </w:hyperlink>
    </w:p>
    <w:p w:rsidR="00ED55FF" w:rsidRDefault="00D838EA" w:rsidP="00ED55FF">
      <w:pPr>
        <w:pStyle w:val="11"/>
        <w:tabs>
          <w:tab w:val="right" w:leader="dot" w:pos="9564"/>
        </w:tabs>
      </w:pPr>
      <w:hyperlink r:id="rId34" w:anchor="__RefHeading__53_1499198153" w:history="1">
        <w:r w:rsidR="00ED55FF">
          <w:rPr>
            <w:rStyle w:val="af5"/>
          </w:rPr>
          <w:t>Статья 22. Градостроительные планы земельных участков</w:t>
        </w:r>
        <w:r w:rsidR="00ED55FF">
          <w:rPr>
            <w:rStyle w:val="af5"/>
          </w:rPr>
          <w:tab/>
          <w:t>39</w:t>
        </w:r>
      </w:hyperlink>
    </w:p>
    <w:p w:rsidR="00ED55FF" w:rsidRDefault="00D838EA" w:rsidP="00ED55FF">
      <w:pPr>
        <w:pStyle w:val="11"/>
        <w:tabs>
          <w:tab w:val="right" w:leader="dot" w:pos="9564"/>
        </w:tabs>
      </w:pPr>
      <w:hyperlink r:id="rId35" w:anchor="__RefHeading__55_1499198153" w:history="1">
        <w:r w:rsidR="00ED55FF">
          <w:rPr>
            <w:rStyle w:val="af5"/>
          </w:rPr>
          <w:t xml:space="preserve">Глава 6. Положения о порядке предоставления физическим и юридическим лицам </w:t>
        </w:r>
        <w:r w:rsidR="00ED55FF">
          <w:rPr>
            <w:rStyle w:val="af5"/>
          </w:rPr>
          <w:br/>
          <w:t xml:space="preserve">земельных участков, сформированных из состава государственных и </w:t>
        </w:r>
        <w:r w:rsidR="00ED55FF">
          <w:rPr>
            <w:rStyle w:val="af5"/>
          </w:rPr>
          <w:br/>
          <w:t>муниципальных земель</w:t>
        </w:r>
        <w:r w:rsidR="00ED55FF">
          <w:rPr>
            <w:rStyle w:val="af5"/>
          </w:rPr>
          <w:tab/>
          <w:t>39</w:t>
        </w:r>
      </w:hyperlink>
    </w:p>
    <w:p w:rsidR="00ED55FF" w:rsidRDefault="00D838EA" w:rsidP="00ED55FF">
      <w:pPr>
        <w:pStyle w:val="11"/>
        <w:tabs>
          <w:tab w:val="right" w:leader="dot" w:pos="9564"/>
        </w:tabs>
      </w:pPr>
      <w:hyperlink r:id="rId36" w:anchor="__RefHeading__57_1499198153" w:history="1">
        <w:r w:rsidR="00ED55FF">
          <w:rPr>
            <w:rStyle w:val="af5"/>
          </w:rPr>
          <w:t>Статья 23. Принципы организации процесса предоставления сформированных земельных участков</w:t>
        </w:r>
        <w:r w:rsidR="00ED55FF">
          <w:rPr>
            <w:rStyle w:val="af5"/>
          </w:rPr>
          <w:tab/>
          <w:t>39</w:t>
        </w:r>
      </w:hyperlink>
    </w:p>
    <w:p w:rsidR="00ED55FF" w:rsidRDefault="00D838EA" w:rsidP="00ED55FF">
      <w:pPr>
        <w:pStyle w:val="11"/>
        <w:tabs>
          <w:tab w:val="right" w:leader="dot" w:pos="9564"/>
        </w:tabs>
      </w:pPr>
      <w:hyperlink r:id="rId37" w:anchor="__RefHeading__59_1499198153" w:history="1">
        <w:r w:rsidR="00ED55FF">
          <w:rPr>
            <w:rStyle w:val="af5"/>
          </w:rPr>
          <w:t>Статья 24. Особенности предоставления сформированных земельных участков применительно к различным случаям</w:t>
        </w:r>
        <w:r w:rsidR="00ED55FF">
          <w:rPr>
            <w:rStyle w:val="af5"/>
          </w:rPr>
          <w:tab/>
          <w:t>40</w:t>
        </w:r>
      </w:hyperlink>
    </w:p>
    <w:p w:rsidR="00ED55FF" w:rsidRDefault="00D838EA" w:rsidP="00ED55FF">
      <w:pPr>
        <w:pStyle w:val="11"/>
        <w:tabs>
          <w:tab w:val="right" w:leader="dot" w:pos="9564"/>
        </w:tabs>
      </w:pPr>
      <w:hyperlink r:id="rId38" w:anchor="__RefHeading__61_1499198153" w:history="1">
        <w:r w:rsidR="00ED55FF">
          <w:rPr>
            <w:rStyle w:val="af5"/>
          </w:rPr>
          <w:t>Глава 7. Публичные слушания</w:t>
        </w:r>
        <w:r w:rsidR="00ED55FF">
          <w:rPr>
            <w:rStyle w:val="af5"/>
          </w:rPr>
          <w:tab/>
          <w:t>41</w:t>
        </w:r>
      </w:hyperlink>
    </w:p>
    <w:p w:rsidR="00ED55FF" w:rsidRDefault="00D838EA" w:rsidP="00ED55FF">
      <w:pPr>
        <w:pStyle w:val="11"/>
        <w:tabs>
          <w:tab w:val="right" w:leader="dot" w:pos="9564"/>
        </w:tabs>
      </w:pPr>
      <w:hyperlink r:id="rId39" w:anchor="__RefHeading__63_1499198153" w:history="1">
        <w:r w:rsidR="00ED55FF">
          <w:rPr>
            <w:rStyle w:val="af5"/>
          </w:rPr>
          <w:t>Статья 25. Общие  положения о публичных слушаниях</w:t>
        </w:r>
        <w:r w:rsidR="00ED55FF">
          <w:rPr>
            <w:rStyle w:val="af5"/>
          </w:rPr>
          <w:tab/>
          <w:t>41</w:t>
        </w:r>
      </w:hyperlink>
    </w:p>
    <w:p w:rsidR="00ED55FF" w:rsidRDefault="00D838EA" w:rsidP="00ED55FF">
      <w:pPr>
        <w:pStyle w:val="11"/>
        <w:tabs>
          <w:tab w:val="right" w:leader="dot" w:pos="9564"/>
        </w:tabs>
      </w:pPr>
      <w:hyperlink r:id="rId40" w:anchor="__RefHeading__65_1499198153" w:history="1">
        <w:r w:rsidR="00ED55FF">
          <w:rPr>
            <w:rStyle w:val="af5"/>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sidR="00ED55FF">
          <w:rPr>
            <w:rStyle w:val="af5"/>
          </w:rPr>
          <w:tab/>
          <w:t>42</w:t>
        </w:r>
      </w:hyperlink>
    </w:p>
    <w:p w:rsidR="00ED55FF" w:rsidRDefault="00D838EA" w:rsidP="00ED55FF">
      <w:pPr>
        <w:pStyle w:val="11"/>
        <w:tabs>
          <w:tab w:val="right" w:leader="dot" w:pos="9564"/>
        </w:tabs>
      </w:pPr>
      <w:hyperlink r:id="rId41" w:anchor="__RefHeading__67_1499198153" w:history="1">
        <w:r w:rsidR="00ED55FF">
          <w:rPr>
            <w:rStyle w:val="af5"/>
          </w:rPr>
          <w:t xml:space="preserve"> </w:t>
        </w:r>
      </w:hyperlink>
      <w:hyperlink r:id="rId42" w:anchor="__RefHeading__67_1499198153" w:history="1">
        <w:r w:rsidR="00ED55FF">
          <w:rPr>
            <w:rStyle w:val="af5"/>
          </w:rPr>
          <w:t>Статья 27 Публичные слушания по обсуждению документации по планировке территории</w:t>
        </w:r>
      </w:hyperlink>
      <w:hyperlink r:id="rId43" w:anchor="__RefHeading__67_1499198153" w:history="1">
        <w:r w:rsidR="00ED55FF">
          <w:rPr>
            <w:rStyle w:val="af5"/>
          </w:rPr>
          <w:tab/>
          <w:t>45</w:t>
        </w:r>
      </w:hyperlink>
    </w:p>
    <w:p w:rsidR="00ED55FF" w:rsidRDefault="00D838EA" w:rsidP="00ED55FF">
      <w:pPr>
        <w:pStyle w:val="11"/>
        <w:tabs>
          <w:tab w:val="right" w:leader="dot" w:pos="9564"/>
        </w:tabs>
      </w:pPr>
      <w:hyperlink r:id="rId44" w:anchor="__RefHeading__69_1499198153" w:history="1">
        <w:r w:rsidR="00ED55FF">
          <w:rPr>
            <w:rStyle w:val="af5"/>
          </w:rPr>
          <w:t>Глава 8. Положение об изъятии, резервировании земельных участков для государственных или муниципальных нужд, установления публичных сервитутов.</w:t>
        </w:r>
        <w:r w:rsidR="00ED55FF">
          <w:rPr>
            <w:rStyle w:val="af5"/>
          </w:rPr>
          <w:tab/>
          <w:t>47</w:t>
        </w:r>
      </w:hyperlink>
    </w:p>
    <w:p w:rsidR="00ED55FF" w:rsidRDefault="00D838EA" w:rsidP="00ED55FF">
      <w:pPr>
        <w:pStyle w:val="11"/>
        <w:tabs>
          <w:tab w:val="right" w:leader="dot" w:pos="9564"/>
        </w:tabs>
      </w:pPr>
      <w:hyperlink r:id="rId45" w:anchor="__RefHeading__71_1499198153" w:history="1">
        <w:r w:rsidR="00ED55FF">
          <w:rPr>
            <w:rStyle w:val="af5"/>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sidR="00ED55FF">
          <w:rPr>
            <w:rStyle w:val="af5"/>
          </w:rPr>
          <w:tab/>
          <w:t>47</w:t>
        </w:r>
      </w:hyperlink>
    </w:p>
    <w:p w:rsidR="00ED55FF" w:rsidRDefault="00D838EA" w:rsidP="00ED55FF">
      <w:pPr>
        <w:pStyle w:val="11"/>
        <w:tabs>
          <w:tab w:val="right" w:leader="dot" w:pos="9564"/>
        </w:tabs>
      </w:pPr>
      <w:hyperlink r:id="rId46" w:anchor="__RefHeading__73_1499198153" w:history="1">
        <w:r w:rsidR="00ED55FF">
          <w:rPr>
            <w:rStyle w:val="af5"/>
          </w:rPr>
          <w:t>Статья 29. Условия принятия решений о резервировании земельных участков для реализации государственных, муниципальных нужд.</w:t>
        </w:r>
        <w:r w:rsidR="00ED55FF">
          <w:rPr>
            <w:rStyle w:val="af5"/>
          </w:rPr>
          <w:tab/>
          <w:t>47</w:t>
        </w:r>
      </w:hyperlink>
    </w:p>
    <w:p w:rsidR="00ED55FF" w:rsidRDefault="00D838EA" w:rsidP="00ED55FF">
      <w:pPr>
        <w:pStyle w:val="11"/>
        <w:tabs>
          <w:tab w:val="right" w:leader="dot" w:pos="9564"/>
        </w:tabs>
      </w:pPr>
      <w:hyperlink r:id="rId47" w:anchor="__RefHeading__75_1499198153" w:history="1">
        <w:r w:rsidR="00ED55FF">
          <w:rPr>
            <w:rStyle w:val="af5"/>
          </w:rPr>
          <w:t>Статья 30. Условия установления публичных сервитутов</w:t>
        </w:r>
        <w:r w:rsidR="00ED55FF">
          <w:rPr>
            <w:rStyle w:val="af5"/>
          </w:rPr>
          <w:tab/>
          <w:t>48</w:t>
        </w:r>
      </w:hyperlink>
    </w:p>
    <w:p w:rsidR="00ED55FF" w:rsidRDefault="00D838EA" w:rsidP="00ED55FF">
      <w:pPr>
        <w:pStyle w:val="11"/>
        <w:tabs>
          <w:tab w:val="right" w:leader="dot" w:pos="9564"/>
        </w:tabs>
      </w:pPr>
      <w:hyperlink r:id="rId48" w:anchor="__RefHeading__77_1499198153" w:history="1">
        <w:r w:rsidR="00ED55FF">
          <w:rPr>
            <w:rStyle w:val="af5"/>
          </w:rPr>
          <w:t>Глава 9. Строительные изменения недвижимости</w:t>
        </w:r>
        <w:r w:rsidR="00ED55FF">
          <w:rPr>
            <w:rStyle w:val="af5"/>
          </w:rPr>
          <w:tab/>
          <w:t>49</w:t>
        </w:r>
      </w:hyperlink>
    </w:p>
    <w:p w:rsidR="00ED55FF" w:rsidRDefault="00D838EA" w:rsidP="00ED55FF">
      <w:pPr>
        <w:pStyle w:val="11"/>
        <w:tabs>
          <w:tab w:val="right" w:leader="dot" w:pos="9564"/>
        </w:tabs>
      </w:pPr>
      <w:hyperlink r:id="rId49" w:anchor="__RefHeading__79_1499198153" w:history="1">
        <w:r w:rsidR="00ED55FF">
          <w:rPr>
            <w:rStyle w:val="af5"/>
          </w:rPr>
          <w:t>Статья 31. Право на строительные изменения недвижимости и основание для его реализации. Виды строительных изменений недвижимости.</w:t>
        </w:r>
        <w:r w:rsidR="00ED55FF">
          <w:rPr>
            <w:rStyle w:val="af5"/>
          </w:rPr>
          <w:tab/>
          <w:t>49</w:t>
        </w:r>
      </w:hyperlink>
    </w:p>
    <w:p w:rsidR="00ED55FF" w:rsidRDefault="00D838EA" w:rsidP="00ED55FF">
      <w:pPr>
        <w:pStyle w:val="11"/>
        <w:tabs>
          <w:tab w:val="right" w:leader="dot" w:pos="9564"/>
        </w:tabs>
      </w:pPr>
      <w:hyperlink r:id="rId50" w:anchor="__RefHeading__81_1499198153" w:history="1">
        <w:r w:rsidR="00ED55FF">
          <w:rPr>
            <w:rStyle w:val="af5"/>
          </w:rPr>
          <w:t>Статья 32. Подготовка проектной документации</w:t>
        </w:r>
        <w:r w:rsidR="00ED55FF">
          <w:rPr>
            <w:rStyle w:val="af5"/>
          </w:rPr>
          <w:tab/>
          <w:t>50</w:t>
        </w:r>
      </w:hyperlink>
    </w:p>
    <w:p w:rsidR="00ED55FF" w:rsidRDefault="00D838EA" w:rsidP="00ED55FF">
      <w:pPr>
        <w:pStyle w:val="11"/>
        <w:tabs>
          <w:tab w:val="right" w:leader="dot" w:pos="9564"/>
        </w:tabs>
      </w:pPr>
      <w:hyperlink r:id="rId51" w:anchor="__RefHeading__83_1499198153" w:history="1">
        <w:r w:rsidR="00ED55FF">
          <w:rPr>
            <w:rStyle w:val="af5"/>
          </w:rPr>
          <w:t>Статья 33. Выдача разрешения на строительство</w:t>
        </w:r>
        <w:r w:rsidR="00ED55FF">
          <w:rPr>
            <w:rStyle w:val="af5"/>
          </w:rPr>
          <w:tab/>
          <w:t>53</w:t>
        </w:r>
      </w:hyperlink>
    </w:p>
    <w:p w:rsidR="00ED55FF" w:rsidRDefault="00D838EA" w:rsidP="00ED55FF">
      <w:pPr>
        <w:pStyle w:val="11"/>
        <w:tabs>
          <w:tab w:val="right" w:leader="dot" w:pos="9564"/>
        </w:tabs>
      </w:pPr>
      <w:hyperlink r:id="rId52" w:anchor="__RefHeading__85_1499198153" w:history="1">
        <w:r w:rsidR="00ED55FF">
          <w:rPr>
            <w:rStyle w:val="af5"/>
          </w:rPr>
          <w:t xml:space="preserve">           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r w:rsidR="00ED55FF">
          <w:rPr>
            <w:rStyle w:val="af5"/>
          </w:rPr>
          <w:tab/>
          <w:t>53</w:t>
        </w:r>
      </w:hyperlink>
    </w:p>
    <w:p w:rsidR="00ED55FF" w:rsidRDefault="00D838EA" w:rsidP="00ED55FF">
      <w:pPr>
        <w:pStyle w:val="11"/>
        <w:tabs>
          <w:tab w:val="right" w:leader="dot" w:pos="9564"/>
        </w:tabs>
      </w:pPr>
      <w:hyperlink r:id="rId53" w:anchor="__RefHeading__87_1499198153" w:history="1">
        <w:r w:rsidR="00ED55FF">
          <w:rPr>
            <w:rStyle w:val="af5"/>
          </w:rPr>
          <w:t>Статья 34. Строительство, реконструкции</w:t>
        </w:r>
        <w:r w:rsidR="00ED55FF">
          <w:rPr>
            <w:rStyle w:val="af5"/>
          </w:rPr>
          <w:tab/>
          <w:t>55</w:t>
        </w:r>
      </w:hyperlink>
    </w:p>
    <w:p w:rsidR="00ED55FF" w:rsidRDefault="00D838EA" w:rsidP="00ED55FF">
      <w:pPr>
        <w:pStyle w:val="11"/>
        <w:tabs>
          <w:tab w:val="right" w:leader="dot" w:pos="9564"/>
        </w:tabs>
      </w:pPr>
      <w:hyperlink r:id="rId54" w:anchor="__RefHeading__89_1499198153" w:history="1">
        <w:r w:rsidR="00ED55FF">
          <w:rPr>
            <w:rStyle w:val="af5"/>
          </w:rPr>
          <w:t>Статья 35. Выдача разрешения на ввод объекта в эксплуатацию</w:t>
        </w:r>
        <w:r w:rsidR="00ED55FF">
          <w:rPr>
            <w:rStyle w:val="af5"/>
          </w:rPr>
          <w:tab/>
          <w:t>58</w:t>
        </w:r>
      </w:hyperlink>
    </w:p>
    <w:p w:rsidR="00ED55FF" w:rsidRDefault="00D838EA" w:rsidP="00ED55FF">
      <w:pPr>
        <w:pStyle w:val="11"/>
        <w:tabs>
          <w:tab w:val="right" w:leader="dot" w:pos="9564"/>
        </w:tabs>
      </w:pPr>
      <w:hyperlink r:id="rId55" w:anchor="__RefHeading__91_1499198153" w:history="1">
        <w:r w:rsidR="00ED55FF">
          <w:rPr>
            <w:rStyle w:val="af5"/>
          </w:rPr>
          <w:t>Глава 10. Положения о внесении изменений в Правила</w:t>
        </w:r>
        <w:r w:rsidR="00ED55FF">
          <w:rPr>
            <w:rStyle w:val="af5"/>
          </w:rPr>
          <w:tab/>
          <w:t>61</w:t>
        </w:r>
      </w:hyperlink>
    </w:p>
    <w:p w:rsidR="00ED55FF" w:rsidRDefault="00D838EA" w:rsidP="00ED55FF">
      <w:pPr>
        <w:pStyle w:val="11"/>
        <w:tabs>
          <w:tab w:val="right" w:leader="dot" w:pos="9564"/>
        </w:tabs>
      </w:pPr>
      <w:hyperlink r:id="rId56" w:anchor="__RefHeading__93_1499198153" w:history="1">
        <w:r w:rsidR="00ED55FF">
          <w:rPr>
            <w:rStyle w:val="af5"/>
          </w:rPr>
          <w:t>Статья 36. Действия Правил по отношению к генеральному плану Столпинского сельского поселения, документации по планировке территории</w:t>
        </w:r>
        <w:r w:rsidR="00ED55FF">
          <w:rPr>
            <w:rStyle w:val="af5"/>
          </w:rPr>
          <w:tab/>
          <w:t>61</w:t>
        </w:r>
      </w:hyperlink>
    </w:p>
    <w:p w:rsidR="00ED55FF" w:rsidRDefault="00D838EA" w:rsidP="00ED55FF">
      <w:pPr>
        <w:pStyle w:val="11"/>
        <w:tabs>
          <w:tab w:val="right" w:leader="dot" w:pos="9564"/>
        </w:tabs>
      </w:pPr>
      <w:hyperlink r:id="rId57" w:anchor="__RefHeading__95_1499198153" w:history="1">
        <w:r w:rsidR="00ED55FF">
          <w:rPr>
            <w:rStyle w:val="af5"/>
          </w:rPr>
          <w:t>Статья 37.  Основание и право инициативы внесения изменений в Правила</w:t>
        </w:r>
        <w:r w:rsidR="00ED55FF">
          <w:rPr>
            <w:rStyle w:val="af5"/>
          </w:rPr>
          <w:tab/>
          <w:t>62</w:t>
        </w:r>
      </w:hyperlink>
    </w:p>
    <w:p w:rsidR="00ED55FF" w:rsidRDefault="00D838EA" w:rsidP="00ED55FF">
      <w:pPr>
        <w:pStyle w:val="11"/>
        <w:tabs>
          <w:tab w:val="right" w:leader="dot" w:pos="9564"/>
        </w:tabs>
      </w:pPr>
      <w:hyperlink r:id="rId58" w:anchor="__RefHeading__97_1499198153" w:history="1">
        <w:r w:rsidR="00ED55FF">
          <w:rPr>
            <w:rStyle w:val="af5"/>
          </w:rPr>
          <w:t>Статья 38.  Порядок внесения изменений в настоящие Правила</w:t>
        </w:r>
        <w:r w:rsidR="00ED55FF">
          <w:rPr>
            <w:rStyle w:val="af5"/>
          </w:rPr>
          <w:tab/>
          <w:t>62</w:t>
        </w:r>
      </w:hyperlink>
    </w:p>
    <w:p w:rsidR="00ED55FF" w:rsidRDefault="00D838EA" w:rsidP="00ED55FF">
      <w:pPr>
        <w:pStyle w:val="11"/>
        <w:tabs>
          <w:tab w:val="right" w:leader="dot" w:pos="9564"/>
        </w:tabs>
      </w:pPr>
      <w:hyperlink r:id="rId59" w:anchor="__RefHeading__99_1499198153" w:history="1">
        <w:r w:rsidR="00ED55FF">
          <w:rPr>
            <w:rStyle w:val="af5"/>
          </w:rPr>
          <w:t>Глава 11. Контроль за использованием земельных участков и иных объектов недвижимости. Ответственность за нарушения Правил</w:t>
        </w:r>
        <w:r w:rsidR="00ED55FF">
          <w:rPr>
            <w:rStyle w:val="af5"/>
          </w:rPr>
          <w:tab/>
          <w:t>63</w:t>
        </w:r>
      </w:hyperlink>
    </w:p>
    <w:p w:rsidR="00ED55FF" w:rsidRDefault="00D838EA" w:rsidP="00ED55FF">
      <w:pPr>
        <w:pStyle w:val="11"/>
        <w:tabs>
          <w:tab w:val="right" w:leader="dot" w:pos="9564"/>
        </w:tabs>
      </w:pPr>
      <w:hyperlink r:id="rId60" w:anchor="__RefHeading__101_1499198153" w:history="1">
        <w:r w:rsidR="00ED55FF">
          <w:rPr>
            <w:rStyle w:val="af5"/>
          </w:rPr>
          <w:t>Статья 39. Изменение одного вида на другой вид разрешенного использования земельных участков и иных объектов недвижимости</w:t>
        </w:r>
        <w:r w:rsidR="00ED55FF">
          <w:rPr>
            <w:rStyle w:val="af5"/>
          </w:rPr>
          <w:tab/>
          <w:t>63</w:t>
        </w:r>
      </w:hyperlink>
    </w:p>
    <w:p w:rsidR="00ED55FF" w:rsidRDefault="00D838EA" w:rsidP="00ED55FF">
      <w:pPr>
        <w:pStyle w:val="11"/>
        <w:tabs>
          <w:tab w:val="right" w:leader="dot" w:pos="9564"/>
        </w:tabs>
      </w:pPr>
      <w:hyperlink r:id="rId61" w:anchor="__RefHeading__103_1499198153" w:history="1">
        <w:r w:rsidR="00ED55FF">
          <w:rPr>
            <w:rStyle w:val="af5"/>
          </w:rPr>
          <w:t>Статья 40. Контроль за  использованием объектов недвижимости</w:t>
        </w:r>
        <w:r w:rsidR="00ED55FF">
          <w:rPr>
            <w:rStyle w:val="af5"/>
          </w:rPr>
          <w:tab/>
          <w:t>63</w:t>
        </w:r>
      </w:hyperlink>
    </w:p>
    <w:p w:rsidR="00ED55FF" w:rsidRDefault="00D838EA" w:rsidP="00ED55FF">
      <w:pPr>
        <w:pStyle w:val="11"/>
        <w:tabs>
          <w:tab w:val="right" w:leader="dot" w:pos="9564"/>
        </w:tabs>
      </w:pPr>
      <w:hyperlink r:id="rId62" w:anchor="__RefHeading__105_1499198153" w:history="1">
        <w:r w:rsidR="00ED55FF">
          <w:rPr>
            <w:rStyle w:val="af5"/>
          </w:rPr>
          <w:t>Статья 41. Ответственность за нарушения Правил</w:t>
        </w:r>
        <w:r w:rsidR="00ED55FF">
          <w:rPr>
            <w:rStyle w:val="af5"/>
          </w:rPr>
          <w:tab/>
          <w:t>64</w:t>
        </w:r>
      </w:hyperlink>
    </w:p>
    <w:p w:rsidR="00ED55FF" w:rsidRDefault="00D838EA" w:rsidP="00ED55FF">
      <w:pPr>
        <w:pStyle w:val="11"/>
        <w:tabs>
          <w:tab w:val="right" w:leader="dot" w:pos="9564"/>
        </w:tabs>
      </w:pPr>
      <w:hyperlink r:id="rId63" w:anchor="__RefHeading__107_1499198153" w:history="1">
        <w:r w:rsidR="00ED55FF">
          <w:rPr>
            <w:rStyle w:val="af5"/>
          </w:rPr>
          <w:t xml:space="preserve">ЧАСТЬ II.  КАРТА ГРАДОСТРОИТЕЛЬНОГО ЗОНИРОВАНИЯ. </w:t>
        </w:r>
        <w:r w:rsidR="00ED55FF">
          <w:rPr>
            <w:rStyle w:val="af5"/>
          </w:rPr>
          <w:br/>
          <w:t>КАРТЫ ЗОН С ОСОБЫМИ УСЛОВИЯМИ ИСПОЛЬЗОВАНИЯ ТЕРРИТОРИИ</w:t>
        </w:r>
        <w:r w:rsidR="00ED55FF">
          <w:rPr>
            <w:rStyle w:val="af5"/>
          </w:rPr>
          <w:tab/>
          <w:t>64</w:t>
        </w:r>
      </w:hyperlink>
    </w:p>
    <w:p w:rsidR="00ED55FF" w:rsidRDefault="00D838EA" w:rsidP="00ED55FF">
      <w:pPr>
        <w:pStyle w:val="11"/>
        <w:tabs>
          <w:tab w:val="right" w:leader="dot" w:pos="9564"/>
        </w:tabs>
      </w:pPr>
      <w:hyperlink r:id="rId64" w:anchor="__RefHeading__109_1499198153" w:history="1">
        <w:r w:rsidR="00ED55FF">
          <w:rPr>
            <w:rStyle w:val="af5"/>
          </w:rPr>
          <w:t>Статья 42. Карта градостроительного зонирования территорий.</w:t>
        </w:r>
        <w:r w:rsidR="00ED55FF">
          <w:rPr>
            <w:rStyle w:val="af5"/>
          </w:rPr>
          <w:tab/>
          <w:t>64</w:t>
        </w:r>
      </w:hyperlink>
    </w:p>
    <w:p w:rsidR="00ED55FF" w:rsidRDefault="00D838EA" w:rsidP="00ED55FF">
      <w:pPr>
        <w:pStyle w:val="11"/>
        <w:tabs>
          <w:tab w:val="right" w:leader="dot" w:pos="9564"/>
        </w:tabs>
      </w:pPr>
      <w:hyperlink r:id="rId65" w:anchor="__RefHeading__111_1499198153" w:history="1">
        <w:r w:rsidR="00ED55FF">
          <w:rPr>
            <w:rStyle w:val="af5"/>
          </w:rPr>
          <w:t xml:space="preserve">Статья 43. Карта санитарно – защитных и водоохранных зон  </w:t>
        </w:r>
        <w:r w:rsidR="00ED55FF">
          <w:rPr>
            <w:rStyle w:val="af5"/>
          </w:rPr>
          <w:tab/>
          <w:t>65</w:t>
        </w:r>
      </w:hyperlink>
    </w:p>
    <w:p w:rsidR="00ED55FF" w:rsidRDefault="00D838EA" w:rsidP="00ED55FF">
      <w:pPr>
        <w:pStyle w:val="11"/>
        <w:tabs>
          <w:tab w:val="right" w:leader="dot" w:pos="9564"/>
        </w:tabs>
      </w:pPr>
      <w:hyperlink r:id="rId66" w:anchor="__RefHeading__113_1499198153" w:history="1">
        <w:r w:rsidR="00ED55FF">
          <w:rPr>
            <w:rStyle w:val="af5"/>
          </w:rPr>
          <w:t>ЧАСТЬ III. ГРАДОСТРОИТЕЛЬНЫЕ РЕГЛАМЕНТЫ</w:t>
        </w:r>
        <w:r w:rsidR="00ED55FF">
          <w:rPr>
            <w:rStyle w:val="af5"/>
          </w:rPr>
          <w:tab/>
          <w:t>65</w:t>
        </w:r>
      </w:hyperlink>
    </w:p>
    <w:p w:rsidR="00ED55FF" w:rsidRDefault="00D838EA" w:rsidP="00ED55FF">
      <w:pPr>
        <w:pStyle w:val="11"/>
        <w:tabs>
          <w:tab w:val="right" w:leader="dot" w:pos="9564"/>
        </w:tabs>
      </w:pPr>
      <w:hyperlink r:id="rId67" w:anchor="__RefHeading__115_1499198153" w:history="1">
        <w:r w:rsidR="00ED55FF">
          <w:rPr>
            <w:rStyle w:val="af5"/>
          </w:rPr>
          <w:t xml:space="preserve">Статья 44. Перечень территориальных зон выделенных на карте градостроительного зонирования территории. </w:t>
        </w:r>
        <w:r w:rsidR="00ED55FF">
          <w:rPr>
            <w:rStyle w:val="af5"/>
          </w:rPr>
          <w:tab/>
          <w:t>65</w:t>
        </w:r>
      </w:hyperlink>
    </w:p>
    <w:p w:rsidR="00ED55FF" w:rsidRDefault="00D838EA" w:rsidP="00ED55FF">
      <w:pPr>
        <w:pStyle w:val="11"/>
        <w:tabs>
          <w:tab w:val="right" w:leader="dot" w:pos="9564"/>
        </w:tabs>
      </w:pPr>
      <w:hyperlink r:id="rId68" w:anchor="__RefHeading__117_1499198153" w:history="1">
        <w:r w:rsidR="00ED55FF">
          <w:rPr>
            <w:rStyle w:val="af5"/>
          </w:rPr>
          <w:t>Статья 44.1. Градостроительные регламенты. Центральные общественно – деловые и коммерческие зоны</w:t>
        </w:r>
        <w:r w:rsidR="00ED55FF">
          <w:rPr>
            <w:rStyle w:val="af5"/>
          </w:rPr>
          <w:tab/>
          <w:t>66</w:t>
        </w:r>
      </w:hyperlink>
    </w:p>
    <w:p w:rsidR="00ED55FF" w:rsidRDefault="00D838EA" w:rsidP="00ED55FF">
      <w:pPr>
        <w:pStyle w:val="11"/>
        <w:tabs>
          <w:tab w:val="right" w:leader="dot" w:pos="9564"/>
        </w:tabs>
      </w:pPr>
      <w:hyperlink r:id="rId69" w:anchor="__RefHeading__119_1499198153" w:history="1">
        <w:r w:rsidR="00ED55FF">
          <w:rPr>
            <w:rStyle w:val="af5"/>
          </w:rPr>
          <w:t>Статья 44.2. Градостроительные регламенты. Специальные обслуживающие и деловые зоны для объектов с большими земельными участками</w:t>
        </w:r>
        <w:r w:rsidR="00ED55FF">
          <w:rPr>
            <w:rStyle w:val="af5"/>
          </w:rPr>
          <w:tab/>
          <w:t>68</w:t>
        </w:r>
      </w:hyperlink>
    </w:p>
    <w:p w:rsidR="00ED55FF" w:rsidRDefault="00D838EA" w:rsidP="00ED55FF">
      <w:pPr>
        <w:pStyle w:val="11"/>
        <w:tabs>
          <w:tab w:val="right" w:leader="dot" w:pos="9564"/>
        </w:tabs>
      </w:pPr>
      <w:hyperlink r:id="rId70" w:anchor="__RefHeading__121_1499198153" w:history="1">
        <w:r w:rsidR="00ED55FF">
          <w:rPr>
            <w:rStyle w:val="af5"/>
          </w:rPr>
          <w:t>Статья 44.3. Градостроительные регламенты. Жилые зоны</w:t>
        </w:r>
        <w:r w:rsidR="00ED55FF">
          <w:rPr>
            <w:rStyle w:val="af5"/>
          </w:rPr>
          <w:tab/>
          <w:t>71</w:t>
        </w:r>
      </w:hyperlink>
    </w:p>
    <w:p w:rsidR="00ED55FF" w:rsidRDefault="00D838EA" w:rsidP="00ED55FF">
      <w:pPr>
        <w:pStyle w:val="11"/>
        <w:tabs>
          <w:tab w:val="right" w:leader="dot" w:pos="9564"/>
        </w:tabs>
      </w:pPr>
      <w:hyperlink r:id="rId71" w:anchor="__RefHeading__123_1499198153" w:history="1">
        <w:r w:rsidR="00ED55FF">
          <w:rPr>
            <w:rStyle w:val="af5"/>
          </w:rPr>
          <w:t>Статья 44.4. Градостроительные регламенты. Зоны специального назначения</w:t>
        </w:r>
        <w:r w:rsidR="00ED55FF">
          <w:rPr>
            <w:rStyle w:val="af5"/>
          </w:rPr>
          <w:tab/>
          <w:t>75</w:t>
        </w:r>
      </w:hyperlink>
    </w:p>
    <w:p w:rsidR="00ED55FF" w:rsidRDefault="00D838EA" w:rsidP="00ED55FF">
      <w:pPr>
        <w:pStyle w:val="11"/>
        <w:tabs>
          <w:tab w:val="right" w:leader="dot" w:pos="9564"/>
        </w:tabs>
      </w:pPr>
      <w:hyperlink r:id="rId72" w:anchor="__RefHeading__125_1499198153" w:history="1">
        <w:r w:rsidR="00ED55FF">
          <w:rPr>
            <w:rStyle w:val="af5"/>
          </w:rPr>
          <w:t>Статья 44.5. Градостроительные регламенты. Производственные и коммунальные зоны.</w:t>
        </w:r>
        <w:r w:rsidR="00ED55FF">
          <w:rPr>
            <w:rStyle w:val="af5"/>
          </w:rPr>
          <w:tab/>
          <w:t>77</w:t>
        </w:r>
      </w:hyperlink>
    </w:p>
    <w:p w:rsidR="00ED55FF" w:rsidRDefault="00D838EA" w:rsidP="00ED55FF">
      <w:pPr>
        <w:pStyle w:val="11"/>
        <w:tabs>
          <w:tab w:val="right" w:leader="dot" w:pos="9564"/>
        </w:tabs>
      </w:pPr>
      <w:hyperlink r:id="rId73" w:anchor="__RefHeading__127_1499198153" w:history="1">
        <w:r w:rsidR="00ED55FF">
          <w:rPr>
            <w:rStyle w:val="af5"/>
          </w:rPr>
          <w:t>Статья 44.6. Градостроительные регламенты. Природно-рекреационные зоны.</w:t>
        </w:r>
        <w:r w:rsidR="00ED55FF">
          <w:rPr>
            <w:rStyle w:val="af5"/>
          </w:rPr>
          <w:tab/>
          <w:t>79</w:t>
        </w:r>
      </w:hyperlink>
    </w:p>
    <w:p w:rsidR="00ED55FF" w:rsidRDefault="00D838EA" w:rsidP="00ED55FF">
      <w:pPr>
        <w:pStyle w:val="11"/>
        <w:tabs>
          <w:tab w:val="right" w:leader="dot" w:pos="9564"/>
        </w:tabs>
      </w:pPr>
      <w:hyperlink r:id="rId74" w:anchor="__RefHeading__129_1499198153" w:history="1">
        <w:r w:rsidR="00ED55FF">
          <w:rPr>
            <w:rStyle w:val="af5"/>
          </w:rPr>
          <w:t xml:space="preserve">  Статья 44.7. Градостроительные регламенты. Сельскохозяйственные зоны.</w:t>
        </w:r>
        <w:r w:rsidR="00ED55FF">
          <w:rPr>
            <w:rStyle w:val="af5"/>
          </w:rPr>
          <w:tab/>
          <w:t>81</w:t>
        </w:r>
      </w:hyperlink>
    </w:p>
    <w:p w:rsidR="00ED55FF" w:rsidRDefault="00D838EA" w:rsidP="00ED55FF">
      <w:pPr>
        <w:pStyle w:val="11"/>
        <w:tabs>
          <w:tab w:val="right" w:leader="dot" w:pos="9564"/>
        </w:tabs>
      </w:pPr>
      <w:hyperlink r:id="rId75" w:anchor="__RefHeading__131_1499198153" w:history="1">
        <w:r w:rsidR="00ED55FF">
          <w:rPr>
            <w:rStyle w:val="af5"/>
          </w:rPr>
          <w:t>Статья 45. Описание ограничений по экологическим и санитарно – эпидемиологическим условиям.</w:t>
        </w:r>
        <w:r w:rsidR="00ED55FF">
          <w:rPr>
            <w:rStyle w:val="af5"/>
          </w:rPr>
          <w:tab/>
          <w:t>81</w:t>
        </w:r>
      </w:hyperlink>
      <w:r w:rsidR="00AA66C2">
        <w:fldChar w:fldCharType="end"/>
      </w:r>
    </w:p>
    <w:p w:rsidR="00ED55FF" w:rsidRDefault="00ED55FF" w:rsidP="00ED55FF">
      <w:pPr>
        <w:sectPr w:rsidR="00ED55FF">
          <w:type w:val="continuous"/>
          <w:pgSz w:w="11906" w:h="16838"/>
          <w:pgMar w:top="1259" w:right="924" w:bottom="765" w:left="1418" w:header="709" w:footer="709" w:gutter="0"/>
          <w:cols w:space="720"/>
        </w:sectPr>
      </w:pPr>
    </w:p>
    <w:p w:rsidR="00ED55FF" w:rsidRDefault="00ED55FF" w:rsidP="00ED55FF">
      <w:pPr>
        <w:tabs>
          <w:tab w:val="right" w:leader="dot" w:pos="9720"/>
          <w:tab w:val="right" w:leader="dot" w:pos="10080"/>
        </w:tabs>
        <w:ind w:right="382"/>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jc w:val="both"/>
      </w:pPr>
    </w:p>
    <w:p w:rsidR="00ED55FF" w:rsidRDefault="00ED55FF" w:rsidP="00ED55FF">
      <w:pPr>
        <w:pageBreakBefore/>
        <w:ind w:firstLine="720"/>
        <w:jc w:val="both"/>
      </w:pPr>
      <w:r>
        <w:lastRenderedPageBreak/>
        <w:t>Правила землепользования и застройки Столпинского сельского поселения (далее-Правила),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иными нормативными правовыми актами Российской Федерации, законами и иными нормативными правовыми актами Костромской области, Уставом Столпинского сельского поселения, генеральным планом Столпинского сельского поселения, а также с учётом положений иных актов и документов, определяющих основные направления социально-экономического развития сельского поселения, охраны окружающей среды и рационального использования природных ресурсов.</w:t>
      </w:r>
    </w:p>
    <w:p w:rsidR="00ED55FF" w:rsidRDefault="00ED55FF" w:rsidP="00ED55FF">
      <w:pPr>
        <w:jc w:val="both"/>
      </w:pPr>
    </w:p>
    <w:p w:rsidR="00ED55FF" w:rsidRDefault="00ED55FF" w:rsidP="00ED55FF">
      <w:pPr>
        <w:pStyle w:val="1"/>
        <w:rPr>
          <w:rFonts w:ascii="Times New Roman" w:hAnsi="Times New Roman" w:cs="Times New Roman"/>
          <w:sz w:val="26"/>
          <w:szCs w:val="26"/>
        </w:rPr>
      </w:pPr>
      <w:bookmarkStart w:id="1" w:name="__RefHeading__1_1499198153"/>
      <w:bookmarkEnd w:id="1"/>
      <w:r>
        <w:rPr>
          <w:rFonts w:ascii="Times New Roman" w:hAnsi="Times New Roman" w:cs="Times New Roman"/>
          <w:sz w:val="24"/>
          <w:szCs w:val="24"/>
        </w:rPr>
        <w:t xml:space="preserve">      ЧАСТЬ 1. ПОРЯДОК РЕГУЛИРОВАНИЯ ЗЕМЛЕПОЛЬЗОВАНИЯ И ЗАСТРОЙКИ НА ОСНОВЕ ГРАДОСТРОИТЕЛЬНОГО ЗОНИРОВАНИЯ.</w:t>
      </w:r>
    </w:p>
    <w:p w:rsidR="00ED55FF" w:rsidRDefault="00ED55FF" w:rsidP="00ED55FF">
      <w:pPr>
        <w:pStyle w:val="1"/>
        <w:rPr>
          <w:rFonts w:ascii="Times New Roman" w:hAnsi="Times New Roman" w:cs="Times New Roman"/>
          <w:sz w:val="24"/>
          <w:szCs w:val="24"/>
        </w:rPr>
      </w:pPr>
      <w:bookmarkStart w:id="2" w:name="__RefHeading__3_1499198153"/>
      <w:bookmarkEnd w:id="2"/>
      <w:r>
        <w:rPr>
          <w:rFonts w:ascii="Times New Roman" w:hAnsi="Times New Roman" w:cs="Times New Roman"/>
          <w:sz w:val="26"/>
          <w:szCs w:val="26"/>
        </w:rPr>
        <w:t>Глава 1. Общие положения.</w:t>
      </w:r>
    </w:p>
    <w:p w:rsidR="00ED55FF" w:rsidRDefault="00ED55FF" w:rsidP="00ED55FF">
      <w:pPr>
        <w:pStyle w:val="1"/>
        <w:spacing w:after="240"/>
        <w:jc w:val="both"/>
      </w:pPr>
      <w:bookmarkStart w:id="3" w:name="__RefHeading__5_1499198153"/>
      <w:bookmarkEnd w:id="3"/>
      <w:r>
        <w:rPr>
          <w:rFonts w:ascii="Times New Roman" w:hAnsi="Times New Roman" w:cs="Times New Roman"/>
          <w:sz w:val="24"/>
          <w:szCs w:val="24"/>
        </w:rPr>
        <w:t>Статья 1. Основные понятия, используемые в Правилах.</w:t>
      </w:r>
    </w:p>
    <w:p w:rsidR="00ED55FF" w:rsidRDefault="00ED55FF" w:rsidP="00ED55FF">
      <w:pPr>
        <w:ind w:firstLine="720"/>
        <w:jc w:val="both"/>
        <w:rPr>
          <w:b/>
          <w:bCs/>
        </w:rPr>
      </w:pPr>
      <w:r>
        <w:t>Понятия, используемые в настоящих Правилах, применяются в следующем значении:</w:t>
      </w:r>
    </w:p>
    <w:p w:rsidR="00ED55FF" w:rsidRDefault="00ED55FF" w:rsidP="00ED55FF">
      <w:pPr>
        <w:ind w:firstLine="720"/>
        <w:jc w:val="both"/>
        <w:rPr>
          <w:b/>
          <w:bCs/>
        </w:rPr>
      </w:pPr>
      <w:r>
        <w:rPr>
          <w:b/>
          <w:bCs/>
        </w:rPr>
        <w:t xml:space="preserve">градостроительная деятельность </w:t>
      </w:r>
      <w: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реконструкции объектов капитального строительства;</w:t>
      </w:r>
    </w:p>
    <w:p w:rsidR="00ED55FF" w:rsidRDefault="00ED55FF" w:rsidP="00ED55FF">
      <w:pPr>
        <w:ind w:firstLine="720"/>
        <w:jc w:val="both"/>
        <w:rPr>
          <w:b/>
          <w:bCs/>
        </w:rPr>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D55FF" w:rsidRDefault="00ED55FF" w:rsidP="00ED55FF">
      <w:pPr>
        <w:ind w:firstLine="720"/>
        <w:jc w:val="both"/>
        <w:rPr>
          <w:b/>
          <w:bCs/>
        </w:rPr>
      </w:pPr>
      <w:r>
        <w:rPr>
          <w:b/>
          <w:bCs/>
        </w:rPr>
        <w:t>устойчивое развитие территории</w:t>
      </w:r>
      <w: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D55FF" w:rsidRDefault="00ED55FF" w:rsidP="00ED55FF">
      <w:pPr>
        <w:ind w:firstLine="720"/>
        <w:jc w:val="both"/>
        <w:rPr>
          <w:b/>
          <w:bCs/>
        </w:rPr>
      </w:pPr>
      <w:r>
        <w:rPr>
          <w:b/>
          <w:bCs/>
        </w:rPr>
        <w:t>зоны с особыми условиями использования территории</w:t>
      </w:r>
      <w:r>
        <w:t xml:space="preserve"> –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ED55FF" w:rsidRDefault="00ED55FF" w:rsidP="00ED55FF">
      <w:pPr>
        <w:ind w:firstLine="720"/>
        <w:jc w:val="both"/>
        <w:rPr>
          <w:b/>
          <w:bCs/>
        </w:rPr>
      </w:pPr>
      <w:r>
        <w:rPr>
          <w:b/>
          <w:bCs/>
        </w:rPr>
        <w:t>функциональные зоны</w:t>
      </w:r>
      <w:r>
        <w:t xml:space="preserve"> – зоны, для которых документами территориального планирования определены границы и функциональное назначение;</w:t>
      </w:r>
    </w:p>
    <w:p w:rsidR="00ED55FF" w:rsidRDefault="00ED55FF" w:rsidP="00ED55FF">
      <w:pPr>
        <w:ind w:firstLine="720"/>
        <w:jc w:val="both"/>
        <w:rPr>
          <w:b/>
          <w:bCs/>
        </w:rPr>
      </w:pPr>
      <w:r>
        <w:rPr>
          <w:b/>
          <w:bCs/>
        </w:rPr>
        <w:t>правила землепользования и застройки</w:t>
      </w:r>
      <w: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D55FF" w:rsidRDefault="00ED55FF" w:rsidP="00ED55FF">
      <w:pPr>
        <w:ind w:firstLine="720"/>
        <w:jc w:val="both"/>
        <w:rPr>
          <w:b/>
          <w:bCs/>
        </w:rPr>
      </w:pPr>
      <w:r>
        <w:rPr>
          <w:b/>
          <w:bCs/>
        </w:rPr>
        <w:t xml:space="preserve">реконструкция объектов капитального строительства ( за исключением линейных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D55FF" w:rsidRDefault="00ED55FF" w:rsidP="00ED55FF">
      <w:pPr>
        <w:ind w:firstLine="720"/>
        <w:jc w:val="both"/>
        <w:rPr>
          <w:b/>
          <w:bCs/>
        </w:rPr>
      </w:pPr>
      <w:r>
        <w:rPr>
          <w:b/>
          <w:bCs/>
        </w:rPr>
        <w:lastRenderedPageBreak/>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отвода и (или) охранных зон таких объектов;</w:t>
      </w:r>
    </w:p>
    <w:p w:rsidR="00ED55FF" w:rsidRDefault="00ED55FF" w:rsidP="00ED55FF">
      <w:pPr>
        <w:ind w:firstLine="720"/>
        <w:jc w:val="both"/>
        <w:rPr>
          <w:b/>
          <w:bCs/>
        </w:rPr>
      </w:pPr>
      <w:r>
        <w:rPr>
          <w:b/>
          <w:bCs/>
        </w:rPr>
        <w:t>капитальный ремонт объектов капитального строительства</w:t>
      </w:r>
      <w:r>
        <w:t xml:space="preserve"> </w:t>
      </w:r>
      <w:r>
        <w:rPr>
          <w:b/>
          <w:bCs/>
        </w:rPr>
        <w:t xml:space="preserve">(за исключением объектов линейных объектов) </w:t>
      </w:r>
      <w: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 – технического обеспечения и сетей инженерно –технического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улучшающие показатели таких конструкций элементы и (или) восстановление указанных элементов;</w:t>
      </w:r>
    </w:p>
    <w:p w:rsidR="00ED55FF" w:rsidRDefault="00ED55FF" w:rsidP="00ED55FF">
      <w:pPr>
        <w:ind w:firstLine="720"/>
        <w:jc w:val="both"/>
        <w:rPr>
          <w:b/>
          <w:bCs/>
        </w:rPr>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D55FF" w:rsidRDefault="00ED55FF" w:rsidP="00ED55FF">
      <w:pPr>
        <w:ind w:firstLine="720"/>
        <w:jc w:val="both"/>
        <w:rPr>
          <w:b/>
          <w:bCs/>
        </w:rPr>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строительного проектирования;</w:t>
      </w:r>
    </w:p>
    <w:p w:rsidR="00ED55FF" w:rsidRDefault="00ED55FF" w:rsidP="00ED55FF">
      <w:pPr>
        <w:ind w:firstLine="720"/>
        <w:jc w:val="both"/>
        <w:rPr>
          <w:b/>
          <w:bCs/>
        </w:rPr>
      </w:pPr>
      <w:r>
        <w:rPr>
          <w:b/>
          <w:bCs/>
        </w:rPr>
        <w:t>саморегулируемые организации в области инженерных изысканий, архитектурно – строительного проектирования, строительства, реконструкции, капитального ремонта объектов капитального строительства (далее – саморегулируемые организации)</w:t>
      </w:r>
      <w:r>
        <w:t xml:space="preserve"> – некоммерческие организации, сведенья о которых внесены в государственный реестр саморегулируемых организаций и которые основаны на членстве индивидуальных предпринимателей и (или) юридических лиц, выполняющие инженерные изыскания или осуществляющих архитектурно – строительное проектирование, строительство, реконструкцию, капитальный ремонт объектов капитального строительства;</w:t>
      </w:r>
    </w:p>
    <w:p w:rsidR="00ED55FF" w:rsidRDefault="00ED55FF" w:rsidP="00ED55FF">
      <w:pPr>
        <w:ind w:firstLine="720"/>
        <w:jc w:val="both"/>
        <w:rPr>
          <w:b/>
          <w:bCs/>
        </w:rPr>
      </w:pPr>
      <w:r>
        <w:rPr>
          <w:b/>
          <w:bCs/>
        </w:rPr>
        <w:t>объекты федерального значения</w:t>
      </w:r>
      <w:r>
        <w:t xml:space="preserve"> – объекты федерального строительства, иные объекты, территорий,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определяется Президентом Российской Федерации;</w:t>
      </w:r>
    </w:p>
    <w:p w:rsidR="00ED55FF" w:rsidRDefault="00ED55FF" w:rsidP="00ED55FF">
      <w:pPr>
        <w:ind w:firstLine="720"/>
        <w:jc w:val="both"/>
        <w:rPr>
          <w:b/>
          <w:bCs/>
        </w:rPr>
      </w:pPr>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 – экономическое развитие субъекта Российской Федерации. Виды объектов регионального значения подлежащих отображению на схеме </w:t>
      </w:r>
      <w:r>
        <w:lastRenderedPageBreak/>
        <w:t>территориального планирования субъектов Российской Федерации, определяются законом субъекта Российской федерации;</w:t>
      </w:r>
    </w:p>
    <w:p w:rsidR="00ED55FF" w:rsidRDefault="00ED55FF" w:rsidP="00ED55FF">
      <w:pPr>
        <w:ind w:firstLine="720"/>
        <w:jc w:val="both"/>
        <w:rPr>
          <w:b/>
          <w:bCs/>
        </w:rPr>
      </w:pPr>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 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D55FF" w:rsidRDefault="00ED55FF" w:rsidP="00ED55FF">
      <w:pPr>
        <w:ind w:firstLine="720"/>
        <w:jc w:val="both"/>
        <w:rPr>
          <w:b/>
          <w:bCs/>
        </w:rPr>
      </w:pPr>
      <w:r>
        <w:rPr>
          <w:b/>
          <w:bCs/>
        </w:rPr>
        <w:t>парковка (парковочное место)</w:t>
      </w:r>
      <w:r>
        <w:t xml:space="preserve"> – специальное обозначение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подэстокадных или подмостовых пространств, площадей и иных объектов улично – дорожной сети, зданий, строений или сооружений и предназначенное для организации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ED55FF" w:rsidRDefault="00ED55FF" w:rsidP="00ED55FF">
      <w:pPr>
        <w:ind w:firstLine="720"/>
        <w:jc w:val="both"/>
        <w:rPr>
          <w:b/>
          <w:bCs/>
        </w:rPr>
      </w:pPr>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 для выполнения указанных вводов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Кодексом. Застройщик в праве осуществлять функции технического заказчика самостоятельно; </w:t>
      </w:r>
    </w:p>
    <w:p w:rsidR="00ED55FF" w:rsidRDefault="00ED55FF" w:rsidP="00ED55FF">
      <w:pPr>
        <w:ind w:firstLine="720"/>
        <w:jc w:val="both"/>
        <w:rPr>
          <w:b/>
          <w:bCs/>
        </w:rPr>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ED55FF" w:rsidRDefault="00ED55FF" w:rsidP="00ED55FF">
      <w:pPr>
        <w:ind w:firstLine="720"/>
        <w:jc w:val="both"/>
        <w:rPr>
          <w:b/>
          <w:bCs/>
        </w:rPr>
      </w:pPr>
      <w:r>
        <w:rPr>
          <w:b/>
          <w:bCs/>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ED55FF" w:rsidRDefault="00ED55FF" w:rsidP="00ED55FF">
      <w:pPr>
        <w:ind w:firstLine="720"/>
        <w:jc w:val="both"/>
        <w:rPr>
          <w:b/>
          <w:bCs/>
        </w:rPr>
      </w:pPr>
      <w:r>
        <w:rPr>
          <w:b/>
          <w:bCs/>
        </w:rPr>
        <w:t>виды разрешенного использования недвижимости</w:t>
      </w:r>
      <w: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статье 46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ED55FF" w:rsidRDefault="00ED55FF" w:rsidP="00ED55FF">
      <w:pPr>
        <w:ind w:firstLine="720"/>
        <w:jc w:val="both"/>
        <w:rPr>
          <w:b/>
          <w:bCs/>
        </w:rPr>
      </w:pPr>
      <w:r>
        <w:rPr>
          <w:b/>
          <w:bCs/>
        </w:rPr>
        <w:t>зоны с особыми условиями использования территорий</w:t>
      </w:r>
      <w:r>
        <w:t xml:space="preserve"> –охранные, санитарно – 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w:t>
      </w:r>
      <w:r>
        <w:lastRenderedPageBreak/>
        <w:t>зоны санитарной охраны источников питьевого и хозяйственно – бытового водоснабжения, зоны охраняемых объектов, иные зоны, устанавливаемые в соответствии с законодательством Российской Федерации;</w:t>
      </w:r>
    </w:p>
    <w:p w:rsidR="00ED55FF" w:rsidRDefault="00ED55FF" w:rsidP="00ED55FF">
      <w:pPr>
        <w:ind w:firstLine="720"/>
        <w:jc w:val="both"/>
        <w:rPr>
          <w:b/>
          <w:bCs/>
        </w:rPr>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ED55FF" w:rsidRDefault="00ED55FF" w:rsidP="00ED55FF">
      <w:pPr>
        <w:ind w:firstLine="720"/>
        <w:jc w:val="both"/>
        <w:rPr>
          <w:b/>
          <w:bCs/>
        </w:rPr>
      </w:pPr>
      <w:r>
        <w:rPr>
          <w:b/>
          <w:bCs/>
        </w:rPr>
        <w:t>градостроительное зонирование</w:t>
      </w:r>
      <w:r>
        <w:t xml:space="preserve"> – зонирование территорий  сельского поселения в целях определения территориальных зон и установления градостроительных регламентов;</w:t>
      </w:r>
    </w:p>
    <w:p w:rsidR="00ED55FF" w:rsidRDefault="00ED55FF" w:rsidP="00ED55FF">
      <w:pPr>
        <w:ind w:firstLine="720"/>
        <w:jc w:val="both"/>
        <w:rPr>
          <w:b/>
          <w:bCs/>
        </w:rPr>
      </w:pPr>
      <w:r>
        <w:rPr>
          <w:b/>
          <w:bCs/>
        </w:rPr>
        <w:t>градостроительный план земельного участка</w:t>
      </w:r>
      <w:r>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ED55FF" w:rsidRDefault="00ED55FF" w:rsidP="00ED55FF">
      <w:pPr>
        <w:ind w:firstLine="720"/>
        <w:jc w:val="both"/>
        <w:rPr>
          <w:b/>
          <w:bCs/>
        </w:rPr>
      </w:pPr>
      <w:r>
        <w:rPr>
          <w:b/>
          <w:bCs/>
        </w:rPr>
        <w:t xml:space="preserve">градостроительный регламент – </w:t>
      </w:r>
      <w: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ED55FF" w:rsidRDefault="00ED55FF" w:rsidP="00ED55FF">
      <w:pPr>
        <w:ind w:firstLine="720"/>
        <w:jc w:val="both"/>
        <w:rPr>
          <w:b/>
          <w:bCs/>
        </w:rPr>
      </w:pPr>
      <w:r>
        <w:rPr>
          <w:b/>
          <w:bCs/>
        </w:rPr>
        <w:t>территориальные зоны</w:t>
      </w:r>
      <w:r>
        <w:t xml:space="preserve"> – зоны, для которых в настоящих Правилах определены границы и установлены градостроительные регламенты;</w:t>
      </w:r>
    </w:p>
    <w:p w:rsidR="00ED55FF" w:rsidRDefault="00ED55FF" w:rsidP="00ED55FF">
      <w:pPr>
        <w:ind w:firstLine="720"/>
        <w:jc w:val="both"/>
        <w:rPr>
          <w:b/>
          <w:bCs/>
        </w:rPr>
      </w:pPr>
      <w:r>
        <w:rPr>
          <w:b/>
          <w:bCs/>
        </w:rPr>
        <w:t>застройщик</w:t>
      </w:r>
      <w: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D55FF" w:rsidRDefault="00ED55FF" w:rsidP="00ED55FF">
      <w:pPr>
        <w:ind w:firstLine="720"/>
        <w:jc w:val="both"/>
        <w:rPr>
          <w:b/>
          <w:bCs/>
        </w:rPr>
      </w:pPr>
      <w:r>
        <w:rPr>
          <w:b/>
          <w:bCs/>
        </w:rPr>
        <w:t>инженерная, транспортная и социальная инфраструктура</w:t>
      </w:r>
      <w: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городского округа</w:t>
      </w:r>
      <w:r>
        <w:rPr>
          <w:b/>
          <w:bCs/>
        </w:rPr>
        <w:t>;</w:t>
      </w:r>
    </w:p>
    <w:p w:rsidR="00ED55FF" w:rsidRDefault="00ED55FF" w:rsidP="00ED55FF">
      <w:pPr>
        <w:ind w:firstLine="720"/>
        <w:jc w:val="both"/>
        <w:rPr>
          <w:b/>
          <w:bCs/>
        </w:rPr>
      </w:pPr>
      <w:r>
        <w:rPr>
          <w:b/>
          <w:bCs/>
        </w:rPr>
        <w:t xml:space="preserve">индивидуальный жилой дом – </w:t>
      </w:r>
      <w:r>
        <w:t>отдельно стоящий жилой дом с количеством этажей на более чем три, предназначенный для проживания одной семьи;</w:t>
      </w:r>
    </w:p>
    <w:p w:rsidR="00ED55FF" w:rsidRDefault="00ED55FF" w:rsidP="00ED55FF">
      <w:pPr>
        <w:ind w:firstLine="720"/>
        <w:jc w:val="both"/>
        <w:rPr>
          <w:b/>
          <w:bCs/>
        </w:rPr>
      </w:pPr>
      <w:r>
        <w:rPr>
          <w:b/>
          <w:bCs/>
        </w:rPr>
        <w:t>красные линии</w:t>
      </w:r>
      <w: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 – кабельные сооружения), трубопроводы, автомобильные дороги, железнодорожные линии и другие подобные сооружения (далее – линейные объекты);</w:t>
      </w:r>
    </w:p>
    <w:p w:rsidR="00ED55FF" w:rsidRDefault="00ED55FF" w:rsidP="00ED55FF">
      <w:pPr>
        <w:ind w:firstLine="720"/>
        <w:jc w:val="both"/>
        <w:rPr>
          <w:b/>
          <w:bCs/>
        </w:rPr>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w:t>
      </w:r>
      <w:r>
        <w:lastRenderedPageBreak/>
        <w:t>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D55FF" w:rsidRDefault="00ED55FF" w:rsidP="00ED55FF">
      <w:pPr>
        <w:ind w:firstLine="720"/>
        <w:jc w:val="both"/>
        <w:rPr>
          <w:b/>
          <w:bCs/>
        </w:rPr>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ED55FF" w:rsidRDefault="00ED55FF" w:rsidP="00ED55FF">
      <w:pPr>
        <w:ind w:firstLine="720"/>
        <w:jc w:val="both"/>
        <w:rPr>
          <w:b/>
          <w:bCs/>
        </w:rPr>
      </w:pPr>
      <w:r>
        <w:rPr>
          <w:b/>
          <w:bCs/>
        </w:rPr>
        <w:t>многоквартирный жилой дом</w:t>
      </w:r>
      <w:r>
        <w:t xml:space="preserve"> – жилой дом, квартиры которого имеют выход на общие лестничные клетки и общий для всего дома земельный участок;</w:t>
      </w:r>
    </w:p>
    <w:p w:rsidR="00ED55FF" w:rsidRDefault="00ED55FF" w:rsidP="00ED55FF">
      <w:pPr>
        <w:ind w:firstLine="720"/>
        <w:jc w:val="both"/>
        <w:rPr>
          <w:b/>
          <w:bCs/>
        </w:rPr>
      </w:pPr>
      <w:r>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D55FF" w:rsidRDefault="00ED55FF" w:rsidP="00ED55FF">
      <w:pPr>
        <w:ind w:firstLine="720"/>
        <w:jc w:val="both"/>
        <w:rPr>
          <w:b/>
          <w:bCs/>
        </w:rPr>
      </w:pPr>
      <w:r>
        <w:rPr>
          <w:b/>
          <w:bCs/>
        </w:rPr>
        <w:t>отклонения от Правил</w:t>
      </w:r>
      <w: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конфигурации, неблагоприятных инженерно-геологических характеристик;</w:t>
      </w:r>
    </w:p>
    <w:p w:rsidR="00ED55FF" w:rsidRDefault="00ED55FF" w:rsidP="00ED55FF">
      <w:pPr>
        <w:ind w:firstLine="720"/>
        <w:jc w:val="both"/>
        <w:rPr>
          <w:b/>
          <w:bCs/>
        </w:rPr>
      </w:pPr>
      <w:r>
        <w:rPr>
          <w:b/>
          <w:bCs/>
        </w:rPr>
        <w:t>подрядчик</w:t>
      </w:r>
      <w:r>
        <w:t xml:space="preserve"> – физическое или юридическое лицо, осуществляющее по договору с застройщиком (техническим заказчиком) работы по строительству, реконструкции зданий, строений, сооружений, их частей;</w:t>
      </w:r>
    </w:p>
    <w:p w:rsidR="00ED55FF" w:rsidRDefault="00ED55FF" w:rsidP="00ED55FF">
      <w:pPr>
        <w:ind w:firstLine="720"/>
        <w:jc w:val="both"/>
        <w:rPr>
          <w:b/>
          <w:bCs/>
        </w:rPr>
      </w:pPr>
      <w:r>
        <w:rPr>
          <w:b/>
          <w:bCs/>
        </w:rPr>
        <w:t>прибрежная защитная полоса</w:t>
      </w:r>
      <w:r>
        <w:t xml:space="preserve"> – часть водоохраной зоны, для которой вводятся дополнительные ограничения землепользования, застройки и природопользования;</w:t>
      </w:r>
    </w:p>
    <w:p w:rsidR="00ED55FF" w:rsidRDefault="00ED55FF" w:rsidP="00ED55FF">
      <w:pPr>
        <w:ind w:firstLine="720"/>
        <w:jc w:val="both"/>
        <w:rPr>
          <w:b/>
          <w:bCs/>
        </w:rPr>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ED55FF" w:rsidRDefault="00ED55FF" w:rsidP="00ED55FF">
      <w:pPr>
        <w:ind w:firstLine="720"/>
        <w:jc w:val="both"/>
        <w:rPr>
          <w:b/>
          <w:bCs/>
        </w:rPr>
      </w:pPr>
      <w:r>
        <w:rPr>
          <w:b/>
          <w:bCs/>
        </w:rPr>
        <w:t>процент застройки участка</w:t>
      </w:r>
      <w: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D55FF" w:rsidRDefault="00ED55FF" w:rsidP="00ED55FF">
      <w:pPr>
        <w:ind w:firstLine="720"/>
        <w:jc w:val="both"/>
        <w:rPr>
          <w:b/>
          <w:bCs/>
        </w:rPr>
      </w:pPr>
      <w:r>
        <w:rPr>
          <w:b/>
          <w:bCs/>
        </w:rPr>
        <w:t>публичный сервитут</w:t>
      </w:r>
      <w: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D55FF" w:rsidRDefault="00ED55FF" w:rsidP="00ED55FF">
      <w:pPr>
        <w:ind w:firstLine="720"/>
        <w:jc w:val="both"/>
        <w:rPr>
          <w:b/>
          <w:bCs/>
        </w:rPr>
      </w:pPr>
      <w:r>
        <w:rPr>
          <w:b/>
          <w:bCs/>
        </w:rPr>
        <w:t>разрешение на строительство</w:t>
      </w:r>
      <w: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недвижимости, когда законодательством не предусматривается получение разрешения на строительство;</w:t>
      </w:r>
    </w:p>
    <w:p w:rsidR="00ED55FF" w:rsidRDefault="00ED55FF" w:rsidP="00ED55FF">
      <w:pPr>
        <w:ind w:firstLine="720"/>
        <w:jc w:val="both"/>
        <w:rPr>
          <w:b/>
          <w:bCs/>
        </w:rPr>
      </w:pPr>
      <w:r>
        <w:rPr>
          <w:b/>
          <w:bCs/>
        </w:rPr>
        <w:t>разрешенное использование земельных участков и иных объектов недвижимости</w:t>
      </w:r>
      <w:r>
        <w:t xml:space="preserve"> – использование недвижимости в соответствии с градостроительным регламентом, а также публичными сервитутами;</w:t>
      </w:r>
    </w:p>
    <w:p w:rsidR="00ED55FF" w:rsidRDefault="00ED55FF" w:rsidP="00ED55FF">
      <w:pPr>
        <w:ind w:firstLine="720"/>
        <w:jc w:val="both"/>
        <w:rPr>
          <w:b/>
          <w:bCs/>
        </w:rPr>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w:t>
      </w:r>
      <w:r>
        <w:lastRenderedPageBreak/>
        <w:t>построенного, реконструируемого, отремонтированного объекта капитального строительства градостроительному плану земельного участка и проектной документации;</w:t>
      </w:r>
    </w:p>
    <w:p w:rsidR="00ED55FF" w:rsidRDefault="00ED55FF" w:rsidP="00ED55FF">
      <w:pPr>
        <w:ind w:firstLine="720"/>
        <w:jc w:val="both"/>
        <w:rPr>
          <w:b/>
          <w:bCs/>
        </w:rPr>
      </w:pPr>
      <w:r>
        <w:rPr>
          <w:b/>
          <w:bCs/>
        </w:rPr>
        <w:t>собственники земельных участков</w:t>
      </w:r>
      <w:r>
        <w:t xml:space="preserve"> – лица, являющиеся собственниками земельных участков;</w:t>
      </w:r>
    </w:p>
    <w:p w:rsidR="00ED55FF" w:rsidRDefault="00ED55FF" w:rsidP="00ED55FF">
      <w:pPr>
        <w:ind w:firstLine="720"/>
        <w:jc w:val="both"/>
        <w:rPr>
          <w:b/>
          <w:bCs/>
        </w:rPr>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D55FF" w:rsidRDefault="00ED55FF" w:rsidP="00ED55FF">
      <w:pPr>
        <w:ind w:firstLine="720"/>
        <w:jc w:val="both"/>
        <w:rPr>
          <w:b/>
          <w:bCs/>
        </w:rPr>
      </w:pPr>
      <w:r>
        <w:rPr>
          <w:b/>
          <w:bCs/>
        </w:rPr>
        <w:t>землевладельцы</w:t>
      </w:r>
      <w:r>
        <w:t xml:space="preserve"> – лица, владеющие и пользующиеся земельными участками на праве пожизненного наследуемого владения;</w:t>
      </w:r>
    </w:p>
    <w:p w:rsidR="00ED55FF" w:rsidRDefault="00ED55FF" w:rsidP="00ED55FF">
      <w:pPr>
        <w:ind w:firstLine="720"/>
        <w:jc w:val="both"/>
        <w:rPr>
          <w:b/>
          <w:bCs/>
        </w:rPr>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ED55FF" w:rsidRDefault="00ED55FF" w:rsidP="00ED55FF">
      <w:pPr>
        <w:ind w:firstLine="720"/>
        <w:jc w:val="both"/>
        <w:rPr>
          <w:b/>
          <w:bCs/>
        </w:rPr>
      </w:pPr>
      <w:r>
        <w:rPr>
          <w:b/>
          <w:bCs/>
        </w:rPr>
        <w:t>строительные изменения недвижимости</w:t>
      </w:r>
      <w: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ED55FF" w:rsidRDefault="00ED55FF" w:rsidP="00ED55FF">
      <w:pPr>
        <w:ind w:firstLine="720"/>
        <w:jc w:val="both"/>
        <w:rPr>
          <w:b/>
          <w:bCs/>
        </w:rPr>
      </w:pPr>
      <w:r>
        <w:rPr>
          <w:b/>
          <w:bCs/>
        </w:rPr>
        <w:t>строительство</w:t>
      </w:r>
      <w:r>
        <w:t xml:space="preserve"> – создание зданий, строений, сооружений (в том числе на месте сносимых объектов капитального строительства);</w:t>
      </w:r>
    </w:p>
    <w:p w:rsidR="00ED55FF" w:rsidRDefault="00ED55FF" w:rsidP="00ED55FF">
      <w:pPr>
        <w:rPr>
          <w:b/>
          <w:bCs/>
        </w:rPr>
      </w:pPr>
      <w:r>
        <w:rPr>
          <w:b/>
          <w:bCs/>
        </w:rPr>
        <w:t xml:space="preserve">           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D55FF" w:rsidRDefault="00ED55FF" w:rsidP="00ED55FF">
      <w:pPr>
        <w:jc w:val="both"/>
        <w:rPr>
          <w:b/>
          <w:bCs/>
        </w:rPr>
      </w:pPr>
      <w:r>
        <w:rPr>
          <w:b/>
          <w:bCs/>
        </w:rPr>
        <w:t xml:space="preserve">         технический регламент</w:t>
      </w:r>
      <w:r>
        <w:t xml:space="preserve"> – документ, котоый принят международным дговором Российской Федерации, подлежащим ратификации в порядке, установленном законодательством Российской Федерации, или в соответствии с международным договором Российской Федерации, ратифицированном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w:t>
      </w:r>
    </w:p>
    <w:p w:rsidR="00ED55FF" w:rsidRDefault="00ED55FF" w:rsidP="00ED55FF">
      <w:pPr>
        <w:jc w:val="both"/>
        <w:rPr>
          <w:kern w:val="2"/>
        </w:rPr>
      </w:pPr>
      <w:r>
        <w:rPr>
          <w:b/>
          <w:bCs/>
        </w:rPr>
        <w:t xml:space="preserve">          частный сервитут</w:t>
      </w:r>
      <w: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ED55FF" w:rsidRDefault="00ED55FF" w:rsidP="00ED55FF">
      <w:pPr>
        <w:pStyle w:val="1"/>
        <w:spacing w:after="240"/>
        <w:jc w:val="both"/>
      </w:pPr>
      <w:bookmarkStart w:id="4" w:name="__RefHeading__7_1499198153"/>
      <w:bookmarkEnd w:id="4"/>
      <w:r>
        <w:rPr>
          <w:rFonts w:ascii="Times New Roman" w:hAnsi="Times New Roman" w:cs="Times New Roman"/>
          <w:sz w:val="24"/>
          <w:szCs w:val="24"/>
        </w:rPr>
        <w:t xml:space="preserve">Статья 2. Основания введения и назначение  Правил </w:t>
      </w:r>
    </w:p>
    <w:p w:rsidR="00ED55FF" w:rsidRDefault="00ED55FF" w:rsidP="00ED55FF">
      <w:pPr>
        <w:numPr>
          <w:ilvl w:val="0"/>
          <w:numId w:val="2"/>
        </w:numPr>
        <w:tabs>
          <w:tab w:val="left" w:pos="1080"/>
        </w:tabs>
        <w:ind w:left="0" w:firstLine="720"/>
        <w:jc w:val="both"/>
      </w:pPr>
      <w:r>
        <w:t>Настоящие Правила, в соответствии с Градостроительным кодексом Российской Федерации, Земельным кодексом Российской Федерации, вводят в Столпинском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w:t>
      </w:r>
      <w:r>
        <w:rPr>
          <w:i/>
          <w:iCs/>
          <w:color w:val="FF0000"/>
        </w:rPr>
        <w:t xml:space="preserve"> </w:t>
      </w:r>
      <w: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ED55FF" w:rsidRDefault="00ED55FF" w:rsidP="00ED55FF">
      <w:pPr>
        <w:numPr>
          <w:ilvl w:val="0"/>
          <w:numId w:val="2"/>
        </w:numPr>
        <w:tabs>
          <w:tab w:val="left" w:pos="1080"/>
        </w:tabs>
        <w:ind w:left="0" w:firstLine="720"/>
        <w:jc w:val="both"/>
      </w:pPr>
      <w:r>
        <w:lastRenderedPageBreak/>
        <w:t>Целью введения системы регулирования землепользования и застройки, основанной на градостроительном зонировании, является:</w:t>
      </w:r>
    </w:p>
    <w:p w:rsidR="00ED55FF" w:rsidRDefault="00ED55FF" w:rsidP="00ED55FF">
      <w:pPr>
        <w:numPr>
          <w:ilvl w:val="1"/>
          <w:numId w:val="2"/>
        </w:numPr>
        <w:tabs>
          <w:tab w:val="left" w:pos="1080"/>
        </w:tabs>
        <w:ind w:left="0" w:firstLine="720"/>
        <w:jc w:val="both"/>
      </w:pPr>
      <w:r>
        <w:t>обеспечение условий для реализации планов и программ развития территории поселения, систем инженерного, транспортного обеспечения и социального обслуживания, сохранения природной и культурно-исторической среды;</w:t>
      </w:r>
    </w:p>
    <w:p w:rsidR="00ED55FF" w:rsidRDefault="00ED55FF" w:rsidP="00ED55FF">
      <w:pPr>
        <w:numPr>
          <w:ilvl w:val="1"/>
          <w:numId w:val="2"/>
        </w:numPr>
        <w:tabs>
          <w:tab w:val="left" w:pos="1080"/>
        </w:tabs>
        <w:ind w:left="0"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ED55FF" w:rsidRDefault="00ED55FF" w:rsidP="00ED55FF">
      <w:pPr>
        <w:numPr>
          <w:ilvl w:val="1"/>
          <w:numId w:val="2"/>
        </w:numPr>
        <w:tabs>
          <w:tab w:val="left" w:pos="1080"/>
        </w:tabs>
        <w:ind w:left="0"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в соответствии с градостроительными регламентами;</w:t>
      </w:r>
    </w:p>
    <w:p w:rsidR="00ED55FF" w:rsidRDefault="00ED55FF" w:rsidP="00ED55FF">
      <w:pPr>
        <w:numPr>
          <w:ilvl w:val="1"/>
          <w:numId w:val="2"/>
        </w:numPr>
        <w:tabs>
          <w:tab w:val="left" w:pos="1080"/>
        </w:tabs>
        <w:ind w:left="0" w:firstLine="720"/>
        <w:jc w:val="both"/>
      </w:pPr>
      <w:r>
        <w:t>обеспечение свободного доступа граждан к информации и их участия в принятии решений по вопросам  развития поселения, землепользования и застройки посредством проведения публичных слушаний;</w:t>
      </w:r>
    </w:p>
    <w:p w:rsidR="00ED55FF" w:rsidRDefault="00ED55FF" w:rsidP="00ED55FF">
      <w:pPr>
        <w:numPr>
          <w:ilvl w:val="1"/>
          <w:numId w:val="2"/>
        </w:numPr>
        <w:tabs>
          <w:tab w:val="left" w:pos="1080"/>
        </w:tabs>
        <w:ind w:left="0" w:firstLine="720"/>
        <w:jc w:val="both"/>
      </w:pPr>
      <w:r>
        <w:t>обеспечение контроля за соблюдением прав граждан и юридических лиц.</w:t>
      </w:r>
    </w:p>
    <w:p w:rsidR="00ED55FF" w:rsidRDefault="00ED55FF" w:rsidP="00ED55FF">
      <w:pPr>
        <w:numPr>
          <w:ilvl w:val="0"/>
          <w:numId w:val="2"/>
        </w:numPr>
        <w:tabs>
          <w:tab w:val="left" w:pos="1080"/>
        </w:tabs>
        <w:ind w:left="0" w:firstLine="720"/>
        <w:jc w:val="both"/>
      </w:pPr>
      <w:r>
        <w:t>Настоящие Правила регламентируют деятельность по:</w:t>
      </w:r>
    </w:p>
    <w:p w:rsidR="00ED55FF" w:rsidRDefault="00ED55FF" w:rsidP="00ED55FF">
      <w:pPr>
        <w:numPr>
          <w:ilvl w:val="1"/>
          <w:numId w:val="2"/>
        </w:numPr>
        <w:tabs>
          <w:tab w:val="left" w:pos="1080"/>
        </w:tabs>
        <w:ind w:left="0" w:firstLine="720"/>
        <w:jc w:val="both"/>
      </w:pPr>
      <w:r>
        <w:t>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ED55FF" w:rsidRDefault="00ED55FF" w:rsidP="00ED55FF">
      <w:pPr>
        <w:numPr>
          <w:ilvl w:val="1"/>
          <w:numId w:val="2"/>
        </w:numPr>
        <w:tabs>
          <w:tab w:val="left" w:pos="1080"/>
        </w:tabs>
        <w:ind w:left="0" w:firstLine="720"/>
        <w:jc w:val="both"/>
      </w:pPr>
      <w:r>
        <w:t>разделению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территории, ее дальнейшего строительного освоения и преобразования;</w:t>
      </w:r>
    </w:p>
    <w:p w:rsidR="00ED55FF" w:rsidRDefault="00ED55FF" w:rsidP="00ED55FF">
      <w:pPr>
        <w:numPr>
          <w:ilvl w:val="1"/>
          <w:numId w:val="2"/>
        </w:numPr>
        <w:tabs>
          <w:tab w:val="left" w:pos="1080"/>
        </w:tabs>
        <w:ind w:left="0" w:firstLine="720"/>
        <w:jc w:val="both"/>
      </w:pPr>
      <w:r>
        <w:t xml:space="preserve">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 </w:t>
      </w:r>
    </w:p>
    <w:p w:rsidR="00ED55FF" w:rsidRDefault="00ED55FF" w:rsidP="00ED55FF">
      <w:pPr>
        <w:numPr>
          <w:ilvl w:val="1"/>
          <w:numId w:val="2"/>
        </w:numPr>
        <w:tabs>
          <w:tab w:val="left" w:pos="1080"/>
        </w:tabs>
        <w:ind w:left="0" w:firstLine="720"/>
        <w:jc w:val="both"/>
      </w:pPr>
      <w: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ED55FF" w:rsidRDefault="00ED55FF" w:rsidP="00ED55FF">
      <w:pPr>
        <w:numPr>
          <w:ilvl w:val="1"/>
          <w:numId w:val="2"/>
        </w:numPr>
        <w:tabs>
          <w:tab w:val="left" w:pos="1080"/>
        </w:tabs>
        <w:ind w:left="0" w:firstLine="720"/>
        <w:jc w:val="both"/>
      </w:pPr>
      <w:r>
        <w:t>предоставлению разрешений на строительство, разрешений на ввод в эксплуатацию вновь построенных, реконструированных объектов;</w:t>
      </w:r>
    </w:p>
    <w:p w:rsidR="00ED55FF" w:rsidRDefault="00ED55FF" w:rsidP="00ED55FF">
      <w:pPr>
        <w:numPr>
          <w:ilvl w:val="1"/>
          <w:numId w:val="2"/>
        </w:numPr>
        <w:tabs>
          <w:tab w:val="left" w:pos="1080"/>
        </w:tabs>
        <w:ind w:left="0" w:firstLine="720"/>
        <w:jc w:val="both"/>
      </w:pPr>
      <w: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ED55FF" w:rsidRDefault="00ED55FF" w:rsidP="00ED55FF">
      <w:pPr>
        <w:numPr>
          <w:ilvl w:val="1"/>
          <w:numId w:val="2"/>
        </w:numPr>
        <w:tabs>
          <w:tab w:val="left" w:pos="1080"/>
        </w:tabs>
        <w:ind w:left="0" w:firstLine="720"/>
        <w:jc w:val="both"/>
      </w:pPr>
      <w:r>
        <w:t xml:space="preserve">предоставлению разрешений на условно разрешенный вид использования земельных участков, объектов капитального строительства;                </w:t>
      </w:r>
    </w:p>
    <w:p w:rsidR="00ED55FF" w:rsidRDefault="00ED55FF" w:rsidP="00ED55FF">
      <w:pPr>
        <w:numPr>
          <w:ilvl w:val="1"/>
          <w:numId w:val="2"/>
        </w:numPr>
        <w:tabs>
          <w:tab w:val="left" w:pos="1080"/>
        </w:tabs>
        <w:ind w:left="0" w:firstLine="720"/>
        <w:jc w:val="both"/>
      </w:pPr>
      <w:r>
        <w:t>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numPr>
          <w:ilvl w:val="1"/>
          <w:numId w:val="2"/>
        </w:numPr>
        <w:tabs>
          <w:tab w:val="left" w:pos="1080"/>
        </w:tabs>
        <w:ind w:left="0" w:firstLine="720"/>
        <w:jc w:val="both"/>
      </w:pPr>
      <w:r>
        <w:t>изменению видов разрешенного использования земельных участков и (или) объектов капитального строительства;</w:t>
      </w:r>
    </w:p>
    <w:p w:rsidR="00ED55FF" w:rsidRDefault="00ED55FF" w:rsidP="00ED55FF">
      <w:pPr>
        <w:tabs>
          <w:tab w:val="left" w:pos="1080"/>
        </w:tabs>
        <w:jc w:val="both"/>
      </w:pPr>
      <w:r>
        <w:t xml:space="preserve">            -  обеспечению открытости и доступности для физических и юридических лиц информации о землепользовании и застройки, а также их участия в принятии решений по этим вопросам посредством публичных слушаний;</w:t>
      </w:r>
    </w:p>
    <w:p w:rsidR="00ED55FF" w:rsidRDefault="00ED55FF" w:rsidP="00ED55FF">
      <w:pPr>
        <w:numPr>
          <w:ilvl w:val="0"/>
          <w:numId w:val="2"/>
        </w:numPr>
        <w:tabs>
          <w:tab w:val="left" w:pos="1080"/>
        </w:tabs>
        <w:ind w:left="0" w:firstLine="720"/>
        <w:jc w:val="both"/>
      </w:pPr>
      <w:r>
        <w:t>Настоящие Правила применяются наряду с:</w:t>
      </w:r>
    </w:p>
    <w:p w:rsidR="00ED55FF" w:rsidRDefault="00ED55FF" w:rsidP="00ED55FF">
      <w:pPr>
        <w:numPr>
          <w:ilvl w:val="1"/>
          <w:numId w:val="2"/>
        </w:numPr>
        <w:tabs>
          <w:tab w:val="left" w:pos="1080"/>
        </w:tabs>
        <w:ind w:left="0" w:firstLine="720"/>
        <w:jc w:val="both"/>
      </w:pPr>
      <w: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среды.</w:t>
      </w:r>
    </w:p>
    <w:p w:rsidR="00ED55FF" w:rsidRDefault="00ED55FF" w:rsidP="00ED55FF">
      <w:pPr>
        <w:numPr>
          <w:ilvl w:val="1"/>
          <w:numId w:val="2"/>
        </w:numPr>
        <w:tabs>
          <w:tab w:val="left" w:pos="1080"/>
        </w:tabs>
        <w:ind w:left="0" w:firstLine="720"/>
        <w:jc w:val="both"/>
      </w:pPr>
      <w:r>
        <w:t>иными нормативными правовыми актами муниципального района по вопросам регулирования землепользования и застройки. Указанные акты применяются в части, не противоречащей настоящим Правилам.</w:t>
      </w:r>
    </w:p>
    <w:p w:rsidR="00ED55FF" w:rsidRDefault="00ED55FF" w:rsidP="00ED55FF">
      <w:pPr>
        <w:tabs>
          <w:tab w:val="left" w:pos="1080"/>
        </w:tabs>
        <w:jc w:val="both"/>
        <w:rPr>
          <w:kern w:val="2"/>
        </w:rPr>
      </w:pPr>
      <w:r>
        <w:lastRenderedPageBreak/>
        <w:t xml:space="preserve">            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поселения.</w:t>
      </w:r>
    </w:p>
    <w:p w:rsidR="00ED55FF" w:rsidRDefault="00ED55FF" w:rsidP="00ED55FF">
      <w:pPr>
        <w:pStyle w:val="1"/>
        <w:spacing w:after="240"/>
        <w:jc w:val="both"/>
      </w:pPr>
      <w:bookmarkStart w:id="5" w:name="__RefHeading__9_1499198153"/>
      <w:bookmarkEnd w:id="5"/>
      <w:r>
        <w:rPr>
          <w:rFonts w:ascii="Times New Roman" w:hAnsi="Times New Roman" w:cs="Times New Roman"/>
          <w:sz w:val="24"/>
          <w:szCs w:val="24"/>
        </w:rPr>
        <w:t>Статья 3. Градостроительные регламенты и их применение</w:t>
      </w:r>
    </w:p>
    <w:p w:rsidR="00ED55FF" w:rsidRDefault="00ED55FF" w:rsidP="00ED55FF">
      <w:pPr>
        <w:numPr>
          <w:ilvl w:val="0"/>
          <w:numId w:val="3"/>
        </w:numPr>
        <w:tabs>
          <w:tab w:val="left" w:pos="360"/>
          <w:tab w:val="left" w:pos="1080"/>
        </w:tabs>
        <w:ind w:left="0" w:firstLine="720"/>
        <w:jc w:val="both"/>
      </w:pPr>
      <w:r>
        <w:t>Решения по землепользованию и застройке принимаются в соответствии с документами территориального планирования, включая генеральный план Столпинского сельского поселения, документацией по планировке территории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ED55FF" w:rsidRDefault="00ED55FF" w:rsidP="00ED55FF">
      <w:pPr>
        <w:ind w:firstLine="720"/>
        <w:jc w:val="both"/>
      </w:pPr>
      <w:r>
        <w:t>Действие градостроительных регламентов не распространяется на земельные участки:</w:t>
      </w:r>
    </w:p>
    <w:p w:rsidR="00ED55FF" w:rsidRDefault="00ED55FF" w:rsidP="00ED55FF">
      <w:pPr>
        <w:ind w:firstLine="720"/>
        <w:jc w:val="both"/>
      </w:pPr>
      <w:r>
        <w:t>- 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D55FF" w:rsidRDefault="00ED55FF" w:rsidP="00ED55FF">
      <w:pPr>
        <w:ind w:firstLine="720"/>
        <w:jc w:val="both"/>
      </w:pPr>
      <w:r>
        <w:t>- в границах территорий общего пользования;</w:t>
      </w:r>
    </w:p>
    <w:p w:rsidR="00ED55FF" w:rsidRDefault="00ED55FF" w:rsidP="00ED55FF">
      <w:pPr>
        <w:ind w:firstLine="720"/>
        <w:jc w:val="both"/>
      </w:pPr>
      <w:r>
        <w:t>- предназначенные для размещения линейных объектов и (или) занятые линейными объектами;</w:t>
      </w:r>
    </w:p>
    <w:p w:rsidR="00ED55FF" w:rsidRDefault="00ED55FF" w:rsidP="00ED55FF">
      <w:pPr>
        <w:ind w:firstLine="720"/>
        <w:jc w:val="both"/>
      </w:pPr>
      <w:r>
        <w:t>- предоставленные для добычи полезных ископаемых;</w:t>
      </w:r>
    </w:p>
    <w:p w:rsidR="00ED55FF" w:rsidRDefault="00ED55FF" w:rsidP="00ED55FF">
      <w:pPr>
        <w:ind w:firstLine="720"/>
        <w:jc w:val="both"/>
      </w:pPr>
      <w: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D55FF" w:rsidRDefault="00ED55FF" w:rsidP="00ED55FF">
      <w:pPr>
        <w:ind w:firstLine="720"/>
        <w:jc w:val="both"/>
      </w:pPr>
      <w: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ED55FF" w:rsidRDefault="00ED55FF" w:rsidP="00ED55FF">
      <w:pPr>
        <w:ind w:firstLine="720"/>
        <w:jc w:val="both"/>
      </w:pPr>
      <w: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w:t>
      </w:r>
    </w:p>
    <w:p w:rsidR="00ED55FF" w:rsidRDefault="00ED55FF" w:rsidP="00ED55FF">
      <w:pPr>
        <w:numPr>
          <w:ilvl w:val="0"/>
          <w:numId w:val="3"/>
        </w:numPr>
        <w:tabs>
          <w:tab w:val="left" w:pos="360"/>
          <w:tab w:val="left" w:pos="1080"/>
        </w:tabs>
        <w:ind w:left="0" w:firstLine="720"/>
        <w:jc w:val="both"/>
      </w:pPr>
      <w:r>
        <w:t>На двух видах карт в части II настоящих Правил выделены:</w:t>
      </w:r>
    </w:p>
    <w:p w:rsidR="00ED55FF" w:rsidRDefault="00ED55FF" w:rsidP="00ED55FF">
      <w:pPr>
        <w:jc w:val="both"/>
      </w:pPr>
      <w:r>
        <w:t xml:space="preserve">1) территориальные зоны – на картах градостроительного зонирования территорий поселения (статья 42), </w:t>
      </w:r>
    </w:p>
    <w:p w:rsidR="00ED55FF" w:rsidRDefault="00ED55FF" w:rsidP="00ED55FF">
      <w:pPr>
        <w:ind w:left="180" w:hanging="180"/>
        <w:jc w:val="both"/>
      </w:pPr>
      <w:r>
        <w:t>2) зоны с особыми условиями использования территорий:</w:t>
      </w:r>
    </w:p>
    <w:p w:rsidR="00ED55FF" w:rsidRDefault="00ED55FF" w:rsidP="00ED55FF">
      <w:pPr>
        <w:ind w:left="1080" w:hanging="1080"/>
        <w:jc w:val="both"/>
      </w:pPr>
      <w:r>
        <w:t>а) санитарно-защитные и водоохранные  зоны – на карте статьи 43;</w:t>
      </w:r>
    </w:p>
    <w:p w:rsidR="00ED55FF" w:rsidRDefault="00ED55FF" w:rsidP="00ED55FF">
      <w:pPr>
        <w:numPr>
          <w:ilvl w:val="0"/>
          <w:numId w:val="3"/>
        </w:numPr>
        <w:tabs>
          <w:tab w:val="left" w:pos="360"/>
          <w:tab w:val="left" w:pos="1080"/>
        </w:tabs>
        <w:ind w:left="0" w:firstLine="720"/>
        <w:jc w:val="both"/>
      </w:pPr>
      <w:r>
        <w:t>На картах градостроительного зонирования территорий поселения (статья 42)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объектов недвижимости (статья 44.1 – 44.6).</w:t>
      </w:r>
    </w:p>
    <w:p w:rsidR="00ED55FF" w:rsidRDefault="00ED55FF" w:rsidP="00ED55FF">
      <w:pPr>
        <w:numPr>
          <w:ilvl w:val="0"/>
          <w:numId w:val="3"/>
        </w:numPr>
        <w:tabs>
          <w:tab w:val="left" w:pos="360"/>
          <w:tab w:val="left" w:pos="1080"/>
        </w:tabs>
        <w:ind w:left="0" w:firstLine="720"/>
        <w:jc w:val="both"/>
      </w:pPr>
      <w:r>
        <w:t xml:space="preserve">На карте зон с особыми условиями использования территорий – зон действия ограничений по экологическим и санитарно-эпидемиологическим условиям (статьи 43,) отображаются установленные в соответствии с федеральными законами зоны, к которым </w:t>
      </w:r>
      <w:r>
        <w:lastRenderedPageBreak/>
        <w:t>приписаны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ограничений содержится в статье 45 настоящих Правил.</w:t>
      </w:r>
    </w:p>
    <w:p w:rsidR="00ED55FF" w:rsidRDefault="00ED55FF" w:rsidP="00ED55FF">
      <w:pPr>
        <w:numPr>
          <w:ilvl w:val="0"/>
          <w:numId w:val="3"/>
        </w:numPr>
        <w:tabs>
          <w:tab w:val="left" w:pos="360"/>
          <w:tab w:val="left" w:pos="1080"/>
        </w:tabs>
        <w:ind w:left="0" w:firstLine="720"/>
        <w:jc w:val="both"/>
      </w:pPr>
      <w:r>
        <w:t>К земельным участкам, иным объектам недвижимости, расположенным в пределах зон ограничений, отображенных на картах статьи 43, градостроительные регламенты, определенные применительно к соответствующим территориальным зонам статьей 44.1 – 44.6, применяются с учетом ограничений, описание которых содержится в статье 45 настоящих Правил.</w:t>
      </w:r>
    </w:p>
    <w:p w:rsidR="00ED55FF" w:rsidRDefault="00ED55FF" w:rsidP="00ED55FF">
      <w:pPr>
        <w:numPr>
          <w:ilvl w:val="0"/>
          <w:numId w:val="3"/>
        </w:numPr>
        <w:tabs>
          <w:tab w:val="left" w:pos="360"/>
          <w:tab w:val="left" w:pos="1080"/>
        </w:tabs>
        <w:ind w:left="0" w:firstLine="720"/>
        <w:jc w:val="both"/>
      </w:pPr>
      <w:r>
        <w:t>Для каждого земельного участка, иного объекта недвижимости разрешенным считается такое использование, которое соответствует:</w:t>
      </w:r>
    </w:p>
    <w:p w:rsidR="00ED55FF" w:rsidRDefault="00ED55FF" w:rsidP="00ED55FF">
      <w:pPr>
        <w:numPr>
          <w:ilvl w:val="1"/>
          <w:numId w:val="2"/>
        </w:numPr>
        <w:tabs>
          <w:tab w:val="left" w:pos="1080"/>
        </w:tabs>
        <w:ind w:left="0" w:firstLine="720"/>
        <w:jc w:val="both"/>
      </w:pPr>
      <w:r>
        <w:t>градостроительным регламентам статьи 44.1 – 44.6 настоящих Правил</w:t>
      </w:r>
    </w:p>
    <w:p w:rsidR="00ED55FF" w:rsidRDefault="00ED55FF" w:rsidP="00ED55FF">
      <w:pPr>
        <w:numPr>
          <w:ilvl w:val="1"/>
          <w:numId w:val="2"/>
        </w:numPr>
        <w:tabs>
          <w:tab w:val="left" w:pos="1080"/>
        </w:tabs>
        <w:ind w:left="0" w:firstLine="720"/>
        <w:jc w:val="both"/>
      </w:pPr>
      <w: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(ст.45).</w:t>
      </w:r>
    </w:p>
    <w:p w:rsidR="00ED55FF" w:rsidRDefault="00ED55FF" w:rsidP="00ED55FF">
      <w:pPr>
        <w:numPr>
          <w:ilvl w:val="1"/>
          <w:numId w:val="2"/>
        </w:numPr>
        <w:tabs>
          <w:tab w:val="left" w:pos="1080"/>
        </w:tabs>
        <w:ind w:left="0" w:firstLine="720"/>
        <w:jc w:val="both"/>
      </w:pPr>
      <w:r>
        <w:t>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D55FF" w:rsidRDefault="00ED55FF" w:rsidP="00ED55FF">
      <w:pPr>
        <w:numPr>
          <w:ilvl w:val="0"/>
          <w:numId w:val="3"/>
        </w:numPr>
        <w:tabs>
          <w:tab w:val="left" w:pos="360"/>
          <w:tab w:val="left" w:pos="1080"/>
        </w:tabs>
        <w:ind w:left="0" w:firstLine="720"/>
        <w:jc w:val="both"/>
      </w:pPr>
      <w:r>
        <w:t>Градостроительный регламент в части видов разрешенного использования недвижимости  включает:</w:t>
      </w:r>
    </w:p>
    <w:p w:rsidR="00ED55FF" w:rsidRDefault="00ED55FF" w:rsidP="00ED55FF">
      <w:pPr>
        <w:numPr>
          <w:ilvl w:val="1"/>
          <w:numId w:val="2"/>
        </w:numPr>
        <w:tabs>
          <w:tab w:val="left" w:pos="1080"/>
        </w:tabs>
        <w:ind w:left="0" w:firstLine="720"/>
        <w:jc w:val="both"/>
      </w:pPr>
      <w:r>
        <w:t>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ED55FF" w:rsidRDefault="00ED55FF" w:rsidP="00ED55FF">
      <w:pPr>
        <w:numPr>
          <w:ilvl w:val="1"/>
          <w:numId w:val="2"/>
        </w:numPr>
        <w:tabs>
          <w:tab w:val="left" w:pos="1080"/>
        </w:tabs>
        <w:ind w:left="0" w:firstLine="720"/>
        <w:jc w:val="both"/>
      </w:pPr>
      <w: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применением процедур публичных слушаний;</w:t>
      </w:r>
    </w:p>
    <w:p w:rsidR="00ED55FF" w:rsidRDefault="00ED55FF" w:rsidP="00ED55FF">
      <w:pPr>
        <w:numPr>
          <w:ilvl w:val="1"/>
          <w:numId w:val="2"/>
        </w:numPr>
        <w:tabs>
          <w:tab w:val="left" w:pos="1080"/>
        </w:tabs>
        <w:ind w:left="0" w:firstLine="720"/>
        <w:jc w:val="both"/>
      </w:pPr>
      <w:r>
        <w:t>вспомогательные виды разрешенного использования, допустимые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D55FF" w:rsidRDefault="00ED55FF" w:rsidP="00ED55FF">
      <w:pPr>
        <w:ind w:firstLine="720"/>
        <w:jc w:val="both"/>
      </w:pPr>
      <w:r>
        <w:t>Виды использования недвижимости, отсутствующие в списках статьи 44.1 – 44.6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ED55FF" w:rsidRDefault="00ED55FF" w:rsidP="00ED55FF">
      <w:pPr>
        <w:ind w:firstLine="720"/>
        <w:jc w:val="both"/>
      </w:pPr>
      <w: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недвижимости.</w:t>
      </w:r>
    </w:p>
    <w:p w:rsidR="00ED55FF" w:rsidRDefault="00ED55FF" w:rsidP="00ED55FF">
      <w:pPr>
        <w:numPr>
          <w:ilvl w:val="0"/>
          <w:numId w:val="3"/>
        </w:numPr>
        <w:tabs>
          <w:tab w:val="left" w:pos="360"/>
          <w:tab w:val="left" w:pos="1080"/>
        </w:tabs>
        <w:ind w:left="0" w:firstLine="720"/>
        <w:jc w:val="both"/>
      </w:pPr>
      <w:r>
        <w:t>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ED55FF" w:rsidRDefault="00ED55FF" w:rsidP="00ED55FF">
      <w:pPr>
        <w:ind w:firstLine="720"/>
        <w:jc w:val="both"/>
      </w:pPr>
      <w:r>
        <w:t>Порядок действий по реализации указанного права устанавливается законодательством, настоящими Правилами, иными нормативными правовыми актами Кадыйского муниципального района и Столпинского сельского поселения. Указанный порядок устанавливается к случаям, когда:</w:t>
      </w:r>
    </w:p>
    <w:p w:rsidR="00ED55FF" w:rsidRDefault="00ED55FF" w:rsidP="00ED55FF">
      <w:pPr>
        <w:numPr>
          <w:ilvl w:val="1"/>
          <w:numId w:val="2"/>
        </w:numPr>
        <w:tabs>
          <w:tab w:val="left" w:pos="1080"/>
        </w:tabs>
        <w:ind w:left="0" w:firstLine="720"/>
        <w:jc w:val="both"/>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разрешение на строительство, предоставляемое в порядке статьи 33 настоящих Правил (за исключением случаев, изложенных в пункте 3 статьи 31 настоящих Правил);</w:t>
      </w:r>
    </w:p>
    <w:p w:rsidR="00ED55FF" w:rsidRDefault="00ED55FF" w:rsidP="00ED55FF">
      <w:pPr>
        <w:numPr>
          <w:ilvl w:val="1"/>
          <w:numId w:val="2"/>
        </w:numPr>
        <w:tabs>
          <w:tab w:val="left" w:pos="1080"/>
        </w:tabs>
        <w:ind w:left="0" w:firstLine="720"/>
        <w:jc w:val="both"/>
      </w:pPr>
      <w:r>
        <w:lastRenderedPageBreak/>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безопасности объектов недвижимости. В этих случаях собственник, пользователь, владелец, арендатор недвижимости направляет уведомление о намерении изменить вид использования недвижимости в администрацию Кадыйского муниципального района, который в установленном порядке и в установленный срок предоставляет заключение о возможности или невозможности реализации намерений заявителя без осуществления конструктивных преобразований. Порядок действий в указанных случаях определяется нормативным правовым актом Кадыйского муниципального района;</w:t>
      </w:r>
    </w:p>
    <w:p w:rsidR="00ED55FF" w:rsidRDefault="00ED55FF" w:rsidP="00ED55FF">
      <w:pPr>
        <w:numPr>
          <w:ilvl w:val="1"/>
          <w:numId w:val="2"/>
        </w:numPr>
        <w:tabs>
          <w:tab w:val="left" w:pos="1080"/>
        </w:tabs>
        <w:ind w:left="0" w:firstLine="720"/>
        <w:jc w:val="both"/>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применяются процедуры, изложенные в статье 26 настоящих Правил.</w:t>
      </w:r>
    </w:p>
    <w:p w:rsidR="00ED55FF" w:rsidRDefault="00ED55FF" w:rsidP="00ED55FF">
      <w:pPr>
        <w:numPr>
          <w:ilvl w:val="0"/>
          <w:numId w:val="3"/>
        </w:numPr>
        <w:tabs>
          <w:tab w:val="left" w:pos="360"/>
          <w:tab w:val="left" w:pos="1080"/>
        </w:tabs>
        <w:ind w:left="0" w:firstLine="720"/>
        <w:jc w:val="both"/>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ED55FF" w:rsidRDefault="00ED55FF" w:rsidP="00ED55FF">
      <w:pPr>
        <w:numPr>
          <w:ilvl w:val="1"/>
          <w:numId w:val="2"/>
        </w:numPr>
        <w:tabs>
          <w:tab w:val="left" w:pos="1080"/>
        </w:tabs>
        <w:ind w:left="0" w:firstLine="720"/>
        <w:jc w:val="both"/>
      </w:pPr>
      <w:r>
        <w:t>размеры (минимальные и/или максимальные) земельных участков;</w:t>
      </w:r>
    </w:p>
    <w:p w:rsidR="00ED55FF" w:rsidRDefault="00ED55FF" w:rsidP="00ED55FF">
      <w:pPr>
        <w:numPr>
          <w:ilvl w:val="1"/>
          <w:numId w:val="2"/>
        </w:numPr>
        <w:tabs>
          <w:tab w:val="left" w:pos="1080"/>
        </w:tabs>
        <w:ind w:left="0" w:firstLine="720"/>
        <w:jc w:val="both"/>
      </w:pPr>
      <w:r>
        <w:t>минимальные отступы построек от границ земельных участков, за пределами которых возводить строения запрещено;</w:t>
      </w:r>
    </w:p>
    <w:p w:rsidR="00ED55FF" w:rsidRDefault="00ED55FF" w:rsidP="00ED55FF">
      <w:pPr>
        <w:numPr>
          <w:ilvl w:val="1"/>
          <w:numId w:val="2"/>
        </w:numPr>
        <w:tabs>
          <w:tab w:val="left" w:pos="1080"/>
        </w:tabs>
        <w:ind w:left="0" w:firstLine="720"/>
        <w:jc w:val="both"/>
      </w:pPr>
      <w:r>
        <w:t>предельную (максимальную и/или минимальную) этажность (высоту) построек;</w:t>
      </w:r>
    </w:p>
    <w:p w:rsidR="00ED55FF" w:rsidRDefault="00ED55FF" w:rsidP="00ED55FF">
      <w:pPr>
        <w:numPr>
          <w:ilvl w:val="1"/>
          <w:numId w:val="2"/>
        </w:numPr>
        <w:tabs>
          <w:tab w:val="left" w:pos="1080"/>
        </w:tabs>
        <w:ind w:left="0" w:firstLine="720"/>
        <w:jc w:val="both"/>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ED55FF" w:rsidRDefault="00ED55FF" w:rsidP="00ED55FF">
      <w:pPr>
        <w:ind w:firstLine="72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w:t>
      </w:r>
    </w:p>
    <w:p w:rsidR="00ED55FF" w:rsidRDefault="00ED55FF" w:rsidP="00ED55FF">
      <w:pPr>
        <w:ind w:firstLine="720"/>
        <w:jc w:val="both"/>
      </w:pPr>
      <w:r>
        <w:t>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w:t>
      </w:r>
    </w:p>
    <w:p w:rsidR="00ED55FF" w:rsidRDefault="00ED55FF" w:rsidP="00ED55FF">
      <w:pPr>
        <w:ind w:firstLine="720"/>
        <w:jc w:val="both"/>
      </w:pPr>
      <w: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ED55FF" w:rsidRDefault="00ED55FF" w:rsidP="00ED55FF">
      <w:pPr>
        <w:tabs>
          <w:tab w:val="left" w:pos="360"/>
        </w:tabs>
        <w:jc w:val="both"/>
      </w:pPr>
      <w:r>
        <w:t xml:space="preserve">            10.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ED55FF" w:rsidRDefault="00ED55FF" w:rsidP="00ED55FF">
      <w:pPr>
        <w:ind w:firstLine="720"/>
        <w:jc w:val="both"/>
        <w:rPr>
          <w:kern w:val="2"/>
        </w:rPr>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rsidP="00ED55FF">
      <w:pPr>
        <w:pStyle w:val="1"/>
        <w:spacing w:after="240"/>
        <w:jc w:val="both"/>
      </w:pPr>
      <w:bookmarkStart w:id="6" w:name="__RefHeading__11_1499198153"/>
      <w:bookmarkEnd w:id="6"/>
      <w:r>
        <w:rPr>
          <w:rFonts w:ascii="Times New Roman" w:hAnsi="Times New Roman" w:cs="Times New Roman"/>
          <w:sz w:val="24"/>
          <w:szCs w:val="24"/>
        </w:rPr>
        <w:t xml:space="preserve"> Статья 4. Открытость и доступность информации о землепользовании и застройке</w:t>
      </w:r>
    </w:p>
    <w:p w:rsidR="00ED55FF" w:rsidRDefault="00ED55FF" w:rsidP="00ED55FF">
      <w:pPr>
        <w:ind w:firstLine="72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ED55FF" w:rsidRDefault="00ED55FF" w:rsidP="00ED55FF">
      <w:pPr>
        <w:ind w:firstLine="720"/>
        <w:jc w:val="both"/>
      </w:pPr>
      <w:r>
        <w:t>Администрация Столпинского сельского поселения обеспечивает возможность ознакомления с настоящими Правилами всех желающих путем:</w:t>
      </w:r>
    </w:p>
    <w:p w:rsidR="00ED55FF" w:rsidRDefault="00ED55FF" w:rsidP="00ED55FF">
      <w:pPr>
        <w:numPr>
          <w:ilvl w:val="1"/>
          <w:numId w:val="2"/>
        </w:numPr>
        <w:tabs>
          <w:tab w:val="left" w:pos="1080"/>
        </w:tabs>
        <w:ind w:left="0" w:firstLine="720"/>
        <w:jc w:val="both"/>
      </w:pPr>
      <w:r>
        <w:t>публикации Правил и открытой продажи их копий;</w:t>
      </w:r>
    </w:p>
    <w:p w:rsidR="00ED55FF" w:rsidRDefault="00ED55FF" w:rsidP="00ED55FF">
      <w:pPr>
        <w:numPr>
          <w:ilvl w:val="1"/>
          <w:numId w:val="2"/>
        </w:numPr>
        <w:tabs>
          <w:tab w:val="left" w:pos="1080"/>
        </w:tabs>
        <w:ind w:left="0" w:firstLine="720"/>
        <w:jc w:val="both"/>
      </w:pPr>
      <w:r>
        <w:lastRenderedPageBreak/>
        <w:t>помещения Правил в сети «Интернет»;</w:t>
      </w:r>
    </w:p>
    <w:p w:rsidR="00ED55FF" w:rsidRDefault="00ED55FF" w:rsidP="00ED55FF">
      <w:pPr>
        <w:numPr>
          <w:ilvl w:val="1"/>
          <w:numId w:val="2"/>
        </w:numPr>
        <w:tabs>
          <w:tab w:val="left" w:pos="1080"/>
        </w:tabs>
        <w:ind w:left="0" w:firstLine="720"/>
        <w:jc w:val="both"/>
      </w:pPr>
      <w:r>
        <w:t>создания условий для ознакомления с настоящими Правилами в полном комплекте входящих в их состав картографических и иных документов в администрации Столпинского сельского поселения;</w:t>
      </w:r>
    </w:p>
    <w:p w:rsidR="00ED55FF" w:rsidRDefault="00ED55FF" w:rsidP="00ED55FF">
      <w:pPr>
        <w:numPr>
          <w:ilvl w:val="1"/>
          <w:numId w:val="2"/>
        </w:numPr>
        <w:tabs>
          <w:tab w:val="left" w:pos="1080"/>
        </w:tabs>
        <w:ind w:left="0" w:firstLine="720"/>
        <w:jc w:val="both"/>
        <w:rPr>
          <w:kern w:val="2"/>
        </w:rPr>
      </w:pPr>
      <w:r>
        <w:t>предоставления органом,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ED55FF" w:rsidRDefault="00ED55FF" w:rsidP="00ED55FF">
      <w:pPr>
        <w:pStyle w:val="1"/>
        <w:spacing w:after="240"/>
        <w:jc w:val="both"/>
        <w:rPr>
          <w:rFonts w:ascii="Times New Roman" w:hAnsi="Times New Roman" w:cs="Times New Roman"/>
          <w:sz w:val="24"/>
          <w:szCs w:val="24"/>
        </w:rPr>
      </w:pPr>
      <w:bookmarkStart w:id="7" w:name="__RefHeading__13_1499198153"/>
      <w:bookmarkEnd w:id="7"/>
      <w:r>
        <w:rPr>
          <w:rFonts w:ascii="Times New Roman" w:hAnsi="Times New Roman" w:cs="Times New Roman"/>
          <w:sz w:val="24"/>
          <w:szCs w:val="24"/>
        </w:rPr>
        <w:t>Глава 2. Права использования недвижимости, возникшие до вступления в силу Правил.</w:t>
      </w:r>
    </w:p>
    <w:p w:rsidR="00ED55FF" w:rsidRDefault="00ED55FF" w:rsidP="00ED55FF">
      <w:pPr>
        <w:pStyle w:val="1"/>
        <w:spacing w:after="240"/>
        <w:jc w:val="both"/>
      </w:pPr>
      <w:bookmarkStart w:id="8" w:name="__RefHeading__15_1499198153"/>
      <w:bookmarkEnd w:id="8"/>
      <w:r>
        <w:rPr>
          <w:rFonts w:ascii="Times New Roman" w:hAnsi="Times New Roman" w:cs="Times New Roman"/>
          <w:sz w:val="24"/>
          <w:szCs w:val="24"/>
        </w:rPr>
        <w:t>Статья 5. Общие положения, относящиеся к ранее возникшим правам</w:t>
      </w:r>
    </w:p>
    <w:p w:rsidR="00ED55FF" w:rsidRDefault="00ED55FF" w:rsidP="00ED55FF">
      <w:pPr>
        <w:numPr>
          <w:ilvl w:val="0"/>
          <w:numId w:val="4"/>
        </w:numPr>
        <w:tabs>
          <w:tab w:val="left" w:pos="1080"/>
        </w:tabs>
        <w:ind w:left="0" w:firstLine="720"/>
        <w:jc w:val="both"/>
      </w:pPr>
      <w:r>
        <w:t>Принятые до введения в действие настоящих Правил, нормативные правовые акты Кадыйского муниципального района по вопросам землепользования и застройки  применяются  в части, не противоречащей настоящим Правилам.</w:t>
      </w:r>
    </w:p>
    <w:p w:rsidR="00ED55FF" w:rsidRDefault="00ED55FF" w:rsidP="00ED55FF">
      <w:pPr>
        <w:numPr>
          <w:ilvl w:val="0"/>
          <w:numId w:val="4"/>
        </w:numPr>
        <w:tabs>
          <w:tab w:val="left" w:pos="1080"/>
        </w:tabs>
        <w:ind w:left="0" w:firstLine="720"/>
        <w:jc w:val="both"/>
      </w:pPr>
      <w:r>
        <w:t>Разрешения на строительство, реконструкцию, выданные до вступления в силу настоящих Правил являются действительными.</w:t>
      </w:r>
    </w:p>
    <w:p w:rsidR="00ED55FF" w:rsidRDefault="00ED55FF" w:rsidP="00ED55FF">
      <w:pPr>
        <w:numPr>
          <w:ilvl w:val="0"/>
          <w:numId w:val="4"/>
        </w:numPr>
        <w:tabs>
          <w:tab w:val="left" w:pos="1080"/>
        </w:tabs>
        <w:ind w:left="0" w:firstLine="720"/>
        <w:jc w:val="both"/>
      </w:pPr>
      <w:r>
        <w:t>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ED55FF" w:rsidRDefault="00ED55FF" w:rsidP="00ED55FF">
      <w:pPr>
        <w:tabs>
          <w:tab w:val="left" w:pos="1080"/>
        </w:tabs>
        <w:jc w:val="both"/>
      </w:pPr>
      <w:r>
        <w:t>- имеют вид, виды использования, которые не поименованы как разрешенные для соответствующих территориальных зон</w:t>
      </w:r>
      <w:r>
        <w:rPr>
          <w:b/>
          <w:bCs/>
          <w:i/>
          <w:iCs/>
        </w:rPr>
        <w:t>;</w:t>
      </w:r>
    </w:p>
    <w:p w:rsidR="00ED55FF" w:rsidRDefault="00ED55FF" w:rsidP="00ED55FF">
      <w:pPr>
        <w:tabs>
          <w:tab w:val="left" w:pos="1080"/>
        </w:tabs>
        <w:jc w:val="both"/>
      </w:pPr>
      <w:r>
        <w:t>-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статьи 45 настоящих Правил;</w:t>
      </w:r>
    </w:p>
    <w:p w:rsidR="00ED55FF" w:rsidRDefault="00ED55FF" w:rsidP="00ED55FF">
      <w:pPr>
        <w:tabs>
          <w:tab w:val="left" w:pos="1080"/>
        </w:tabs>
        <w:jc w:val="both"/>
      </w:pPr>
      <w:r>
        <w:t>- имеют параметры меньше (площадь и линейные размеры земельных участков, отступы построек, процент застройки, коэффициент использования участка) значений, установленных статьями 44.1 – 44.6 настоящих Правил применительно к соответствующим зонам.</w:t>
      </w:r>
    </w:p>
    <w:p w:rsidR="00ED55FF" w:rsidRDefault="00ED55FF" w:rsidP="00ED55FF">
      <w:pPr>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ED55FF" w:rsidRDefault="00ED55FF" w:rsidP="00ED55FF">
      <w:pPr>
        <w:numPr>
          <w:ilvl w:val="0"/>
          <w:numId w:val="4"/>
        </w:numPr>
        <w:tabs>
          <w:tab w:val="left" w:pos="1080"/>
        </w:tabs>
        <w:ind w:left="0" w:firstLine="720"/>
        <w:jc w:val="both"/>
        <w:rPr>
          <w:kern w:val="2"/>
        </w:rPr>
      </w:pPr>
      <w:r>
        <w:t>Правовым актом главы  Кадыйского муниципального района либо Столпинского сельского поселенияможет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статья 43)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ED55FF" w:rsidRDefault="00ED55FF" w:rsidP="00ED55FF">
      <w:pPr>
        <w:pStyle w:val="1"/>
        <w:spacing w:after="240"/>
        <w:jc w:val="both"/>
      </w:pPr>
      <w:bookmarkStart w:id="9" w:name="__RefHeading__17_1499198153"/>
      <w:bookmarkEnd w:id="9"/>
      <w:r>
        <w:rPr>
          <w:rFonts w:ascii="Times New Roman" w:hAnsi="Times New Roman" w:cs="Times New Roman"/>
          <w:sz w:val="24"/>
          <w:szCs w:val="24"/>
        </w:rPr>
        <w:t>Статья 6. Использование и строительные изменения объектов недвижимости, несоответствующих Правилам.</w:t>
      </w:r>
    </w:p>
    <w:p w:rsidR="00ED55FF" w:rsidRDefault="00ED55FF" w:rsidP="00ED55FF">
      <w:pPr>
        <w:numPr>
          <w:ilvl w:val="0"/>
          <w:numId w:val="5"/>
        </w:numPr>
        <w:tabs>
          <w:tab w:val="left" w:pos="1080"/>
        </w:tabs>
        <w:ind w:left="0" w:firstLine="720"/>
        <w:jc w:val="both"/>
      </w:pPr>
      <w:r>
        <w:t>Объекты недвижимости, поименованные в статье 5,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ED55FF" w:rsidRDefault="00ED55FF" w:rsidP="00ED55FF">
      <w:pPr>
        <w:ind w:firstLine="720"/>
        <w:jc w:val="both"/>
      </w:pPr>
      <w:r>
        <w:t xml:space="preserve">Исключения составляют те несоответствующие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w:t>
      </w:r>
      <w:r>
        <w:lastRenderedPageBreak/>
        <w:t>среды. Применительно к этим объектам в соответствии с федеральными законами может быть наложен запрет на продолжение их использования.</w:t>
      </w:r>
    </w:p>
    <w:p w:rsidR="00ED55FF" w:rsidRDefault="00ED55FF" w:rsidP="00ED55FF">
      <w:pPr>
        <w:numPr>
          <w:ilvl w:val="0"/>
          <w:numId w:val="5"/>
        </w:numPr>
        <w:tabs>
          <w:tab w:val="left" w:pos="1080"/>
        </w:tabs>
        <w:ind w:left="0"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ED55FF" w:rsidRDefault="00ED55FF" w:rsidP="00ED55FF">
      <w:pPr>
        <w:ind w:firstLine="720"/>
        <w:jc w:val="both"/>
      </w:pPr>
      <w:r>
        <w:t>Не допускается увеличивать площадь и строительный объем недвижимости, указанных в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w:t>
      </w:r>
    </w:p>
    <w:p w:rsidR="00ED55FF" w:rsidRDefault="00ED55FF" w:rsidP="00ED55FF">
      <w:pPr>
        <w:ind w:firstLine="720"/>
        <w:jc w:val="both"/>
      </w:pPr>
      <w:r>
        <w:t>Указанные в  части 3 статьи 5 настоящих Правил объекты недвижимости,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ED55FF" w:rsidRDefault="00ED55FF" w:rsidP="00ED55FF">
      <w:pPr>
        <w:ind w:firstLine="720"/>
        <w:jc w:val="both"/>
        <w:rPr>
          <w:kern w:val="2"/>
        </w:rPr>
      </w:pPr>
      <w:r>
        <w:t>Несоответствующий вид использования недвижимости не может быть заменен на иной, несоответствующий вид использования.</w:t>
      </w:r>
    </w:p>
    <w:p w:rsidR="00ED55FF" w:rsidRDefault="00ED55FF" w:rsidP="00ED55FF">
      <w:pPr>
        <w:pStyle w:val="1"/>
        <w:spacing w:after="240"/>
        <w:jc w:val="both"/>
        <w:rPr>
          <w:rFonts w:ascii="Times New Roman" w:hAnsi="Times New Roman" w:cs="Times New Roman"/>
          <w:sz w:val="24"/>
          <w:szCs w:val="24"/>
        </w:rPr>
      </w:pPr>
      <w:bookmarkStart w:id="10" w:name="__RefHeading__19_1499198153"/>
      <w:bookmarkEnd w:id="10"/>
      <w:r>
        <w:rPr>
          <w:rFonts w:ascii="Times New Roman" w:hAnsi="Times New Roman" w:cs="Times New Roman"/>
          <w:sz w:val="24"/>
          <w:szCs w:val="24"/>
        </w:rPr>
        <w:t>Глава 3. Участники отношений, возникающих по поводу землепользования и застройки</w:t>
      </w:r>
    </w:p>
    <w:p w:rsidR="00ED55FF" w:rsidRDefault="00ED55FF" w:rsidP="00ED55FF">
      <w:pPr>
        <w:pStyle w:val="1"/>
        <w:spacing w:after="240"/>
        <w:jc w:val="both"/>
      </w:pPr>
      <w:bookmarkStart w:id="11" w:name="__RefHeading__21_1499198153"/>
      <w:bookmarkEnd w:id="11"/>
      <w:r>
        <w:rPr>
          <w:rFonts w:ascii="Times New Roman" w:hAnsi="Times New Roman" w:cs="Times New Roman"/>
          <w:sz w:val="24"/>
          <w:szCs w:val="24"/>
        </w:rPr>
        <w:t>Статья 7. Общие положения о лицах, осуществляющих землепользование и застройку, и их действия.</w:t>
      </w:r>
    </w:p>
    <w:p w:rsidR="00ED55FF" w:rsidRDefault="00ED55FF" w:rsidP="00ED55FF">
      <w:pPr>
        <w:numPr>
          <w:ilvl w:val="0"/>
          <w:numId w:val="6"/>
        </w:numPr>
        <w:tabs>
          <w:tab w:val="left" w:pos="1080"/>
        </w:tabs>
        <w:ind w:left="0" w:firstLine="720"/>
        <w:jc w:val="both"/>
      </w:pPr>
      <w:r>
        <w:t>В соответствии с законодательством настоящие Правила, а также принимаемые в соответствии с ними иные нормативные правовые акты Кадыйского муниципального района и Столпинского сельского поселения регулируют действия физических и юридических лиц, которые:</w:t>
      </w:r>
    </w:p>
    <w:p w:rsidR="00ED55FF" w:rsidRDefault="00ED55FF" w:rsidP="00ED55FF">
      <w:pPr>
        <w:tabs>
          <w:tab w:val="left" w:pos="1080"/>
        </w:tabs>
        <w:jc w:val="both"/>
      </w:pPr>
      <w:r>
        <w:t>- участвуют в торгах (конкурсах, аукционах), подготавливаемых и проводимых администрацией Кадыйского муниципального района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ED55FF" w:rsidRDefault="00ED55FF" w:rsidP="00ED55FF">
      <w:pPr>
        <w:tabs>
          <w:tab w:val="left" w:pos="1080"/>
        </w:tabs>
        <w:ind w:hanging="360"/>
        <w:jc w:val="both"/>
      </w:pPr>
      <w:r>
        <w:t xml:space="preserve">      - обращаются в администрацию Кадыйского муниципального района либо Столпинского сельского поселения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участки;</w:t>
      </w:r>
    </w:p>
    <w:p w:rsidR="00ED55FF" w:rsidRDefault="00ED55FF" w:rsidP="00ED55FF">
      <w:pPr>
        <w:tabs>
          <w:tab w:val="left" w:pos="1080"/>
        </w:tabs>
        <w:jc w:val="both"/>
      </w:pPr>
      <w:r>
        <w:t>-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ED55FF" w:rsidRDefault="00ED55FF" w:rsidP="00ED55FF">
      <w:pPr>
        <w:tabs>
          <w:tab w:val="left" w:pos="1080"/>
        </w:tabs>
        <w:ind w:hanging="360"/>
        <w:jc w:val="both"/>
      </w:pPr>
      <w:r>
        <w:t xml:space="preserve">      -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границ земельных участков многоквартирных домов из состава жилых кварталов, микрорайонов;</w:t>
      </w:r>
    </w:p>
    <w:p w:rsidR="00ED55FF" w:rsidRDefault="00ED55FF" w:rsidP="00ED55FF">
      <w:pPr>
        <w:tabs>
          <w:tab w:val="left" w:pos="1080"/>
        </w:tabs>
        <w:jc w:val="both"/>
      </w:pPr>
      <w:r>
        <w:t xml:space="preserve">      - осуществляют иные действия в области землепользования и застройки.</w:t>
      </w:r>
    </w:p>
    <w:p w:rsidR="00ED55FF" w:rsidRDefault="00ED55FF" w:rsidP="00ED55FF">
      <w:pPr>
        <w:numPr>
          <w:ilvl w:val="0"/>
          <w:numId w:val="6"/>
        </w:numPr>
        <w:tabs>
          <w:tab w:val="left" w:pos="1080"/>
        </w:tabs>
        <w:ind w:left="0" w:firstLine="720"/>
        <w:jc w:val="both"/>
      </w:pPr>
      <w:r>
        <w:t>К указанным в части 1 настоящей статьи иным действиям в области землепользования и застройки могут быть отнесены, в частности:</w:t>
      </w:r>
    </w:p>
    <w:p w:rsidR="00ED55FF" w:rsidRDefault="00ED55FF" w:rsidP="00ED55FF">
      <w:pPr>
        <w:tabs>
          <w:tab w:val="left" w:pos="1080"/>
        </w:tabs>
        <w:jc w:val="both"/>
      </w:pPr>
      <w:r>
        <w:t xml:space="preserve">- возведение строений (некапитальных объектов) на земельных участках, находящихся в муниципальной собственности, расположенных на землях общего пользования, не подлежащих </w:t>
      </w:r>
      <w:r>
        <w:lastRenderedPageBreak/>
        <w:t>приватизации, и передаваемых в аренду физическим и юридическим лицам (посредством торгов – аукционов, конкурсов);</w:t>
      </w:r>
    </w:p>
    <w:p w:rsidR="00ED55FF" w:rsidRDefault="00ED55FF" w:rsidP="00ED55FF">
      <w:pPr>
        <w:tabs>
          <w:tab w:val="left" w:pos="1080"/>
        </w:tabs>
        <w:ind w:hanging="360"/>
        <w:jc w:val="both"/>
      </w:pPr>
      <w: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 пожизненного наследуемого владения или прав бессрочного пользования на право собственности;</w:t>
      </w:r>
    </w:p>
    <w:p w:rsidR="00ED55FF" w:rsidRDefault="00ED55FF" w:rsidP="00ED55FF">
      <w:pPr>
        <w:tabs>
          <w:tab w:val="left" w:pos="1080"/>
        </w:tabs>
        <w:jc w:val="both"/>
      </w:pPr>
      <w:r>
        <w:t xml:space="preserve">      -иные действия, связанные с подготовкой и реализацией общественных или частных интересов по землепользованию и застройке.</w:t>
      </w:r>
    </w:p>
    <w:p w:rsidR="00ED55FF" w:rsidRDefault="00ED55FF" w:rsidP="00ED55FF">
      <w:pPr>
        <w:numPr>
          <w:ilvl w:val="0"/>
          <w:numId w:val="6"/>
        </w:numPr>
        <w:tabs>
          <w:tab w:val="left" w:pos="1080"/>
        </w:tabs>
        <w:ind w:left="0" w:firstLine="72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законодательством.</w:t>
      </w:r>
    </w:p>
    <w:p w:rsidR="00ED55FF" w:rsidRDefault="00ED55FF" w:rsidP="00ED55FF">
      <w:pPr>
        <w:ind w:firstLine="720"/>
        <w:jc w:val="both"/>
      </w:pPr>
      <w:r>
        <w:t>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не требуется подготовка документации по планировке территории, а осуществляется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градостроительного законодательства:</w:t>
      </w:r>
    </w:p>
    <w:p w:rsidR="00ED55FF" w:rsidRDefault="00ED55FF" w:rsidP="00ED55FF">
      <w:pPr>
        <w:ind w:firstLine="72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соответствующей территориальной зоны;</w:t>
      </w:r>
    </w:p>
    <w:p w:rsidR="00ED55FF" w:rsidRDefault="00ED55FF" w:rsidP="00ED55FF">
      <w:pPr>
        <w:ind w:firstLine="720"/>
        <w:jc w:val="both"/>
      </w:pPr>
      <w: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ED55FF" w:rsidRDefault="00ED55FF" w:rsidP="00ED55FF">
      <w:pPr>
        <w:ind w:firstLine="720"/>
        <w:jc w:val="both"/>
      </w:pPr>
      <w: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p w:rsidR="00ED55FF" w:rsidRDefault="00ED55FF" w:rsidP="00ED55FF">
      <w:pPr>
        <w:ind w:firstLine="720"/>
        <w:jc w:val="both"/>
      </w:pPr>
      <w:r>
        <w:t>Контроль за соблюдением указанных требований осуществляет орган, уполномоченный в сфере градостроительной деятельности посредством проверки землеустроительной документации.</w:t>
      </w:r>
    </w:p>
    <w:p w:rsidR="00ED55FF" w:rsidRDefault="00ED55FF" w:rsidP="00ED55FF">
      <w:pPr>
        <w:numPr>
          <w:ilvl w:val="0"/>
          <w:numId w:val="6"/>
        </w:numPr>
        <w:tabs>
          <w:tab w:val="left" w:pos="1080"/>
        </w:tabs>
        <w:ind w:left="0" w:firstLine="720"/>
        <w:jc w:val="both"/>
        <w:rPr>
          <w:kern w:val="2"/>
        </w:rPr>
      </w:pPr>
      <w:r>
        <w:t>Лица, осуществляющие на территории Столпинского сельского поселения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ED55FF" w:rsidRDefault="00ED55FF" w:rsidP="00ED55FF">
      <w:pPr>
        <w:tabs>
          <w:tab w:val="left" w:pos="1080"/>
        </w:tabs>
        <w:ind w:firstLine="720"/>
        <w:jc w:val="both"/>
        <w:rPr>
          <w:kern w:val="2"/>
        </w:rPr>
      </w:pPr>
    </w:p>
    <w:p w:rsidR="00ED55FF" w:rsidRDefault="00ED55FF" w:rsidP="00ED55FF">
      <w:pPr>
        <w:tabs>
          <w:tab w:val="left" w:pos="1080"/>
        </w:tabs>
        <w:ind w:firstLine="720"/>
        <w:jc w:val="both"/>
        <w:rPr>
          <w:kern w:val="2"/>
        </w:rPr>
      </w:pPr>
      <w:r>
        <w:rPr>
          <w:kern w:val="2"/>
        </w:rPr>
        <w:t xml:space="preserve">   </w:t>
      </w:r>
      <w:r>
        <w:rPr>
          <w:b/>
          <w:bCs/>
          <w:kern w:val="2"/>
        </w:rPr>
        <w:t xml:space="preserve">       Статья 8. Комиссия по подготовке проекта Правил землепользования и застройки при администрации Столпинского сельского поселения</w:t>
      </w:r>
    </w:p>
    <w:p w:rsidR="00ED55FF" w:rsidRDefault="00ED55FF" w:rsidP="00ED55FF">
      <w:pPr>
        <w:tabs>
          <w:tab w:val="left" w:pos="1080"/>
        </w:tabs>
        <w:ind w:firstLine="720"/>
        <w:jc w:val="both"/>
        <w:rPr>
          <w:kern w:val="2"/>
        </w:rPr>
      </w:pPr>
    </w:p>
    <w:p w:rsidR="00ED55FF" w:rsidRDefault="00ED55FF" w:rsidP="00ED55FF">
      <w:pPr>
        <w:tabs>
          <w:tab w:val="left" w:pos="1080"/>
        </w:tabs>
        <w:ind w:firstLine="720"/>
        <w:jc w:val="both"/>
      </w:pPr>
      <w:r>
        <w:rPr>
          <w:kern w:val="2"/>
        </w:rPr>
        <w:t xml:space="preserve">       1. Комиссия по подготовке проекта Правил землепользования и застройки Столпинского сельского поселения (далее – Комиссия) является постоянно действующим коллегиальным органом при администрации Столпинского сельского поселения и формируется для обеспечения реализации настоящих Правил.</w:t>
      </w:r>
      <w:r>
        <w:t xml:space="preserve">         </w:t>
      </w:r>
    </w:p>
    <w:p w:rsidR="00ED55FF" w:rsidRDefault="00ED55FF" w:rsidP="00ED55FF">
      <w:pPr>
        <w:pStyle w:val="1"/>
        <w:spacing w:after="240"/>
        <w:jc w:val="both"/>
      </w:pPr>
      <w:bookmarkStart w:id="12" w:name="__RefHeading__27_1499198153"/>
      <w:bookmarkEnd w:id="12"/>
      <w:r>
        <w:rPr>
          <w:rFonts w:ascii="Times New Roman" w:hAnsi="Times New Roman" w:cs="Times New Roman"/>
          <w:b w:val="0"/>
          <w:bCs w:val="0"/>
          <w:sz w:val="24"/>
          <w:szCs w:val="24"/>
        </w:rPr>
        <w:t xml:space="preserve"> 2. В состав Комиссии с правом решающего голоса входит равное число депутатов и должностных лиц администрации Столпинского сельского поселения.</w:t>
      </w:r>
    </w:p>
    <w:p w:rsidR="00ED55FF" w:rsidRDefault="00ED55FF" w:rsidP="00ED55FF">
      <w:pPr>
        <w:jc w:val="both"/>
      </w:pPr>
    </w:p>
    <w:p w:rsidR="00ED55FF" w:rsidRDefault="00ED55FF" w:rsidP="00ED55FF">
      <w:pPr>
        <w:jc w:val="both"/>
      </w:pPr>
      <w:r>
        <w:t>3. Комиссия:</w:t>
      </w:r>
    </w:p>
    <w:p w:rsidR="00ED55FF" w:rsidRDefault="00ED55FF" w:rsidP="00ED55FF">
      <w:pPr>
        <w:jc w:val="both"/>
      </w:pPr>
      <w:r>
        <w:t xml:space="preserve">           - обеспечивает рассмотрение заявлений о внесении изменений в Правила согласно порядку, установленному Градостроительным кодексом РФ и главой 10 настоящих Правил;</w:t>
      </w:r>
    </w:p>
    <w:p w:rsidR="00ED55FF" w:rsidRDefault="00ED55FF" w:rsidP="00ED55FF">
      <w:pPr>
        <w:jc w:val="both"/>
      </w:pPr>
      <w:r>
        <w:t xml:space="preserve">           - 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строительства;</w:t>
      </w:r>
    </w:p>
    <w:p w:rsidR="00ED55FF" w:rsidRDefault="00ED55FF" w:rsidP="00ED55FF">
      <w:pPr>
        <w:jc w:val="both"/>
      </w:pPr>
      <w:r>
        <w:lastRenderedPageBreak/>
        <w:t xml:space="preserve">           - обеспечивает рассмотрение заявлений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ED55FF" w:rsidRDefault="00ED55FF" w:rsidP="00ED55FF">
      <w:pPr>
        <w:jc w:val="both"/>
      </w:pPr>
      <w:r>
        <w:t xml:space="preserve">           - организует проведение публичных слушаний в случае и порядке, определённых Градостроительным кодексом и настоящими Правилами;</w:t>
      </w:r>
    </w:p>
    <w:p w:rsidR="00ED55FF" w:rsidRDefault="00ED55FF" w:rsidP="00ED55FF">
      <w:pPr>
        <w:jc w:val="both"/>
      </w:pPr>
      <w:r>
        <w:t xml:space="preserve">           - подготавливает Главам муниципального района и  поселения заключения о результатах публичных слушаний;</w:t>
      </w:r>
    </w:p>
    <w:p w:rsidR="00ED55FF" w:rsidRDefault="00ED55FF" w:rsidP="00ED55FF">
      <w:pPr>
        <w:jc w:val="both"/>
        <w:rPr>
          <w:kern w:val="2"/>
        </w:rPr>
      </w:pPr>
      <w:r>
        <w:t xml:space="preserve">           - обеспечивает подготовку и публикацию информационных сообщений о проведении публичных слушаний по вопросам определённым в главе 7 настоящих Правил.</w:t>
      </w:r>
    </w:p>
    <w:p w:rsidR="00ED55FF" w:rsidRDefault="00ED55FF" w:rsidP="00ED55FF">
      <w:pPr>
        <w:pStyle w:val="1"/>
        <w:spacing w:after="240"/>
        <w:jc w:val="both"/>
      </w:pPr>
      <w:bookmarkStart w:id="13" w:name="__RefHeading__29_1499198153"/>
      <w:bookmarkEnd w:id="13"/>
      <w:r>
        <w:rPr>
          <w:rFonts w:ascii="Times New Roman" w:hAnsi="Times New Roman" w:cs="Times New Roman"/>
          <w:sz w:val="24"/>
          <w:szCs w:val="24"/>
        </w:rPr>
        <w:t xml:space="preserve">           Статья 9. Органы, уполномоченные регулировать и контролировать землепользование и застройку в части обеспечения применения Правил</w:t>
      </w:r>
    </w:p>
    <w:p w:rsidR="00ED55FF" w:rsidRDefault="00ED55FF" w:rsidP="00ED55FF">
      <w:pPr>
        <w:numPr>
          <w:ilvl w:val="0"/>
          <w:numId w:val="7"/>
        </w:numPr>
        <w:tabs>
          <w:tab w:val="left" w:pos="1080"/>
        </w:tabs>
        <w:ind w:left="0" w:firstLine="720"/>
        <w:jc w:val="both"/>
      </w:pPr>
      <w:r>
        <w:t>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ED55FF" w:rsidRDefault="00ED55FF" w:rsidP="00ED55FF">
      <w:pPr>
        <w:ind w:firstLine="720"/>
        <w:jc w:val="both"/>
      </w:pPr>
      <w:r>
        <w:t>1) администрация Кадыйского муниципального района (уполномоченные главой администрации  структурные подразделения администрации Кадыйского муниципального района);</w:t>
      </w:r>
    </w:p>
    <w:p w:rsidR="00ED55FF" w:rsidRDefault="00ED55FF" w:rsidP="00ED55FF">
      <w:pPr>
        <w:ind w:firstLine="720"/>
        <w:jc w:val="both"/>
      </w:pPr>
      <w:r>
        <w:t>2) иные уполномоченные органы.</w:t>
      </w:r>
    </w:p>
    <w:p w:rsidR="00ED55FF" w:rsidRDefault="00ED55FF" w:rsidP="00ED55FF">
      <w:pPr>
        <w:jc w:val="both"/>
      </w:pPr>
    </w:p>
    <w:p w:rsidR="00ED55FF" w:rsidRDefault="00ED55FF" w:rsidP="00ED55FF">
      <w:pPr>
        <w:numPr>
          <w:ilvl w:val="0"/>
          <w:numId w:val="7"/>
        </w:numPr>
        <w:tabs>
          <w:tab w:val="left" w:pos="1080"/>
        </w:tabs>
        <w:ind w:left="0" w:firstLine="720"/>
        <w:jc w:val="both"/>
      </w:pPr>
      <w:r>
        <w:t>По вопросам применения настоящих Правил органы, уполномоченные регулировать и контролировать землепользование и застройку:</w:t>
      </w:r>
    </w:p>
    <w:p w:rsidR="00ED55FF" w:rsidRDefault="00ED55FF" w:rsidP="00ED55FF">
      <w:pPr>
        <w:tabs>
          <w:tab w:val="left" w:pos="1080"/>
        </w:tabs>
        <w:jc w:val="both"/>
      </w:pPr>
      <w:r>
        <w:t>- по запросу Комиссии  предоставляют заключения по вопросам, связанным с проведением публичных слушаний;</w:t>
      </w:r>
    </w:p>
    <w:p w:rsidR="00ED55FF" w:rsidRDefault="00ED55FF" w:rsidP="00ED55FF">
      <w:pPr>
        <w:tabs>
          <w:tab w:val="left" w:pos="1080"/>
        </w:tabs>
        <w:jc w:val="both"/>
      </w:pPr>
      <w:r>
        <w:t>-  участвуют в регулировании и контроле землепользования и застройки в соответствии с законодательством, настоящими Правилами и на основании Положений об этих органах.</w:t>
      </w:r>
    </w:p>
    <w:p w:rsidR="00ED55FF" w:rsidRDefault="00ED55FF" w:rsidP="00ED55FF">
      <w:pPr>
        <w:numPr>
          <w:ilvl w:val="0"/>
          <w:numId w:val="7"/>
        </w:numPr>
        <w:tabs>
          <w:tab w:val="left" w:pos="1080"/>
        </w:tabs>
        <w:ind w:left="0" w:firstLine="720"/>
        <w:jc w:val="both"/>
      </w:pPr>
      <w:r>
        <w:t xml:space="preserve">По вопросам применения настоящих Правил в обязанности отдела архитектуры, строительства и охраны окружающей среды (далее ОАС) входит: </w:t>
      </w:r>
    </w:p>
    <w:p w:rsidR="00ED55FF" w:rsidRDefault="00ED55FF" w:rsidP="00ED55FF">
      <w:pPr>
        <w:tabs>
          <w:tab w:val="left" w:pos="1080"/>
        </w:tabs>
        <w:jc w:val="both"/>
        <w:rPr>
          <w:bCs/>
          <w:iCs/>
        </w:rPr>
      </w:pPr>
      <w:r>
        <w:t>-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 проверка документации по планировке территории на соответствие законодательству, настоящим Правилам;</w:t>
      </w:r>
    </w:p>
    <w:p w:rsidR="00ED55FF" w:rsidRDefault="00ED55FF" w:rsidP="00ED55FF">
      <w:pPr>
        <w:tabs>
          <w:tab w:val="left" w:pos="1080"/>
        </w:tabs>
        <w:jc w:val="both"/>
      </w:pPr>
      <w:r>
        <w:rPr>
          <w:bCs/>
          <w:iCs/>
        </w:rPr>
        <w:t xml:space="preserve">         -</w:t>
      </w:r>
      <w:r>
        <w:rPr>
          <w:b/>
          <w:bCs/>
          <w:i/>
          <w:iCs/>
        </w:rPr>
        <w:t xml:space="preserve"> </w:t>
      </w:r>
      <w:r>
        <w:t>подготовка градостроительных планов земельных участков в качестве самостоятельных документов в соответствии со статьей 22  настоящих Правил;</w:t>
      </w:r>
    </w:p>
    <w:p w:rsidR="00ED55FF" w:rsidRDefault="00ED55FF" w:rsidP="00ED55FF">
      <w:pPr>
        <w:tabs>
          <w:tab w:val="left" w:pos="1080"/>
        </w:tabs>
        <w:jc w:val="both"/>
      </w:pPr>
      <w:r>
        <w:t xml:space="preserve">         - выдача разрешений на строительство, выдача разрешений на ввод объектов в эксплуатацию;</w:t>
      </w:r>
    </w:p>
    <w:p w:rsidR="00ED55FF" w:rsidRDefault="00ED55FF" w:rsidP="00ED55FF">
      <w:pPr>
        <w:tabs>
          <w:tab w:val="left" w:pos="1080"/>
        </w:tabs>
        <w:jc w:val="both"/>
      </w:pPr>
      <w:r>
        <w:t xml:space="preserve">         - предоставление по запросу Комиссии заключений, материалов для проведения публичных слушаний, а также заключений по вопросам выдачи разрешений на отклонение от предельных параметров разрешенного использования объектов недвижимости и разрешений на условно разрешенные виды использования земельных участков и объектов капитального строительства до выдачи разрешений на строительство;</w:t>
      </w:r>
    </w:p>
    <w:p w:rsidR="00ED55FF" w:rsidRDefault="00ED55FF" w:rsidP="00ED55FF">
      <w:pPr>
        <w:tabs>
          <w:tab w:val="left" w:pos="1080"/>
        </w:tabs>
        <w:jc w:val="both"/>
      </w:pPr>
      <w:r>
        <w:t xml:space="preserve">         - организация и ведение муниципальной информационной системы обеспечения градостроительной деятельности;</w:t>
      </w:r>
    </w:p>
    <w:p w:rsidR="00ED55FF" w:rsidRDefault="00ED55FF" w:rsidP="00ED55FF">
      <w:pPr>
        <w:tabs>
          <w:tab w:val="left" w:pos="1080"/>
        </w:tabs>
        <w:jc w:val="both"/>
      </w:pPr>
      <w:r>
        <w:t xml:space="preserve">         - предоставление заинтересованным лицам информации, которая содержится в Правилах и утвержденной документации по планировке территории;</w:t>
      </w:r>
    </w:p>
    <w:p w:rsidR="00ED55FF" w:rsidRDefault="00ED55FF" w:rsidP="00ED55FF">
      <w:pPr>
        <w:tabs>
          <w:tab w:val="left" w:pos="1080"/>
        </w:tabs>
        <w:jc w:val="both"/>
      </w:pPr>
      <w:r>
        <w:t xml:space="preserve">         - другие обязанности, выполняемые в соответствии с законодательством и Положением об ОАС.</w:t>
      </w:r>
    </w:p>
    <w:p w:rsidR="00ED55FF" w:rsidRDefault="00ED55FF" w:rsidP="00ED55FF">
      <w:pPr>
        <w:numPr>
          <w:ilvl w:val="0"/>
          <w:numId w:val="7"/>
        </w:numPr>
        <w:tabs>
          <w:tab w:val="left" w:pos="1080"/>
        </w:tabs>
        <w:ind w:left="0" w:firstLine="720"/>
        <w:jc w:val="both"/>
      </w:pPr>
      <w:r>
        <w:t>Градостроительный совет является консультативным органом при руководителе ОАС. Градостроительный совет осуществляет свою деятельность в соответствии с Положением, в установленном порядке. На заседания Градостроительного совета могут приглашаться лица, не являющиеся его членами.</w:t>
      </w:r>
    </w:p>
    <w:p w:rsidR="00ED55FF" w:rsidRDefault="00ED55FF" w:rsidP="00ED55FF">
      <w:pPr>
        <w:tabs>
          <w:tab w:val="left" w:pos="1080"/>
        </w:tabs>
        <w:jc w:val="both"/>
      </w:pPr>
      <w:r>
        <w:t xml:space="preserve">            Задачами совета являются:</w:t>
      </w:r>
    </w:p>
    <w:p w:rsidR="00ED55FF" w:rsidRDefault="00ED55FF" w:rsidP="00ED55FF">
      <w:pPr>
        <w:tabs>
          <w:tab w:val="left" w:pos="1080"/>
        </w:tabs>
        <w:jc w:val="both"/>
      </w:pPr>
      <w:r>
        <w:lastRenderedPageBreak/>
        <w:t xml:space="preserve">            - рассмотрение на своих заседаниях программ и концепций, методических разработок в целях устойчивого развития территории поселения;</w:t>
      </w:r>
    </w:p>
    <w:p w:rsidR="00ED55FF" w:rsidRDefault="00ED55FF" w:rsidP="00ED55FF">
      <w:pPr>
        <w:tabs>
          <w:tab w:val="left" w:pos="1080"/>
        </w:tabs>
        <w:jc w:val="both"/>
      </w:pPr>
      <w:r>
        <w:t xml:space="preserve">           - рассмотрение архитектурных проектных решений с целью сохранения и творческого развития самобытной среды поселения;</w:t>
      </w:r>
    </w:p>
    <w:p w:rsidR="00ED55FF" w:rsidRDefault="00ED55FF" w:rsidP="00ED55FF">
      <w:pPr>
        <w:tabs>
          <w:tab w:val="left" w:pos="1080"/>
        </w:tabs>
        <w:jc w:val="both"/>
      </w:pPr>
      <w:r>
        <w:t xml:space="preserve">           - рассмотрение проектных предложений в области градостроительства и архитектуры с целью совершенствования и повышения качества архитектурно-планировочных, инженерно-технических и конструктивных решений зданий и сооружений на территории поселения;</w:t>
      </w:r>
    </w:p>
    <w:p w:rsidR="00ED55FF" w:rsidRDefault="00ED55FF" w:rsidP="00ED55FF">
      <w:pPr>
        <w:tabs>
          <w:tab w:val="left" w:pos="1080"/>
        </w:tabs>
        <w:jc w:val="both"/>
      </w:pPr>
      <w:r>
        <w:t xml:space="preserve">            В соответствии с задачами совет рассматривает:</w:t>
      </w:r>
    </w:p>
    <w:p w:rsidR="00ED55FF" w:rsidRDefault="00ED55FF" w:rsidP="00ED55FF">
      <w:pPr>
        <w:tabs>
          <w:tab w:val="left" w:pos="1080"/>
        </w:tabs>
        <w:jc w:val="both"/>
      </w:pPr>
      <w:r>
        <w:t xml:space="preserve">            - проекты документов территориального планирования, градостроительного зонирования, проекты планировки;</w:t>
      </w:r>
    </w:p>
    <w:p w:rsidR="00ED55FF" w:rsidRDefault="00ED55FF" w:rsidP="00ED55FF">
      <w:pPr>
        <w:tabs>
          <w:tab w:val="left" w:pos="1080"/>
        </w:tabs>
        <w:jc w:val="both"/>
      </w:pPr>
      <w:r>
        <w:t xml:space="preserve">            - проектную документацию на строительство объектов гражданского и промышленного назначения, проекты благоустройства территории;</w:t>
      </w:r>
    </w:p>
    <w:p w:rsidR="00ED55FF" w:rsidRDefault="00ED55FF" w:rsidP="00ED55FF">
      <w:pPr>
        <w:tabs>
          <w:tab w:val="left" w:pos="1080"/>
        </w:tabs>
        <w:jc w:val="both"/>
      </w:pPr>
      <w:r>
        <w:t xml:space="preserve">            - предложения по развитию жилищного и иного строительства в поселении;</w:t>
      </w:r>
    </w:p>
    <w:p w:rsidR="00ED55FF" w:rsidRDefault="00ED55FF" w:rsidP="00ED55FF">
      <w:pPr>
        <w:tabs>
          <w:tab w:val="left" w:pos="1080"/>
        </w:tabs>
        <w:jc w:val="both"/>
      </w:pPr>
      <w:r>
        <w:t xml:space="preserve">             - предложения по внедрению энергосберегающих технологий в строительстве;</w:t>
      </w:r>
    </w:p>
    <w:p w:rsidR="00ED55FF" w:rsidRDefault="00ED55FF" w:rsidP="00ED55FF">
      <w:pPr>
        <w:tabs>
          <w:tab w:val="left" w:pos="1080"/>
        </w:tabs>
        <w:jc w:val="both"/>
      </w:pPr>
      <w:r>
        <w:t xml:space="preserve">            - мероприятия и программы архитектурно-художественного оформления населённых пунктов поселения;</w:t>
      </w:r>
    </w:p>
    <w:p w:rsidR="00ED55FF" w:rsidRDefault="00ED55FF" w:rsidP="00ED55FF">
      <w:pPr>
        <w:tabs>
          <w:tab w:val="left" w:pos="1080"/>
        </w:tabs>
        <w:jc w:val="both"/>
      </w:pPr>
      <w:r>
        <w:t xml:space="preserve">            5. По вопросам применения настоящих Правил в обязанности органа местного самоуправления, уполномоченного в области планирования экономики администрации Кадыйского муниципального района, входит:</w:t>
      </w:r>
    </w:p>
    <w:p w:rsidR="00ED55FF" w:rsidRDefault="00ED55FF" w:rsidP="00ED55FF">
      <w:pPr>
        <w:tabs>
          <w:tab w:val="left" w:pos="1080"/>
        </w:tabs>
        <w:jc w:val="both"/>
      </w:pPr>
      <w:r>
        <w:t xml:space="preserve">           - организация и координация разработки проектов планов и программ развития Столпинского сельского поселения, в том числе в соответствии с настоящими Правилами;</w:t>
      </w:r>
    </w:p>
    <w:p w:rsidR="00ED55FF" w:rsidRDefault="00ED55FF" w:rsidP="00ED55FF">
      <w:pPr>
        <w:tabs>
          <w:tab w:val="left" w:pos="1080"/>
        </w:tabs>
        <w:jc w:val="both"/>
      </w:pPr>
      <w:r>
        <w:t xml:space="preserve">           - 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включая информационную систему обеспечения градостроительной деятельности;</w:t>
      </w:r>
    </w:p>
    <w:p w:rsidR="00ED55FF" w:rsidRDefault="00ED55FF" w:rsidP="00ED55FF">
      <w:pPr>
        <w:tabs>
          <w:tab w:val="left" w:pos="1080"/>
        </w:tabs>
        <w:jc w:val="both"/>
      </w:pPr>
      <w:r>
        <w:t xml:space="preserve">             - подготовка и обеспечение реализации экономических проектов, в том числе инновационных, направленных на социально – экономическое развитие поселения и обеспечение его жизнедеятельности;</w:t>
      </w:r>
    </w:p>
    <w:p w:rsidR="00ED55FF" w:rsidRDefault="00ED55FF" w:rsidP="00ED55FF">
      <w:pPr>
        <w:tabs>
          <w:tab w:val="left" w:pos="1080"/>
        </w:tabs>
        <w:jc w:val="both"/>
      </w:pPr>
      <w:r>
        <w:t xml:space="preserve">            - разработка и реализация мер, направленных на создание благоприятного инвестиционного климата, привлечение инвестиций для развития экономики Столпинского сельского поселения;</w:t>
      </w:r>
    </w:p>
    <w:p w:rsidR="00ED55FF" w:rsidRDefault="00ED55FF" w:rsidP="00ED55FF">
      <w:pPr>
        <w:tabs>
          <w:tab w:val="left" w:pos="1080"/>
        </w:tabs>
        <w:jc w:val="both"/>
      </w:pPr>
      <w:r>
        <w:t xml:space="preserve">           - обеспечение развития капитального строительства и реконструкции социально – бытовых объектов, объектов инженерного назначения и иных объектов на территории поселения</w:t>
      </w:r>
    </w:p>
    <w:p w:rsidR="00ED55FF" w:rsidRDefault="00ED55FF" w:rsidP="00ED55FF">
      <w:pPr>
        <w:tabs>
          <w:tab w:val="left" w:pos="1080"/>
        </w:tabs>
        <w:jc w:val="both"/>
      </w:pPr>
      <w:r>
        <w:t xml:space="preserve">           - разработка и обеспечение реализации муниципальных программ, строительства объектов  местного значения;</w:t>
      </w:r>
    </w:p>
    <w:p w:rsidR="00ED55FF" w:rsidRDefault="00ED55FF" w:rsidP="00ED55FF">
      <w:pPr>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планирования развития экономики Кадыйского муниципального района.</w:t>
      </w:r>
    </w:p>
    <w:p w:rsidR="00ED55FF" w:rsidRDefault="00ED55FF" w:rsidP="00ED55FF">
      <w:pPr>
        <w:tabs>
          <w:tab w:val="left" w:pos="1080"/>
        </w:tabs>
        <w:jc w:val="both"/>
      </w:pPr>
      <w:r>
        <w:t xml:space="preserve">          6. По вопросам применения настоящих Правил в обязанности органа местного самоуправления, уполномоченного в области управления имуществом и земельными ресурсами, входит:</w:t>
      </w:r>
    </w:p>
    <w:p w:rsidR="00ED55FF" w:rsidRDefault="00ED55FF" w:rsidP="00ED55FF">
      <w:pPr>
        <w:tabs>
          <w:tab w:val="left" w:pos="1080"/>
        </w:tabs>
        <w:jc w:val="both"/>
      </w:pPr>
      <w:r>
        <w:t xml:space="preserve">           - предоставление по запросу Комиссии  заключений относительно специальных согласований, иных вопросов;    </w:t>
      </w:r>
    </w:p>
    <w:p w:rsidR="00ED55FF" w:rsidRDefault="00ED55FF" w:rsidP="00ED55FF">
      <w:pPr>
        <w:tabs>
          <w:tab w:val="left" w:pos="1080"/>
        </w:tabs>
        <w:jc w:val="both"/>
      </w:pPr>
      <w:r>
        <w:t xml:space="preserve">           - участие в реализации поселковой земельной политики, в том числе путем внесения предложений об изменении настоящих Правил;</w:t>
      </w:r>
    </w:p>
    <w:p w:rsidR="00ED55FF" w:rsidRDefault="00ED55FF" w:rsidP="00ED55FF">
      <w:pPr>
        <w:tabs>
          <w:tab w:val="left" w:pos="1080"/>
        </w:tabs>
        <w:jc w:val="both"/>
      </w:pPr>
      <w:r>
        <w:t xml:space="preserve">           - обеспечение и организация проведения торгов, аукционов, конкурсов по предоставлению физическим и юридическим лицам земельных участков, предварительно подготовленных, в том числе,  посредством планировки территории и сформированных из состава государственных, муниципальных земель;</w:t>
      </w:r>
    </w:p>
    <w:p w:rsidR="00ED55FF" w:rsidRDefault="00ED55FF" w:rsidP="00ED55FF">
      <w:pPr>
        <w:tabs>
          <w:tab w:val="left" w:pos="1080"/>
        </w:tabs>
        <w:jc w:val="both"/>
      </w:pPr>
      <w:r>
        <w:lastRenderedPageBreak/>
        <w:t xml:space="preserve">           - 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ED55FF" w:rsidRDefault="00ED55FF" w:rsidP="00ED55FF">
      <w:pPr>
        <w:tabs>
          <w:tab w:val="left" w:pos="1080"/>
        </w:tabs>
        <w:jc w:val="both"/>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управления поселковым имуществом и земельными ресурсами.</w:t>
      </w:r>
    </w:p>
    <w:p w:rsidR="00ED55FF" w:rsidRDefault="00ED55FF" w:rsidP="00ED55FF">
      <w:pPr>
        <w:tabs>
          <w:tab w:val="left" w:pos="1080"/>
        </w:tabs>
        <w:jc w:val="both"/>
      </w:pPr>
      <w:r>
        <w:t xml:space="preserve">           7. По вопросам применения настоящих Правил в обязанности органа местного самоуправления, уполномоченного в области ведения правовой работы, входит:</w:t>
      </w:r>
    </w:p>
    <w:p w:rsidR="00ED55FF" w:rsidRDefault="00ED55FF" w:rsidP="00ED55FF">
      <w:pPr>
        <w:tabs>
          <w:tab w:val="left" w:pos="1080"/>
        </w:tabs>
        <w:jc w:val="both"/>
      </w:pPr>
      <w:r>
        <w:t xml:space="preserve">            - подготовка проектов нормативных актов по вопросам землепользования и застройки, </w:t>
      </w:r>
      <w:r>
        <w:rPr>
          <w:color w:val="FF0000"/>
        </w:rPr>
        <w:t xml:space="preserve"> </w:t>
      </w:r>
      <w:r>
        <w:t>предложений по внесению  изменений в Правила;</w:t>
      </w:r>
    </w:p>
    <w:p w:rsidR="00ED55FF" w:rsidRDefault="00ED55FF" w:rsidP="00ED55FF">
      <w:pPr>
        <w:tabs>
          <w:tab w:val="left" w:pos="1080"/>
        </w:tabs>
        <w:jc w:val="both"/>
      </w:pPr>
      <w:r>
        <w:t xml:space="preserve">            - подготовка правовых заключений на проекты федеральных законов, нормативных и иных правовых актов Костромской области, органов местного самоуправления по вопросам землепользования и застройки;</w:t>
      </w:r>
    </w:p>
    <w:p w:rsidR="00ED55FF" w:rsidRDefault="00ED55FF" w:rsidP="00ED55FF">
      <w:pPr>
        <w:tabs>
          <w:tab w:val="left" w:pos="1080"/>
        </w:tabs>
        <w:jc w:val="both"/>
      </w:pPr>
      <w:r>
        <w:t xml:space="preserve">            - обеспечение правовой информацией структурных подразделений администрации Кадыйского муниципального района и Столпинского сельского поселения по вопросам землепользования и застройки;</w:t>
      </w:r>
    </w:p>
    <w:p w:rsidR="00ED55FF" w:rsidRDefault="00ED55FF" w:rsidP="00ED55FF">
      <w:pPr>
        <w:tabs>
          <w:tab w:val="left" w:pos="1080"/>
        </w:tabs>
        <w:jc w:val="both"/>
      </w:pPr>
      <w:r>
        <w:t xml:space="preserve">            - предоставление Комиссии </w:t>
      </w:r>
      <w:r>
        <w:rPr>
          <w:color w:val="FF0000"/>
        </w:rPr>
        <w:t xml:space="preserve"> </w:t>
      </w:r>
      <w:r>
        <w:t xml:space="preserve"> заключений по вопросам ее деятельности;</w:t>
      </w:r>
    </w:p>
    <w:p w:rsidR="00ED55FF" w:rsidRDefault="00ED55FF" w:rsidP="00ED55FF">
      <w:pPr>
        <w:tabs>
          <w:tab w:val="left" w:pos="1080"/>
        </w:tabs>
        <w:jc w:val="both"/>
        <w:rPr>
          <w:kern w:val="2"/>
        </w:rPr>
      </w:pPr>
      <w:r>
        <w:t xml:space="preserve">            - другие обязанности, выполняемые в соответствии с законодательством и Положением об органе местного самоуправления, уполномоченного в области ведения правовой работы.</w:t>
      </w:r>
    </w:p>
    <w:p w:rsidR="00ED55FF" w:rsidRDefault="00ED55FF" w:rsidP="00ED55FF">
      <w:pPr>
        <w:pStyle w:val="1"/>
        <w:spacing w:after="240"/>
        <w:jc w:val="both"/>
      </w:pPr>
      <w:bookmarkStart w:id="14" w:name="__RefHeading__31_1499198153"/>
      <w:bookmarkEnd w:id="14"/>
      <w:r>
        <w:rPr>
          <w:rFonts w:ascii="Times New Roman" w:hAnsi="Times New Roman" w:cs="Times New Roman"/>
          <w:sz w:val="24"/>
          <w:szCs w:val="24"/>
        </w:rPr>
        <w:t xml:space="preserve">Глава 4. Порядок градостроительной подготовки земельных участков из состава государственных и муниципальных земель для предоставления физическим и юридическим лицам. </w:t>
      </w:r>
    </w:p>
    <w:p w:rsidR="00ED55FF" w:rsidRDefault="00ED55FF" w:rsidP="00ED55FF">
      <w:pPr>
        <w:jc w:val="both"/>
        <w:rPr>
          <w:b/>
          <w:bCs/>
          <w:color w:val="FF0000"/>
        </w:rPr>
      </w:pPr>
      <w:r>
        <w:rPr>
          <w:b/>
          <w:bCs/>
        </w:rPr>
        <w:t>Статья 10. Принципы организации процесса градостроительной подготовки и предоставления физическим и юридическим лицам сформированных земельных участков для строительства, реконструкции</w:t>
      </w:r>
    </w:p>
    <w:p w:rsidR="00ED55FF" w:rsidRDefault="00ED55FF" w:rsidP="00ED55FF">
      <w:pPr>
        <w:jc w:val="both"/>
        <w:rPr>
          <w:b/>
          <w:bCs/>
          <w:color w:val="FF0000"/>
        </w:rPr>
      </w:pPr>
    </w:p>
    <w:p w:rsidR="00ED55FF" w:rsidRDefault="00ED55FF" w:rsidP="00ED55FF">
      <w:pPr>
        <w:jc w:val="both"/>
      </w:pPr>
      <w:r>
        <w:t xml:space="preserve">            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ED55FF" w:rsidRDefault="00ED55FF" w:rsidP="00ED55FF">
      <w:pPr>
        <w:jc w:val="both"/>
      </w:pPr>
      <w:r>
        <w:t xml:space="preserve">            1) неразделённым на земельные участки государственным и муниципальным землям, территориям посредством подготовка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ED55FF" w:rsidRDefault="00ED55FF" w:rsidP="00ED55FF">
      <w:pPr>
        <w:jc w:val="both"/>
      </w:pPr>
      <w:r>
        <w:t xml:space="preserve">          2) ранее сформированным, принадлежащим физическим и юридическим лицам земельным участкам путём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ED55FF" w:rsidRDefault="00ED55FF" w:rsidP="00ED55FF">
      <w:pPr>
        <w:jc w:val="both"/>
      </w:pPr>
      <w:r>
        <w:t xml:space="preserve">          2.  Приобретение физическими и юридическими лицами прав на земельные участки осуществляется в соответствии с нормами:</w:t>
      </w:r>
    </w:p>
    <w:p w:rsidR="00ED55FF" w:rsidRDefault="00ED55FF" w:rsidP="00ED55FF">
      <w:pPr>
        <w:jc w:val="both"/>
      </w:pPr>
      <w:r>
        <w:t xml:space="preserve">          -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ED55FF" w:rsidRDefault="00ED55FF" w:rsidP="00ED55FF">
      <w:pPr>
        <w:jc w:val="both"/>
      </w:pPr>
      <w:r>
        <w:t xml:space="preserve">          - земельного законодательства – в случаях, когда указанные права приобретаются физическим и юридическим лицами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ED55FF" w:rsidRDefault="00ED55FF" w:rsidP="00ED55FF">
      <w:pPr>
        <w:jc w:val="both"/>
      </w:pPr>
      <w:r>
        <w:t xml:space="preserve">           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w:t>
      </w:r>
      <w:r>
        <w:lastRenderedPageBreak/>
        <w:t>законодательством, настоящими Правилами, также принимаемыми в соответствии с настоящими Правилами иными нормативными правовыми актами органов местного самоуправления.</w:t>
      </w:r>
    </w:p>
    <w:p w:rsidR="00ED55FF" w:rsidRDefault="00ED55FF" w:rsidP="00ED55FF">
      <w:pPr>
        <w:jc w:val="both"/>
      </w:pPr>
      <w:r>
        <w:t xml:space="preserve">          4. Не допускается осуществлять градостроительную подготовку и распоряжение земельными участками без учёта прав собственности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ED55FF" w:rsidRDefault="00ED55FF" w:rsidP="00ED55FF">
      <w:pPr>
        <w:jc w:val="both"/>
      </w:pPr>
      <w:r>
        <w:t xml:space="preserve">          Указанные права в обязательном порядке учитываются путём выполнения действий по планировке территории, осуществляемых в соответствии с градостроительным законодательством и в порядке, определённом настоящими Правилами.</w:t>
      </w:r>
    </w:p>
    <w:p w:rsidR="00ED55FF" w:rsidRDefault="00ED55FF" w:rsidP="00ED55FF">
      <w:pPr>
        <w:jc w:val="both"/>
      </w:pPr>
      <w:r>
        <w:t xml:space="preserve">           5. В соответствии с пунктом 10 статьи 3 Федерального закона «О введении в действие Земельного кодекса Российской Федерации» распоряжение земельными участками, указанными в статье 3.1 данного Федерального закона осуществляется после регистрации прав собственности на них, если законодательством не предусмотрено иное. Отсутствие государственной регистрации собственности на земельные участки,  государственная собственность на которые не разграничена, не является препятствием для осуществления распоряжения ими.</w:t>
      </w:r>
    </w:p>
    <w:p w:rsidR="00ED55FF" w:rsidRDefault="00ED55FF" w:rsidP="00ED55FF">
      <w:pPr>
        <w:tabs>
          <w:tab w:val="left" w:pos="1080"/>
        </w:tabs>
        <w:jc w:val="both"/>
      </w:pPr>
      <w:r>
        <w:t xml:space="preserve">            Распоряжение земельными участками, государственная собственность на которые не разграничена, осуществляется органами местного самоуправления муниципальных районов, городских округов, если иное не предусмотрено законодательством Российской Федерации об автомобильных дорогах и о дорожной деятельности.</w:t>
      </w:r>
    </w:p>
    <w:p w:rsidR="00ED55FF" w:rsidRDefault="00ED55FF" w:rsidP="00ED55FF">
      <w:pPr>
        <w:tabs>
          <w:tab w:val="left" w:pos="1080"/>
        </w:tabs>
        <w:jc w:val="both"/>
      </w:pPr>
      <w:r>
        <w:t xml:space="preserve">            После разграничения государственной собственности на землю органы местного самоуправления распоряжаются исключительно земельными участками, находящимися в муниципальной собственности.</w:t>
      </w:r>
    </w:p>
    <w:p w:rsidR="00ED55FF" w:rsidRDefault="00ED55FF" w:rsidP="00ED55FF">
      <w:pPr>
        <w:tabs>
          <w:tab w:val="left" w:pos="1080"/>
        </w:tabs>
        <w:jc w:val="both"/>
      </w:pPr>
      <w:r>
        <w:t xml:space="preserve">            6. Для строительства, реконструкции и иных целей могут предоставляться на правах собственности, аренды, постоянного (бессрочного) пользования свободные от прав третьих лиц земельные участки, сформированные из состава земель, государственной, муниципальной собственности, которые согласно земельному законодательству не изъяты из оборота.</w:t>
      </w:r>
    </w:p>
    <w:p w:rsidR="00ED55FF" w:rsidRDefault="00ED55FF" w:rsidP="00ED55FF">
      <w:pPr>
        <w:tabs>
          <w:tab w:val="left" w:pos="1080"/>
        </w:tabs>
        <w:jc w:val="both"/>
      </w:pPr>
      <w:r>
        <w:t xml:space="preserve">             7. Из состава государственных, муниципальных земель физическим и юридическим лицам могут предоставляться только сформированные земельные участки. </w:t>
      </w:r>
    </w:p>
    <w:p w:rsidR="00ED55FF" w:rsidRDefault="00ED55FF" w:rsidP="00ED55FF">
      <w:pPr>
        <w:tabs>
          <w:tab w:val="left" w:pos="1080"/>
        </w:tabs>
        <w:jc w:val="both"/>
      </w:pPr>
      <w:r>
        <w:t xml:space="preserve">             8. 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ED55FF" w:rsidRDefault="00ED55FF" w:rsidP="00ED55FF">
      <w:pPr>
        <w:tabs>
          <w:tab w:val="left" w:pos="1080"/>
        </w:tabs>
        <w:jc w:val="both"/>
      </w:pPr>
      <w:r>
        <w:t xml:space="preserve">            - градостроительного плана земельного участка, подготовленного по установленной форме на основании градостроительного зонирования,  технических условий подключения к сетям инженерно – технического обеспечения – в случаях, когда строительство, реконструкция  объектов и их эксплуатация не могут быть обеспечены без такого подключения;</w:t>
      </w:r>
    </w:p>
    <w:p w:rsidR="00ED55FF" w:rsidRDefault="00ED55FF" w:rsidP="00ED55FF">
      <w:pPr>
        <w:tabs>
          <w:tab w:val="left" w:pos="1080"/>
        </w:tabs>
        <w:jc w:val="both"/>
      </w:pPr>
      <w:r>
        <w:t xml:space="preserve">             - кадастрового паспорта земельного участка, подготовленного и удостоверенного в соответствии с законодательством о государственном кадастровом учете земельных участков, выданного органу местного самоуправления Столпинского сельского поселения.</w:t>
      </w:r>
    </w:p>
    <w:p w:rsidR="00ED55FF" w:rsidRDefault="00ED55FF" w:rsidP="00ED55FF">
      <w:pPr>
        <w:ind w:firstLine="720"/>
        <w:jc w:val="both"/>
      </w:pPr>
      <w:r>
        <w:t>Копии указанных и иных документов комплектуются в виде пакета документов, который предоставляется лицам, заинтересованным в приобретении прав на сформированные из состава государственных, муниципальных земель земельные участки путем участия в торгах, проводимых администрацией Кадыйского муниципального района в установленном в соответствии с земельным законодательством порядке.</w:t>
      </w:r>
    </w:p>
    <w:p w:rsidR="00ED55FF" w:rsidRDefault="00ED55FF" w:rsidP="00ED55FF">
      <w:pPr>
        <w:tabs>
          <w:tab w:val="left" w:pos="1080"/>
        </w:tabs>
        <w:jc w:val="both"/>
      </w:pPr>
      <w:r>
        <w:t xml:space="preserve">             9. Действия по градостроительной подготовке и формированию из состава государственных, муниципальных земель земельных участков включают:</w:t>
      </w:r>
    </w:p>
    <w:p w:rsidR="00ED55FF" w:rsidRDefault="00ED55FF" w:rsidP="00ED55FF">
      <w:pPr>
        <w:ind w:firstLine="720"/>
        <w:jc w:val="both"/>
      </w:pPr>
      <w:r>
        <w:lastRenderedPageBreak/>
        <w:t>1)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(статьи 21, 22), иными нормативными правовыми актами Кадыйского муниципального района и Столпинского сельского поселения;</w:t>
      </w:r>
    </w:p>
    <w:p w:rsidR="00ED55FF" w:rsidRDefault="00ED55FF" w:rsidP="00ED55FF">
      <w:pPr>
        <w:ind w:firstLine="720"/>
        <w:jc w:val="both"/>
      </w:pPr>
      <w:r>
        <w:t>2) формирование земельных участков посредством землеустроительных работ, осуществляемых в соответствии с земельным законодательством.</w:t>
      </w:r>
    </w:p>
    <w:p w:rsidR="00ED55FF" w:rsidRDefault="00ED55FF" w:rsidP="00ED55FF">
      <w:pPr>
        <w:tabs>
          <w:tab w:val="left" w:pos="1080"/>
        </w:tabs>
        <w:jc w:val="both"/>
      </w:pPr>
      <w:r>
        <w:t xml:space="preserve">            10. Результатом  действий, связанных с выделением земельных участков посредством планировки территории, являются градостроительные планы земельных участков.</w:t>
      </w:r>
    </w:p>
    <w:p w:rsidR="00ED55FF" w:rsidRDefault="00ED55FF" w:rsidP="00ED55FF">
      <w:pPr>
        <w:ind w:firstLine="720"/>
        <w:jc w:val="both"/>
      </w:pPr>
      <w:r>
        <w:t>Порядок действий по планировке территории, включая выделение земельных участков, определяется градостроительным законодательством и в соответствии со статьями 21, 22 настоящих Правил.</w:t>
      </w:r>
    </w:p>
    <w:p w:rsidR="00ED55FF" w:rsidRDefault="00ED55FF" w:rsidP="00ED55FF">
      <w:pPr>
        <w:ind w:firstLine="720"/>
        <w:jc w:val="both"/>
      </w:pPr>
      <w:r>
        <w:t>Содержание градостроительных планов земельных участков определяется Градостроительным кодексом Российской Федерации, в соответствии с которым форма градостроительного плана земельного участка устанавливается Правительством Российской Федерации.</w:t>
      </w:r>
    </w:p>
    <w:p w:rsidR="00ED55FF" w:rsidRDefault="00ED55FF" w:rsidP="00ED55FF">
      <w:pPr>
        <w:ind w:firstLine="720"/>
        <w:jc w:val="both"/>
      </w:pPr>
      <w:r>
        <w:t>Утвержденный главой администрации Кадыйского муниципального района в составе проекта планировки, проекта межевания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w:t>
      </w:r>
    </w:p>
    <w:p w:rsidR="00ED55FF" w:rsidRDefault="00ED55FF" w:rsidP="00ED55FF">
      <w:pPr>
        <w:ind w:firstLine="720"/>
        <w:jc w:val="both"/>
      </w:pPr>
      <w:r>
        <w:t>Утвержденные главой администрации Кадыйского муниципального района или Столпинского сельского поселения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и в соответствии с ним – статьями 32, 33 настоящих Правил.</w:t>
      </w:r>
    </w:p>
    <w:p w:rsidR="00ED55FF" w:rsidRDefault="00ED55FF" w:rsidP="00ED55FF">
      <w:pPr>
        <w:ind w:firstLine="720"/>
        <w:jc w:val="both"/>
      </w:pPr>
      <w:r>
        <w:t>Порядок подготовки и предоставления технических условий подключения к внеплощадочным сетям инженерно – технического обеспечения определяется в соответствии с законодательством статьей 20 настоящих Правил, иными нормативными правовыми актами органов местного самоуправления Кадыйского муниципального района.</w:t>
      </w:r>
    </w:p>
    <w:p w:rsidR="00ED55FF" w:rsidRDefault="00ED55FF" w:rsidP="00ED55FF">
      <w:pPr>
        <w:tabs>
          <w:tab w:val="left" w:pos="1080"/>
        </w:tabs>
        <w:jc w:val="both"/>
      </w:pPr>
      <w:r>
        <w:t xml:space="preserve">             11. Результатом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ED55FF" w:rsidRDefault="00ED55FF" w:rsidP="00ED55FF">
      <w:pPr>
        <w:tabs>
          <w:tab w:val="left" w:pos="1080"/>
        </w:tabs>
        <w:jc w:val="both"/>
      </w:pPr>
      <w:r>
        <w:t xml:space="preserve">             12.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администрации Кадыйского муниципального района либо администрации Столпинского сельского поселения.</w:t>
      </w:r>
    </w:p>
    <w:p w:rsidR="00ED55FF" w:rsidRDefault="00ED55FF" w:rsidP="00ED55FF">
      <w:pPr>
        <w:ind w:firstLine="720"/>
        <w:jc w:val="both"/>
        <w:rPr>
          <w:b/>
        </w:rPr>
      </w:pPr>
      <w:r>
        <w:t xml:space="preserve"> </w:t>
      </w:r>
    </w:p>
    <w:p w:rsidR="00ED55FF" w:rsidRDefault="00ED55FF" w:rsidP="00ED55FF">
      <w:pPr>
        <w:jc w:val="both"/>
      </w:pPr>
      <w:r>
        <w:rPr>
          <w:b/>
        </w:rPr>
        <w:t>Статья 11. Виды процедур градостроительной подготовки земельных участков</w:t>
      </w:r>
    </w:p>
    <w:p w:rsidR="00ED55FF" w:rsidRDefault="00ED55FF" w:rsidP="00ED55FF">
      <w:pPr>
        <w:jc w:val="both"/>
      </w:pPr>
      <w:r>
        <w:t xml:space="preserve">            </w:t>
      </w:r>
    </w:p>
    <w:p w:rsidR="00ED55FF" w:rsidRDefault="00ED55FF" w:rsidP="00ED55FF">
      <w:pPr>
        <w:jc w:val="both"/>
      </w:pPr>
      <w:r>
        <w:t xml:space="preserve">           Земельные участки подготавливаются и формируются по процедурам, установленным градостроительным, земельным законодательствами, настоящими Правилами, иными нормативными правовыми актами органов местного самоуправления Кадыйского муниципального района применительно к случаям:</w:t>
      </w:r>
    </w:p>
    <w:p w:rsidR="00ED55FF" w:rsidRDefault="00ED55FF" w:rsidP="00ED55FF">
      <w:pPr>
        <w:ind w:firstLine="720"/>
        <w:jc w:val="both"/>
      </w:pPr>
      <w:r>
        <w:t>1)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Столпинского сельского поселения – в порядке, определенном статьями 12, 13 настоящих Правил;</w:t>
      </w:r>
    </w:p>
    <w:p w:rsidR="00ED55FF" w:rsidRDefault="00ED55FF" w:rsidP="00ED55FF">
      <w:pPr>
        <w:ind w:firstLine="720"/>
        <w:jc w:val="both"/>
      </w:pPr>
      <w:r>
        <w:t>2) градостроительной подготовки земельных участков на застроенных территориях, обремененных правами третьих лиц::</w:t>
      </w:r>
    </w:p>
    <w:p w:rsidR="00ED55FF" w:rsidRDefault="00ED55FF" w:rsidP="00ED55FF">
      <w:pPr>
        <w:ind w:firstLine="720"/>
        <w:jc w:val="both"/>
      </w:pPr>
      <w:r>
        <w:t>- для осуществления реконструкции по инициативе собственников объектов недвижимости, заявителей, администрации Столпинского сельского поселения - в порядке, определенном статьями 14, 15 настоящих Правил;</w:t>
      </w:r>
    </w:p>
    <w:p w:rsidR="00ED55FF" w:rsidRDefault="00ED55FF" w:rsidP="00ED55FF">
      <w:pPr>
        <w:ind w:firstLine="720"/>
        <w:jc w:val="both"/>
      </w:pPr>
      <w:r>
        <w:lastRenderedPageBreak/>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Столпинского сельского поселения – в порядке, определенном статьей 18 настоящих Правил</w:t>
      </w:r>
      <w:r>
        <w:rPr>
          <w:b/>
          <w:bCs/>
          <w:i/>
          <w:iCs/>
        </w:rPr>
        <w:t>.</w:t>
      </w:r>
    </w:p>
    <w:p w:rsidR="00ED55FF" w:rsidRDefault="00ED55FF" w:rsidP="00ED55FF">
      <w:pPr>
        <w:ind w:firstLine="720"/>
        <w:jc w:val="both"/>
      </w:pPr>
      <w:r>
        <w:t>3)  градостроительной подготовки земельных участков на незастроенных и свободных от прав третьих лиц территориях для их комплексного освоения и строительства по инициативе заявителей, администрации Столпинского сельского поселения –   в порядке, определенном статьями 16, 17 настоящих Правил.</w:t>
      </w:r>
    </w:p>
    <w:p w:rsidR="00ED55FF" w:rsidRDefault="00ED55FF" w:rsidP="00ED55FF">
      <w:pPr>
        <w:ind w:firstLine="720"/>
        <w:jc w:val="both"/>
        <w:rPr>
          <w:kern w:val="2"/>
        </w:rPr>
      </w:pPr>
      <w:r>
        <w:t>4)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19 настоящих Правил.</w:t>
      </w:r>
    </w:p>
    <w:p w:rsidR="00ED55FF" w:rsidRDefault="00ED55FF" w:rsidP="00ED55FF">
      <w:pPr>
        <w:pStyle w:val="1"/>
        <w:spacing w:after="240"/>
        <w:jc w:val="both"/>
      </w:pPr>
      <w:bookmarkStart w:id="15" w:name="__RefHeading__33_1499198153"/>
      <w:bookmarkEnd w:id="15"/>
      <w:r>
        <w:rPr>
          <w:rFonts w:ascii="Times New Roman" w:hAnsi="Times New Roman" w:cs="Times New Roman"/>
          <w:sz w:val="24"/>
          <w:szCs w:val="24"/>
        </w:rPr>
        <w:t>Статья 12.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ED55FF" w:rsidRDefault="00ED55FF" w:rsidP="00ED55FF">
      <w:pPr>
        <w:numPr>
          <w:ilvl w:val="0"/>
          <w:numId w:val="8"/>
        </w:numPr>
        <w:tabs>
          <w:tab w:val="left" w:pos="1080"/>
        </w:tabs>
        <w:ind w:left="0" w:firstLine="720"/>
        <w:jc w:val="both"/>
      </w:pPr>
      <w:r>
        <w:t>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администрацию Кадыйского муниципального района либо Столпинского сельского поселенияс соответствующим заявлением.</w:t>
      </w:r>
    </w:p>
    <w:p w:rsidR="00ED55FF" w:rsidRDefault="00ED55FF" w:rsidP="00ED55FF">
      <w:pPr>
        <w:ind w:firstLine="720"/>
        <w:jc w:val="both"/>
      </w:pPr>
      <w:r>
        <w:t>Заявление составляется в произвольной форме, если иное не установлено правовым актом администрации Кадыйского муниципального района.</w:t>
      </w:r>
    </w:p>
    <w:p w:rsidR="00ED55FF" w:rsidRDefault="00ED55FF" w:rsidP="00ED55FF">
      <w:pPr>
        <w:ind w:firstLine="720"/>
        <w:jc w:val="both"/>
      </w:pPr>
      <w:r>
        <w:t>В прилагаемых к заявлению материалах:</w:t>
      </w:r>
    </w:p>
    <w:p w:rsidR="00ED55FF" w:rsidRDefault="00ED55FF" w:rsidP="00ED55FF">
      <w:pPr>
        <w:ind w:firstLine="720"/>
        <w:jc w:val="both"/>
      </w:pPr>
      <w:r>
        <w:t>-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ED55FF" w:rsidRDefault="00ED55FF" w:rsidP="00ED55FF">
      <w:pPr>
        <w:ind w:firstLine="720"/>
        <w:jc w:val="both"/>
      </w:pPr>
      <w:r>
        <w:t xml:space="preserve">-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планируемого к подготовке земельного участка; </w:t>
      </w:r>
    </w:p>
    <w:p w:rsidR="00ED55FF" w:rsidRDefault="00ED55FF" w:rsidP="00ED55FF">
      <w:pPr>
        <w:ind w:firstLine="720"/>
        <w:jc w:val="both"/>
      </w:pPr>
      <w:r>
        <w:t>- содержится ходатайство о подготовке и предоставлении исходной информации, необходимой для подготовки и предъявления на утверждение главе  Кадыйского муниципального района либо Столпинского сельского поселения проекта градостроительного плана земельного участка, разработку которого на основании представленной ОАС исходной информации готов обеспечить заявитель в составе документации по планировке территории.</w:t>
      </w:r>
    </w:p>
    <w:p w:rsidR="00ED55FF" w:rsidRDefault="00ED55FF" w:rsidP="00ED55FF">
      <w:pPr>
        <w:numPr>
          <w:ilvl w:val="0"/>
          <w:numId w:val="8"/>
        </w:numPr>
        <w:tabs>
          <w:tab w:val="left" w:pos="1080"/>
        </w:tabs>
        <w:ind w:left="0" w:firstLine="720"/>
        <w:jc w:val="both"/>
      </w:pPr>
      <w:r>
        <w:t>Заявление регистрируется в день его поступления и ОАС подготавливает и направляет заявителю заключение, которое должно содержать:</w:t>
      </w:r>
    </w:p>
    <w:p w:rsidR="00ED55FF" w:rsidRDefault="00ED55FF" w:rsidP="00ED55FF">
      <w:pPr>
        <w:ind w:firstLine="720"/>
        <w:jc w:val="both"/>
      </w:pPr>
      <w:r>
        <w:t>1) мотивированное определение возможности или невозможности выделения запрашиваемого земельного участка;</w:t>
      </w:r>
    </w:p>
    <w:p w:rsidR="00ED55FF" w:rsidRDefault="00ED55FF" w:rsidP="00ED55FF">
      <w:pPr>
        <w:ind w:firstLine="720"/>
        <w:jc w:val="both"/>
      </w:pPr>
      <w:r>
        <w:t>2) в случае возможности выделения запрашиваемого земельного участка:</w:t>
      </w:r>
    </w:p>
    <w:p w:rsidR="00ED55FF" w:rsidRDefault="00ED55FF" w:rsidP="00ED55FF">
      <w:pPr>
        <w:ind w:firstLine="1080"/>
        <w:jc w:val="both"/>
      </w:pPr>
      <w:r>
        <w:t xml:space="preserve">а)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 </w:t>
      </w:r>
    </w:p>
    <w:p w:rsidR="00ED55FF" w:rsidRDefault="00ED55FF" w:rsidP="00ED55FF">
      <w:pPr>
        <w:ind w:firstLine="1080"/>
        <w:jc w:val="both"/>
      </w:pPr>
      <w:r>
        <w:t>б) предложение заявителю обеспечить за его счет подготовку исходной документации,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ED55FF" w:rsidRDefault="00ED55FF" w:rsidP="00ED55FF">
      <w:pPr>
        <w:ind w:firstLine="720"/>
        <w:jc w:val="both"/>
      </w:pPr>
      <w:r>
        <w:lastRenderedPageBreak/>
        <w:t>В заключении должно содержаться также указание о том, что риски недостижения результата – получение свободного от прав третьих лиц, сформированного и подготовленного для предоставления земельного участка, лежат на стороне заявителя.</w:t>
      </w:r>
    </w:p>
    <w:p w:rsidR="00ED55FF" w:rsidRDefault="00ED55FF" w:rsidP="00ED55FF">
      <w:pPr>
        <w:numPr>
          <w:ilvl w:val="0"/>
          <w:numId w:val="8"/>
        </w:numPr>
        <w:tabs>
          <w:tab w:val="left" w:pos="1080"/>
        </w:tabs>
        <w:ind w:left="0" w:firstLine="720"/>
        <w:jc w:val="both"/>
      </w:pPr>
      <w:r>
        <w:t>Заявитель может обеспечить подготовку исходной документации, указанной в части 2 настоящей статьи, путем:</w:t>
      </w:r>
    </w:p>
    <w:p w:rsidR="00ED55FF" w:rsidRDefault="00ED55FF" w:rsidP="00ED55FF">
      <w:pPr>
        <w:tabs>
          <w:tab w:val="left" w:pos="1080"/>
        </w:tabs>
        <w:jc w:val="both"/>
      </w:pPr>
      <w:r>
        <w:t xml:space="preserve">        - самостоятельных действий, если законодательством не определено иное;</w:t>
      </w:r>
    </w:p>
    <w:p w:rsidR="00ED55FF" w:rsidRDefault="00ED55FF" w:rsidP="00ED55FF">
      <w:pPr>
        <w:tabs>
          <w:tab w:val="left" w:pos="1080"/>
        </w:tabs>
        <w:jc w:val="both"/>
      </w:pPr>
      <w:r>
        <w:t xml:space="preserve">        -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ED55FF" w:rsidRDefault="00ED55FF" w:rsidP="00ED55FF">
      <w:pPr>
        <w:ind w:firstLine="720"/>
        <w:jc w:val="both"/>
      </w:pPr>
      <w:r>
        <w:t>По результатам работ по подготовке исходной информации, подрядчик (подрядчики) предоставляет (предоставляют) заявителю (техническому заказчику):</w:t>
      </w:r>
    </w:p>
    <w:p w:rsidR="00ED55FF" w:rsidRDefault="00ED55FF" w:rsidP="00ED55FF">
      <w:pPr>
        <w:ind w:firstLine="720"/>
        <w:jc w:val="both"/>
      </w:pPr>
      <w:r>
        <w:t>1)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 500 или ином масштабе, определенном ОАС;</w:t>
      </w:r>
    </w:p>
    <w:p w:rsidR="00ED55FF" w:rsidRDefault="00ED55FF" w:rsidP="00ED55FF">
      <w:pPr>
        <w:ind w:firstLine="720"/>
        <w:jc w:val="both"/>
      </w:pPr>
      <w:r>
        <w:t>2)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ED55FF" w:rsidRDefault="00ED55FF" w:rsidP="00ED55FF">
      <w:pPr>
        <w:ind w:firstLine="720"/>
        <w:jc w:val="both"/>
      </w:pPr>
      <w:r>
        <w:t>3) отраженную на топографической подоснове информацию о наличии, характеристиках и перспективах развития сетей и объектов инженерно – технического обеспечения, полученную подрядчиком от организаций, ответственных за содержание систем инженерно – технического обеспечения;</w:t>
      </w:r>
    </w:p>
    <w:p w:rsidR="00ED55FF" w:rsidRDefault="00ED55FF" w:rsidP="00ED55FF">
      <w:pPr>
        <w:ind w:firstLine="720"/>
        <w:jc w:val="both"/>
      </w:pPr>
      <w:r>
        <w:t>4) иную информацию, необходимую для проведения работ по выделению запрашиваемого земельного участка посредством планировки территории.</w:t>
      </w:r>
    </w:p>
    <w:p w:rsidR="00ED55FF" w:rsidRDefault="00ED55FF" w:rsidP="00ED55FF">
      <w:pPr>
        <w:ind w:firstLine="720"/>
        <w:jc w:val="both"/>
      </w:pPr>
      <w: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(техническим заказчиком).</w:t>
      </w:r>
    </w:p>
    <w:p w:rsidR="00ED55FF" w:rsidRDefault="00ED55FF" w:rsidP="00ED55FF">
      <w:pPr>
        <w:numPr>
          <w:ilvl w:val="0"/>
          <w:numId w:val="8"/>
        </w:numPr>
        <w:tabs>
          <w:tab w:val="left" w:pos="1080"/>
        </w:tabs>
        <w:ind w:left="0" w:firstLine="720"/>
        <w:jc w:val="both"/>
      </w:pPr>
      <w:r>
        <w:t>Заявитель (технический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ОАС, принятом в порядке, определенном частью 2 настоящей статьи).</w:t>
      </w:r>
    </w:p>
    <w:p w:rsidR="00ED55FF" w:rsidRDefault="00ED55FF" w:rsidP="00ED55FF">
      <w:pPr>
        <w:numPr>
          <w:ilvl w:val="0"/>
          <w:numId w:val="8"/>
        </w:numPr>
        <w:tabs>
          <w:tab w:val="left" w:pos="1080"/>
        </w:tabs>
        <w:ind w:left="0" w:firstLine="720"/>
        <w:jc w:val="both"/>
      </w:pPr>
      <w:r>
        <w:t>На основании решения органа местного самоуправления заявитель осуществляет подготовку документации по планировке территории.</w:t>
      </w:r>
    </w:p>
    <w:p w:rsidR="00ED55FF" w:rsidRDefault="00ED55FF" w:rsidP="00ED55FF">
      <w:pPr>
        <w:ind w:firstLine="720"/>
        <w:jc w:val="both"/>
      </w:pPr>
      <w:r>
        <w:t>6. Проект градостроительного плана земельного участка, подлежит согласованию с правообладателями смежно-расположенных земельных участков, иных объектов недвижимости посредством публичных слушаний, проводимых в порядке, определенном статьей 27 настоящих Правил.</w:t>
      </w:r>
    </w:p>
    <w:p w:rsidR="00ED55FF" w:rsidRDefault="00ED55FF" w:rsidP="00ED55FF">
      <w:pPr>
        <w:tabs>
          <w:tab w:val="left" w:pos="1080"/>
        </w:tabs>
        <w:jc w:val="both"/>
      </w:pPr>
      <w:r>
        <w:t xml:space="preserve">            7. По завершении действий, указанных в части 6 настоящей статьи, ОАС подготавливает и направляет Главе Кадыйского муниципального района либо Столпинского сельского поселения комплект документов и заключение:</w:t>
      </w:r>
    </w:p>
    <w:p w:rsidR="00ED55FF" w:rsidRDefault="00ED55FF" w:rsidP="00ED55FF">
      <w:pPr>
        <w:tabs>
          <w:tab w:val="left" w:pos="1080"/>
        </w:tabs>
        <w:jc w:val="both"/>
      </w:pPr>
      <w:r>
        <w:t xml:space="preserve">            - о соответствии представленной документации  и проекта  градостроительного плана установленным требованиям нормативно- правовых актов, нормативно – технической документами и при этом не ущемляют прав третьих лиц;</w:t>
      </w:r>
    </w:p>
    <w:p w:rsidR="00ED55FF" w:rsidRDefault="00ED55FF" w:rsidP="00ED55FF">
      <w:pPr>
        <w:tabs>
          <w:tab w:val="left" w:pos="1080"/>
        </w:tabs>
        <w:jc w:val="both"/>
      </w:pPr>
      <w:r>
        <w:t xml:space="preserve">             -материалы публичных слушаний, включая рекомендации Комиссии.</w:t>
      </w:r>
    </w:p>
    <w:p w:rsidR="00ED55FF" w:rsidRDefault="00ED55FF" w:rsidP="00ED55FF">
      <w:pPr>
        <w:ind w:firstLine="720"/>
        <w:jc w:val="both"/>
      </w:pPr>
      <w:r>
        <w:t>Глава  Кадыйского муниципального района  либо Столпинского сельского поселения принимает нормативный правовой акт, содержащий: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w:t>
      </w:r>
    </w:p>
    <w:p w:rsidR="00ED55FF" w:rsidRDefault="00ED55FF" w:rsidP="00ED55FF">
      <w:pPr>
        <w:tabs>
          <w:tab w:val="left" w:pos="1080"/>
        </w:tabs>
        <w:jc w:val="both"/>
      </w:pPr>
      <w:r>
        <w:lastRenderedPageBreak/>
        <w:t xml:space="preserve">             8. Уполномоченный орган администрации Кадыйского муниципального района в соответствии с законодательством, статьей 24 настоящих Правил, иными нормативными правовыми актами органов местного самоуправления Кадыйского муниципального района обеспечивает:</w:t>
      </w:r>
    </w:p>
    <w:p w:rsidR="00ED55FF" w:rsidRDefault="00ED55FF" w:rsidP="00ED55FF">
      <w:pPr>
        <w:tabs>
          <w:tab w:val="left" w:pos="1080"/>
        </w:tabs>
        <w:jc w:val="both"/>
      </w:pPr>
      <w:r>
        <w:t>- подготовку пакета документов, необходимых для проведения торгов, включая обеспечение работ по определению начальной цены земельного участка или начальном размере арендной платы;</w:t>
      </w:r>
    </w:p>
    <w:p w:rsidR="00ED55FF" w:rsidRDefault="00ED55FF" w:rsidP="00ED55FF">
      <w:pPr>
        <w:tabs>
          <w:tab w:val="left" w:pos="1080"/>
        </w:tabs>
        <w:jc w:val="both"/>
      </w:pPr>
      <w:r>
        <w:t>- проведение торгов;</w:t>
      </w:r>
    </w:p>
    <w:p w:rsidR="00ED55FF" w:rsidRDefault="00ED55FF" w:rsidP="00ED55FF">
      <w:pPr>
        <w:tabs>
          <w:tab w:val="left" w:pos="1080"/>
        </w:tabs>
        <w:jc w:val="both"/>
      </w:pPr>
      <w:r>
        <w:t>- заключение договора купли – продажи земельного участка, или договора аренды земельного участка с победителем торгов.</w:t>
      </w:r>
    </w:p>
    <w:p w:rsidR="00ED55FF" w:rsidRDefault="00ED55FF" w:rsidP="00ED55FF">
      <w:pPr>
        <w:tabs>
          <w:tab w:val="left" w:pos="1080"/>
        </w:tabs>
        <w:jc w:val="both"/>
      </w:pPr>
      <w:r>
        <w:t xml:space="preserve">             9. Заявитель, инициировавший градостроительную подготовку земельного участка, принимает участие в торгах на общих основаниях.</w:t>
      </w:r>
    </w:p>
    <w:p w:rsidR="00ED55FF" w:rsidRDefault="00ED55FF" w:rsidP="00ED55FF">
      <w:pPr>
        <w:ind w:firstLine="720"/>
        <w:jc w:val="both"/>
      </w:pPr>
      <w: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Кадыйского муниципального района либо Столпинского сельского поселения победителем торгов, в течение одного месяца со дня поступления таких средств.</w:t>
      </w:r>
    </w:p>
    <w:p w:rsidR="00ED55FF" w:rsidRDefault="00ED55FF" w:rsidP="00ED55FF">
      <w:pPr>
        <w:ind w:firstLine="720"/>
        <w:jc w:val="both"/>
      </w:pPr>
      <w: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 Кадыйского муниципального района.</w:t>
      </w:r>
    </w:p>
    <w:p w:rsidR="00ED55FF" w:rsidRDefault="00ED55FF" w:rsidP="00ED55FF">
      <w:pPr>
        <w:tabs>
          <w:tab w:val="left" w:pos="1080"/>
        </w:tabs>
        <w:jc w:val="both"/>
      </w:pPr>
      <w:r>
        <w:t xml:space="preserve">            10. На основании протокола о результатах торгов уполномоченный орган администрации Кадыйского муниципального района либо Столпинского сельского поселения  заключает с победителем торгов договор купли – продажи земельного участка, или договор аренды земельного участка.</w:t>
      </w:r>
    </w:p>
    <w:p w:rsidR="00ED55FF" w:rsidRDefault="00ED55FF" w:rsidP="00ED55FF">
      <w:pPr>
        <w:ind w:firstLine="720"/>
        <w:jc w:val="both"/>
      </w:pPr>
      <w:r>
        <w:t>Заключение договора должно состояться в срок не позднее 5 дней со дня подписания протокола о результатах торгов.</w:t>
      </w:r>
    </w:p>
    <w:p w:rsidR="00ED55FF" w:rsidRDefault="00ED55FF" w:rsidP="00ED55FF">
      <w:pPr>
        <w:ind w:firstLine="720"/>
        <w:jc w:val="both"/>
      </w:pPr>
      <w:r>
        <w:t>Примерные формы договоров купли – продажи, аренды земельных участков, предоставляемых по результатам торгов, утверждаются главой администрации Кадыйского муниципального района.</w:t>
      </w:r>
    </w:p>
    <w:p w:rsidR="00ED55FF" w:rsidRDefault="00ED55FF" w:rsidP="00ED55FF">
      <w:pPr>
        <w:tabs>
          <w:tab w:val="left" w:pos="1080"/>
        </w:tabs>
        <w:jc w:val="both"/>
        <w:rPr>
          <w:color w:val="FF0000"/>
        </w:rPr>
      </w:pPr>
      <w:r>
        <w:t xml:space="preserve">            11. Победитель торгов, которому предоставлены права на сформированный земельный участок, в соответствии с законодательством, статьями 32 – 35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права собственности на построенный объект.  </w:t>
      </w:r>
    </w:p>
    <w:p w:rsidR="00ED55FF" w:rsidRDefault="00ED55FF" w:rsidP="00ED55FF">
      <w:pPr>
        <w:tabs>
          <w:tab w:val="left" w:pos="1080"/>
        </w:tabs>
        <w:jc w:val="both"/>
        <w:rPr>
          <w:kern w:val="2"/>
        </w:rPr>
      </w:pPr>
      <w:r>
        <w:rPr>
          <w:color w:val="FF0000"/>
        </w:rPr>
        <w:t xml:space="preserve">            </w:t>
      </w:r>
      <w:r>
        <w:t xml:space="preserve">12. Предоставление земельного участка, с предварительным согласованием места размещения, осуществляется в порядке ст. 31 земельного кодекса РФ    </w:t>
      </w:r>
    </w:p>
    <w:p w:rsidR="00ED55FF" w:rsidRDefault="00ED55FF" w:rsidP="00ED55FF">
      <w:pPr>
        <w:pStyle w:val="1"/>
        <w:spacing w:after="240"/>
        <w:jc w:val="both"/>
      </w:pPr>
      <w:bookmarkStart w:id="16" w:name="__RefHeading__35_1499198153"/>
      <w:bookmarkEnd w:id="16"/>
      <w:r>
        <w:rPr>
          <w:rFonts w:ascii="Times New Roman" w:hAnsi="Times New Roman" w:cs="Times New Roman"/>
          <w:sz w:val="24"/>
          <w:szCs w:val="24"/>
        </w:rPr>
        <w:t xml:space="preserve"> Статья 13.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 Столпинского сельского поселения</w:t>
      </w:r>
    </w:p>
    <w:p w:rsidR="00ED55FF" w:rsidRDefault="00ED55FF" w:rsidP="00ED55FF">
      <w:pPr>
        <w:numPr>
          <w:ilvl w:val="0"/>
          <w:numId w:val="9"/>
        </w:numPr>
        <w:tabs>
          <w:tab w:val="left" w:pos="1080"/>
        </w:tabs>
        <w:ind w:left="0" w:firstLine="720"/>
        <w:jc w:val="both"/>
      </w:pPr>
      <w:r>
        <w:t>Столпинского сельского поселения и администрация Кадыйского муниципального района  обладают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ED55FF" w:rsidRDefault="00ED55FF" w:rsidP="00ED55FF">
      <w:pPr>
        <w:numPr>
          <w:ilvl w:val="0"/>
          <w:numId w:val="9"/>
        </w:numPr>
        <w:tabs>
          <w:tab w:val="left" w:pos="1080"/>
        </w:tabs>
        <w:ind w:left="0" w:firstLine="720"/>
        <w:jc w:val="both"/>
      </w:pPr>
      <w:r>
        <w:t>Указанные в пункте 1 настоящей статьи работы:</w:t>
      </w:r>
    </w:p>
    <w:p w:rsidR="00ED55FF" w:rsidRDefault="00ED55FF" w:rsidP="00ED55FF">
      <w:pPr>
        <w:tabs>
          <w:tab w:val="left" w:pos="1080"/>
        </w:tabs>
        <w:jc w:val="both"/>
      </w:pPr>
      <w:r>
        <w:t xml:space="preserve">            -  оплачиваются из средств  бюджета Кадыйского муниципального района либо администрации Кадыйского сельского поселения, а их стоимость включается как составная часть в начальную цену сформированных земельных участков (или учитывается при </w:t>
      </w:r>
      <w:r>
        <w:lastRenderedPageBreak/>
        <w:t>определении начального размера арендной платы), предоставляемых на торгах физическим и юридическим лицам для строительства;</w:t>
      </w:r>
    </w:p>
    <w:p w:rsidR="00ED55FF" w:rsidRDefault="00ED55FF" w:rsidP="00ED55FF">
      <w:pPr>
        <w:tabs>
          <w:tab w:val="left" w:pos="1080"/>
        </w:tabs>
        <w:jc w:val="both"/>
      </w:pPr>
      <w:r>
        <w:t xml:space="preserve">            - выполняются по договорам администрации с физическими и юридическими лицами, которые в соответствии с законодательством обладают правами на выполнение работ по планировке территории.</w:t>
      </w:r>
    </w:p>
    <w:p w:rsidR="00ED55FF" w:rsidRDefault="00ED55FF" w:rsidP="00ED55FF">
      <w:pPr>
        <w:ind w:firstLine="720"/>
        <w:jc w:val="both"/>
      </w:pPr>
      <w:r>
        <w:t>Право на заключение договора по планировке территории приобретают победители конкурса на право выполнения муниципального заказа, проводимого в соответствии с законодательством.</w:t>
      </w:r>
    </w:p>
    <w:p w:rsidR="00ED55FF" w:rsidRDefault="00ED55FF" w:rsidP="00ED55FF">
      <w:pPr>
        <w:numPr>
          <w:ilvl w:val="0"/>
          <w:numId w:val="9"/>
        </w:numPr>
        <w:tabs>
          <w:tab w:val="left" w:pos="1080"/>
        </w:tabs>
        <w:ind w:left="0" w:firstLine="720"/>
        <w:jc w:val="both"/>
      </w:pPr>
      <w:r>
        <w:t>Неотъемлемым приложением к договору, заключаемым между администрацией Кадыйского муниципального района либо Столпинского сельского поселения и победителем конкурса на выполнение работ по планировке территории является:</w:t>
      </w:r>
    </w:p>
    <w:p w:rsidR="00ED55FF" w:rsidRDefault="00ED55FF" w:rsidP="00ED55FF">
      <w:pPr>
        <w:tabs>
          <w:tab w:val="left" w:pos="1080"/>
        </w:tabs>
        <w:jc w:val="both"/>
      </w:pPr>
      <w:r>
        <w:t xml:space="preserve">             - решение администрации Кадыйского муниципального района либо Столпинского сельского поселения о способе действий по планировке территории – посредством подготовки проекта планировки или проекта межевания</w:t>
      </w:r>
    </w:p>
    <w:p w:rsidR="00ED55FF" w:rsidRDefault="00ED55FF" w:rsidP="00ED55FF">
      <w:pPr>
        <w:tabs>
          <w:tab w:val="left" w:pos="1080"/>
        </w:tabs>
        <w:jc w:val="both"/>
      </w:pPr>
      <w:r>
        <w:t xml:space="preserve">            - задание на выполнение работ по планировке соответствующей территории;</w:t>
      </w:r>
    </w:p>
    <w:p w:rsidR="00ED55FF" w:rsidRDefault="00ED55FF" w:rsidP="00ED55FF">
      <w:pPr>
        <w:tabs>
          <w:tab w:val="left" w:pos="1080"/>
        </w:tabs>
        <w:jc w:val="both"/>
      </w:pPr>
      <w:r>
        <w:t xml:space="preserve">            - исходные данные в составе, определенном частью 4 статьи 12 настоящих Правил, передаваемые ОАС подрядчику по договору.</w:t>
      </w:r>
    </w:p>
    <w:p w:rsidR="00ED55FF" w:rsidRDefault="00ED55FF" w:rsidP="00ED55FF">
      <w:pPr>
        <w:numPr>
          <w:ilvl w:val="0"/>
          <w:numId w:val="9"/>
        </w:numPr>
        <w:tabs>
          <w:tab w:val="left" w:pos="1080"/>
        </w:tabs>
        <w:ind w:left="0" w:firstLine="720"/>
        <w:jc w:val="both"/>
      </w:pPr>
      <w:r>
        <w:t>Подрядчик по договору на выполнение работ по планировке территории:</w:t>
      </w:r>
    </w:p>
    <w:p w:rsidR="00ED55FF" w:rsidRDefault="00ED55FF" w:rsidP="00ED55FF">
      <w:pPr>
        <w:tabs>
          <w:tab w:val="left" w:pos="1080"/>
        </w:tabs>
        <w:jc w:val="both"/>
      </w:pPr>
      <w:r>
        <w:t xml:space="preserve">             - совместно с администрацией Кадыйского муниципального района либо Столпинского сельского поселения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ED55FF" w:rsidRDefault="00ED55FF" w:rsidP="00ED55FF">
      <w:pPr>
        <w:tabs>
          <w:tab w:val="left" w:pos="1080"/>
        </w:tabs>
        <w:jc w:val="both"/>
      </w:pPr>
      <w:r>
        <w:t xml:space="preserve">           5. Уполномоченный орган</w:t>
      </w:r>
    </w:p>
    <w:p w:rsidR="00ED55FF" w:rsidRDefault="00ED55FF" w:rsidP="00ED55FF">
      <w:pPr>
        <w:tabs>
          <w:tab w:val="left" w:pos="1080"/>
        </w:tabs>
        <w:jc w:val="both"/>
      </w:pPr>
      <w:r>
        <w:t xml:space="preserve">            - направляет Главе  акт приемки работ в случае соответствия содержания, объема и качества работ условиям договора;</w:t>
      </w:r>
    </w:p>
    <w:p w:rsidR="00ED55FF" w:rsidRDefault="00ED55FF" w:rsidP="00ED55FF">
      <w:pPr>
        <w:tabs>
          <w:tab w:val="left" w:pos="1080"/>
        </w:tabs>
        <w:jc w:val="both"/>
      </w:pPr>
      <w:r>
        <w:t xml:space="preserve">            - направляет Главе  заключение о результатах проведенных работ; подготовленный проект градостроительного плана земельного участка.</w:t>
      </w:r>
    </w:p>
    <w:p w:rsidR="00ED55FF" w:rsidRDefault="00ED55FF" w:rsidP="00ED55FF">
      <w:pPr>
        <w:tabs>
          <w:tab w:val="left" w:pos="1080"/>
        </w:tabs>
        <w:jc w:val="both"/>
      </w:pPr>
      <w:r>
        <w:t xml:space="preserve">          6. Глава  Кадыйского муниципального района  либо Столпинского сельского поселения утверждает своим решением документацию по планировке территории и градостроительный план земельного участка (градостроительные планы земельных участков), либо принимает решение об отказе в утверждении такой документации.и направлении ее на доработку.  Решение об утверждении документации по планировке территории должно содержать положения:</w:t>
      </w:r>
    </w:p>
    <w:p w:rsidR="00ED55FF" w:rsidRDefault="00ED55FF" w:rsidP="00ED55FF">
      <w:pPr>
        <w:tabs>
          <w:tab w:val="left" w:pos="1080"/>
        </w:tabs>
        <w:jc w:val="both"/>
      </w:pPr>
      <w:r>
        <w:t xml:space="preserve">           -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ED55FF" w:rsidRDefault="00ED55FF" w:rsidP="00ED55FF">
      <w:pPr>
        <w:tabs>
          <w:tab w:val="left" w:pos="1080"/>
        </w:tabs>
        <w:jc w:val="both"/>
      </w:pPr>
      <w:r>
        <w:t xml:space="preserve">          7.Уполномоченный орган администрации Кадыйского муниципального района либо Столпинского сельского поселения в соответствии с земельным законодательством, статьями 23, 24 настоящих Правил, иными нормативными правовыми актами обеспечивает формирование земельного участка на основе проекта планировки.</w:t>
      </w:r>
    </w:p>
    <w:p w:rsidR="00ED55FF" w:rsidRDefault="00ED55FF" w:rsidP="00ED55FF">
      <w:pPr>
        <w:tabs>
          <w:tab w:val="left" w:pos="1080"/>
        </w:tabs>
        <w:jc w:val="both"/>
      </w:pPr>
    </w:p>
    <w:p w:rsidR="00ED55FF" w:rsidRDefault="00ED55FF" w:rsidP="00ED55FF">
      <w:pPr>
        <w:pStyle w:val="1"/>
        <w:spacing w:after="240"/>
        <w:jc w:val="both"/>
      </w:pPr>
      <w:bookmarkStart w:id="17" w:name="__RefHeading__37_1499198153"/>
      <w:bookmarkEnd w:id="17"/>
      <w:r>
        <w:rPr>
          <w:rFonts w:ascii="Times New Roman" w:hAnsi="Times New Roman" w:cs="Times New Roman"/>
          <w:sz w:val="24"/>
          <w:szCs w:val="24"/>
        </w:rPr>
        <w:t>Статья 14.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ED55FF" w:rsidRDefault="00ED55FF" w:rsidP="00ED55FF">
      <w:pPr>
        <w:numPr>
          <w:ilvl w:val="0"/>
          <w:numId w:val="10"/>
        </w:numPr>
        <w:tabs>
          <w:tab w:val="left" w:pos="1080"/>
        </w:tabs>
        <w:ind w:left="0" w:firstLine="720"/>
        <w:jc w:val="both"/>
      </w:pPr>
      <w:r>
        <w:t>В соответствии с законодательством правом осуществлять реконструкцию обладают только собственники объектов недвижимости – зданий, сооружений, строений,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ED55FF" w:rsidRDefault="00ED55FF" w:rsidP="00ED55FF">
      <w:pPr>
        <w:numPr>
          <w:ilvl w:val="0"/>
          <w:numId w:val="10"/>
        </w:numPr>
        <w:tabs>
          <w:tab w:val="left" w:pos="1080"/>
        </w:tabs>
        <w:ind w:left="0" w:firstLine="720"/>
        <w:jc w:val="both"/>
      </w:pPr>
      <w:r>
        <w:lastRenderedPageBreak/>
        <w:t>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ED55FF" w:rsidRDefault="00ED55FF" w:rsidP="00ED55FF">
      <w:pPr>
        <w:tabs>
          <w:tab w:val="left" w:pos="1080"/>
        </w:tabs>
        <w:jc w:val="both"/>
      </w:pPr>
      <w:r>
        <w:t xml:space="preserve">             -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ED55FF" w:rsidRDefault="00ED55FF" w:rsidP="00ED55FF">
      <w:pPr>
        <w:tabs>
          <w:tab w:val="left" w:pos="1080"/>
        </w:tabs>
        <w:jc w:val="both"/>
      </w:pPr>
      <w:r>
        <w:t xml:space="preserve">              -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ED55FF" w:rsidRDefault="00ED55FF" w:rsidP="00ED55FF">
      <w:pPr>
        <w:numPr>
          <w:ilvl w:val="0"/>
          <w:numId w:val="10"/>
        </w:numPr>
        <w:tabs>
          <w:tab w:val="left" w:pos="1080"/>
        </w:tabs>
        <w:ind w:left="0" w:firstLine="720"/>
        <w:jc w:val="both"/>
      </w:pPr>
      <w:r>
        <w:t>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на основании утвержденной проектной документации в порядке, определенном в соответствии с законодательством статьями 32 – 35 настоящих Правил.</w:t>
      </w:r>
    </w:p>
    <w:p w:rsidR="00ED55FF" w:rsidRDefault="00ED55FF" w:rsidP="00ED55FF">
      <w:pPr>
        <w:ind w:firstLine="720"/>
        <w:jc w:val="both"/>
      </w:pPr>
      <w:r>
        <w:t>Собственники объектов недвижимости, обладающие зарегистрированными в установленном порядке правами на несколько смежно-расположенных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ED55FF" w:rsidRDefault="00ED55FF" w:rsidP="00ED55FF">
      <w:pPr>
        <w:ind w:firstLine="720"/>
        <w:jc w:val="both"/>
      </w:pPr>
      <w:r>
        <w:t>1)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статьями 32 – 35 настоящих Правил;</w:t>
      </w:r>
    </w:p>
    <w:p w:rsidR="00ED55FF" w:rsidRDefault="00ED55FF" w:rsidP="00ED55FF">
      <w:pPr>
        <w:ind w:firstLine="720"/>
        <w:jc w:val="both"/>
        <w:rPr>
          <w:kern w:val="2"/>
        </w:rPr>
      </w:pPr>
      <w:r>
        <w:t xml:space="preserve">2) на всех земельных участках последовательно или одновременно с изменениями границ земельных участков (в том числе путём их объединения, разделения) при условии: а) получения утверждённых градостроительных планов земельных участков главой администрации Кадыйского муниципального района; б)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  </w:t>
      </w:r>
    </w:p>
    <w:p w:rsidR="00ED55FF" w:rsidRDefault="00ED55FF" w:rsidP="00ED55FF">
      <w:pPr>
        <w:pStyle w:val="1"/>
        <w:spacing w:after="240"/>
        <w:jc w:val="both"/>
      </w:pPr>
      <w:bookmarkStart w:id="18" w:name="__RefHeading__39_1499198153"/>
      <w:bookmarkEnd w:id="18"/>
      <w:r>
        <w:rPr>
          <w:rFonts w:ascii="Times New Roman" w:hAnsi="Times New Roman" w:cs="Times New Roman"/>
          <w:sz w:val="24"/>
          <w:szCs w:val="24"/>
        </w:rPr>
        <w:t>Статья 15.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органов местного самоуправления Столпинского сельского поселения.</w:t>
      </w:r>
    </w:p>
    <w:p w:rsidR="00ED55FF" w:rsidRDefault="00ED55FF" w:rsidP="00ED55FF">
      <w:pPr>
        <w:jc w:val="both"/>
      </w:pPr>
      <w:r>
        <w:tab/>
        <w:t>1. Порядок развития застроенных территорий установлен статьями 46.1 - 46.3 Градостроительного кодекса Российской Федерации.</w:t>
      </w:r>
    </w:p>
    <w:p w:rsidR="00ED55FF" w:rsidRDefault="00ED55FF" w:rsidP="00ED55FF">
      <w:pPr>
        <w:tabs>
          <w:tab w:val="left" w:pos="1080"/>
        </w:tabs>
        <w:jc w:val="both"/>
      </w:pPr>
      <w:r>
        <w:t xml:space="preserve">            2. Лица, не владеющие объектами недвижимости на соответствующих территориях, могут проявить инициативу по градостроительной подготовке земельных участков на застроенных территориях, путем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ED55FF" w:rsidRDefault="00ED55FF" w:rsidP="00ED55FF">
      <w:pPr>
        <w:tabs>
          <w:tab w:val="left" w:pos="1080"/>
        </w:tabs>
        <w:jc w:val="both"/>
      </w:pPr>
      <w:r>
        <w:t xml:space="preserve">           3. Органы местного самоуправления Столпинского сельского поселения могут проявить инициативу по градостроительной подготовке земельных участков на застроенных территориях путем:</w:t>
      </w:r>
    </w:p>
    <w:p w:rsidR="00ED55FF" w:rsidRDefault="00ED55FF" w:rsidP="00ED55FF">
      <w:pPr>
        <w:numPr>
          <w:ilvl w:val="1"/>
          <w:numId w:val="2"/>
        </w:numPr>
        <w:tabs>
          <w:tab w:val="left" w:pos="1080"/>
        </w:tabs>
        <w:ind w:left="0" w:firstLine="720"/>
        <w:jc w:val="both"/>
      </w:pPr>
      <w:r>
        <w:t>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w:t>
      </w:r>
    </w:p>
    <w:p w:rsidR="00ED55FF" w:rsidRDefault="00ED55FF" w:rsidP="00ED55FF">
      <w:pPr>
        <w:numPr>
          <w:ilvl w:val="1"/>
          <w:numId w:val="2"/>
        </w:numPr>
        <w:tabs>
          <w:tab w:val="left" w:pos="1080"/>
        </w:tabs>
        <w:ind w:left="0" w:firstLine="720"/>
        <w:jc w:val="both"/>
      </w:pPr>
      <w:r>
        <w:t>реализации самостоятельной инициативы.</w:t>
      </w:r>
    </w:p>
    <w:p w:rsidR="00ED55FF" w:rsidRDefault="00ED55FF" w:rsidP="00ED55FF">
      <w:pPr>
        <w:tabs>
          <w:tab w:val="left" w:pos="1080"/>
        </w:tabs>
        <w:jc w:val="both"/>
      </w:pPr>
      <w:r>
        <w:lastRenderedPageBreak/>
        <w:tab/>
        <w:t>Инициатива органов местного самоуправления Столпинского сельского поселения по реконструкции территорий может осуществляться на основе соответствующей программы (плана), подготовленного в соответствии с генеральным планом поселения, настоящими Правилами.</w:t>
      </w:r>
    </w:p>
    <w:p w:rsidR="00ED55FF" w:rsidRDefault="00ED55FF" w:rsidP="00ED55FF">
      <w:pPr>
        <w:autoSpaceDE w:val="0"/>
        <w:ind w:firstLine="540"/>
        <w:jc w:val="both"/>
      </w:pPr>
      <w:r>
        <w:tab/>
        <w:t>4.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D55FF" w:rsidRDefault="00ED55FF" w:rsidP="00ED55FF">
      <w:pPr>
        <w:autoSpaceDE w:val="0"/>
        <w:ind w:firstLine="540"/>
        <w:jc w:val="both"/>
      </w:pPr>
      <w:r>
        <w:t>5. Решение о развитии застроенной территории принимается органом местного самоуправления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D55FF" w:rsidRDefault="00ED55FF" w:rsidP="00ED55FF">
      <w:pPr>
        <w:autoSpaceDE w:val="0"/>
        <w:ind w:firstLine="540"/>
        <w:jc w:val="both"/>
      </w:pPr>
      <w:r>
        <w:t>6. Решение о развитии застроенной территории может быть принято, если на такой территории расположены:</w:t>
      </w:r>
    </w:p>
    <w:p w:rsidR="00ED55FF" w:rsidRDefault="00ED55FF" w:rsidP="00ED55FF">
      <w:pPr>
        <w:autoSpaceDE w:val="0"/>
        <w:ind w:firstLine="540"/>
        <w:jc w:val="both"/>
      </w:pPr>
      <w:r>
        <w:t>1) многоквартирные дома, признанные в установленном Правительством Российской Федерации порядке аварийными и подлежащими сносу;</w:t>
      </w:r>
    </w:p>
    <w:p w:rsidR="00ED55FF" w:rsidRDefault="00ED55FF" w:rsidP="00ED55FF">
      <w:pPr>
        <w:autoSpaceDE w:val="0"/>
        <w:ind w:firstLine="540"/>
        <w:jc w:val="both"/>
      </w:pPr>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D55FF" w:rsidRDefault="00ED55FF" w:rsidP="00ED55FF">
      <w:pPr>
        <w:autoSpaceDE w:val="0"/>
        <w:ind w:firstLine="540"/>
        <w:jc w:val="both"/>
      </w:pPr>
      <w:r>
        <w:t>7.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 установленному настоящими Правилами.</w:t>
      </w:r>
    </w:p>
    <w:p w:rsidR="00ED55FF" w:rsidRDefault="00ED55FF" w:rsidP="00ED55FF">
      <w:pPr>
        <w:autoSpaceDE w:val="0"/>
        <w:ind w:firstLine="540"/>
        <w:jc w:val="both"/>
      </w:pPr>
      <w:r>
        <w:t>8.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частях 6 и 7  настоящей статьи.</w:t>
      </w:r>
    </w:p>
    <w:p w:rsidR="00ED55FF" w:rsidRDefault="00ED55FF" w:rsidP="00ED55FF">
      <w:pPr>
        <w:autoSpaceDE w:val="0"/>
        <w:ind w:firstLine="540"/>
        <w:jc w:val="both"/>
      </w:pPr>
      <w:r>
        <w:t>9.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D55FF" w:rsidRDefault="00ED55FF" w:rsidP="00ED55FF">
      <w:pPr>
        <w:autoSpaceDE w:val="0"/>
        <w:ind w:firstLine="540"/>
        <w:jc w:val="both"/>
      </w:pPr>
      <w:r>
        <w:t>10.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Российской Федерации.</w:t>
      </w:r>
    </w:p>
    <w:p w:rsidR="00ED55FF" w:rsidRDefault="00ED55FF" w:rsidP="00ED55FF">
      <w:pPr>
        <w:autoSpaceDE w:val="0"/>
        <w:ind w:firstLine="540"/>
        <w:jc w:val="both"/>
      </w:pPr>
      <w:r>
        <w:t>11.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ED55FF" w:rsidRDefault="00ED55FF" w:rsidP="00ED55FF">
      <w:pPr>
        <w:autoSpaceDE w:val="0"/>
        <w:ind w:firstLine="540"/>
        <w:jc w:val="both"/>
      </w:pPr>
      <w:r>
        <w:t>12. Договор заключается органом местного самоуправления с победителем открытого аукциона на право заключить такой договор.</w:t>
      </w:r>
    </w:p>
    <w:p w:rsidR="00ED55FF" w:rsidRDefault="00ED55FF" w:rsidP="00ED55FF">
      <w:pPr>
        <w:autoSpaceDE w:val="0"/>
        <w:ind w:firstLine="540"/>
        <w:jc w:val="both"/>
      </w:pPr>
      <w:r>
        <w:t>13. Лицо, заключившее договор о развитии застроенной территории обязано:</w:t>
      </w:r>
    </w:p>
    <w:p w:rsidR="00ED55FF" w:rsidRDefault="00ED55FF" w:rsidP="00ED55FF">
      <w:pPr>
        <w:autoSpaceDE w:val="0"/>
        <w:ind w:firstLine="540"/>
        <w:jc w:val="both"/>
      </w:pPr>
      <w:r>
        <w:t xml:space="preserve">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ED55FF" w:rsidRDefault="00ED55FF" w:rsidP="00ED55FF">
      <w:pPr>
        <w:autoSpaceDE w:val="0"/>
        <w:ind w:firstLine="540"/>
        <w:jc w:val="both"/>
      </w:pPr>
      <w:r>
        <w:t xml:space="preserve">-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w:t>
      </w:r>
      <w:r>
        <w:lastRenderedPageBreak/>
        <w:t>специализированного жилого помещения и расположенных на застроенной территории, в отношении которой принято решение о развитии;</w:t>
      </w:r>
    </w:p>
    <w:p w:rsidR="00ED55FF" w:rsidRDefault="00ED55FF" w:rsidP="00ED55FF">
      <w:pPr>
        <w:autoSpaceDE w:val="0"/>
        <w:ind w:firstLine="540"/>
        <w:jc w:val="both"/>
      </w:pPr>
      <w:r>
        <w:t>- уплатить выкупную цену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w:t>
      </w:r>
    </w:p>
    <w:p w:rsidR="00ED55FF" w:rsidRDefault="00ED55FF" w:rsidP="00ED55FF">
      <w:pPr>
        <w:autoSpaceDE w:val="0"/>
        <w:ind w:firstLine="540"/>
        <w:jc w:val="both"/>
      </w:pPr>
      <w:r>
        <w:t>-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w:t>
      </w:r>
    </w:p>
    <w:p w:rsidR="00ED55FF" w:rsidRDefault="00ED55FF" w:rsidP="00ED55FF">
      <w:pPr>
        <w:autoSpaceDE w:val="0"/>
        <w:ind w:firstLine="540"/>
        <w:jc w:val="both"/>
      </w:pPr>
      <w:r>
        <w:t>14. Орган местного самоуправления обязан:</w:t>
      </w:r>
    </w:p>
    <w:p w:rsidR="00ED55FF" w:rsidRDefault="00ED55FF" w:rsidP="00ED55FF">
      <w:pPr>
        <w:autoSpaceDE w:val="0"/>
        <w:ind w:firstLine="540"/>
        <w:jc w:val="both"/>
      </w:pPr>
      <w:r>
        <w:t xml:space="preserve"> -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w:t>
      </w:r>
    </w:p>
    <w:p w:rsidR="00ED55FF" w:rsidRDefault="00ED55FF" w:rsidP="00ED55FF">
      <w:pPr>
        <w:autoSpaceDE w:val="0"/>
        <w:ind w:firstLine="540"/>
        <w:jc w:val="both"/>
      </w:pPr>
      <w:r>
        <w:t xml:space="preserve">- принять в установленном порядке решение об изъятии путем выкупа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w:t>
      </w:r>
    </w:p>
    <w:p w:rsidR="00ED55FF" w:rsidRDefault="00ED55FF" w:rsidP="00ED55FF">
      <w:pPr>
        <w:autoSpaceDE w:val="0"/>
        <w:ind w:firstLine="540"/>
        <w:jc w:val="both"/>
        <w:rPr>
          <w:b/>
          <w:bCs/>
        </w:rPr>
      </w:pPr>
      <w:r>
        <w:t xml:space="preserve"> -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w:t>
      </w:r>
    </w:p>
    <w:p w:rsidR="00ED55FF" w:rsidRDefault="00ED55FF" w:rsidP="00ED55FF">
      <w:pPr>
        <w:autoSpaceDE w:val="0"/>
        <w:ind w:firstLine="540"/>
        <w:jc w:val="both"/>
        <w:rPr>
          <w:b/>
          <w:bCs/>
        </w:rPr>
      </w:pPr>
    </w:p>
    <w:p w:rsidR="00ED55FF" w:rsidRDefault="00ED55FF" w:rsidP="00ED55FF">
      <w:pPr>
        <w:autoSpaceDE w:val="0"/>
        <w:ind w:firstLine="540"/>
        <w:jc w:val="both"/>
        <w:rPr>
          <w:b/>
          <w:bCs/>
        </w:rPr>
      </w:pPr>
      <w:r>
        <w:rPr>
          <w:b/>
          <w:bCs/>
        </w:rPr>
        <w:t>Статья 16.  Градостроительная подготовка земельных участков для строительства линейных объектов.</w:t>
      </w:r>
    </w:p>
    <w:p w:rsidR="00ED55FF" w:rsidRDefault="00ED55FF" w:rsidP="00ED55FF">
      <w:pPr>
        <w:autoSpaceDE w:val="0"/>
        <w:ind w:firstLine="540"/>
        <w:jc w:val="both"/>
        <w:rPr>
          <w:b/>
          <w:bCs/>
        </w:rPr>
      </w:pPr>
    </w:p>
    <w:p w:rsidR="00ED55FF" w:rsidRDefault="00ED55FF" w:rsidP="00ED55FF">
      <w:pPr>
        <w:autoSpaceDE w:val="0"/>
        <w:ind w:firstLine="540"/>
        <w:jc w:val="both"/>
        <w:rPr>
          <w:bCs/>
        </w:rPr>
      </w:pPr>
      <w:r>
        <w:rPr>
          <w:bCs/>
        </w:rPr>
        <w:t>1. Порядок строительства линейных объектов регламентируется градостроительным и земельным законодательством Российской Федерации.</w:t>
      </w:r>
    </w:p>
    <w:p w:rsidR="00ED55FF" w:rsidRDefault="00ED55FF" w:rsidP="00ED55FF">
      <w:pPr>
        <w:autoSpaceDE w:val="0"/>
        <w:ind w:firstLine="540"/>
        <w:jc w:val="both"/>
        <w:rPr>
          <w:bCs/>
        </w:rPr>
      </w:pPr>
      <w:r>
        <w:rPr>
          <w:bCs/>
        </w:rPr>
        <w:t xml:space="preserve"> 2.  Выдача разрешения на строительство и ввод в эксплуатацию линейного объекта осуществляется на основании проекта планировки и проекта межевания территории в соответствии со ст. 33 настоящих Правил.</w:t>
      </w:r>
    </w:p>
    <w:p w:rsidR="00ED55FF" w:rsidRDefault="00ED55FF" w:rsidP="00ED55FF">
      <w:pPr>
        <w:autoSpaceDE w:val="0"/>
        <w:ind w:firstLine="540"/>
        <w:jc w:val="both"/>
        <w:rPr>
          <w:bCs/>
        </w:rPr>
      </w:pPr>
      <w:r>
        <w:rPr>
          <w:bCs/>
        </w:rPr>
        <w:t>3. Предоставление градостроительного плана</w:t>
      </w:r>
      <w:r>
        <w:rPr>
          <w:bCs/>
          <w:sz w:val="40"/>
          <w:szCs w:val="40"/>
        </w:rPr>
        <w:t xml:space="preserve"> </w:t>
      </w:r>
      <w:r>
        <w:rPr>
          <w:bCs/>
        </w:rPr>
        <w:t>земельного участка для размещения линейного объекта не требуется.</w:t>
      </w:r>
    </w:p>
    <w:p w:rsidR="00ED55FF" w:rsidRDefault="00ED55FF" w:rsidP="00ED55FF">
      <w:pPr>
        <w:autoSpaceDE w:val="0"/>
        <w:ind w:firstLine="540"/>
        <w:jc w:val="both"/>
        <w:rPr>
          <w:bCs/>
        </w:rPr>
      </w:pPr>
      <w:r>
        <w:rPr>
          <w:bCs/>
        </w:rPr>
        <w:t>4. В случае если разработка проектной документации линейного объекта осуществлялась на основании градостроительного плана земельного участка, выданного до 20 марта 2011 года, то для выдачи разрешения на строительство и на ввод объекта в эксплуатацию должен предоставляться градостроительный план земельного участка. При этом разработка проектов планировки и межевания территории и их предоставление для получения указанных разрешений не требуется.</w:t>
      </w:r>
    </w:p>
    <w:p w:rsidR="00ED55FF" w:rsidRDefault="00ED55FF" w:rsidP="00ED55FF">
      <w:pPr>
        <w:autoSpaceDE w:val="0"/>
        <w:ind w:firstLine="540"/>
        <w:jc w:val="both"/>
        <w:rPr>
          <w:kern w:val="2"/>
        </w:rPr>
      </w:pPr>
      <w:r>
        <w:rPr>
          <w:bCs/>
        </w:rPr>
        <w:t>5. Истребование при выдаче разрешений на строительство и ввод объекта в эксплуатацию градостроительного плана земельного участка или проекта планировки и межевания территории осуществляется с целью проверки уполномоченным органом соответствия проектной документации объекта исходному документу, на основании которого разрабатывалась такая проектная документация.</w:t>
      </w:r>
    </w:p>
    <w:p w:rsidR="00ED55FF" w:rsidRDefault="00ED55FF" w:rsidP="00ED55FF">
      <w:pPr>
        <w:pStyle w:val="1"/>
        <w:spacing w:after="240"/>
        <w:jc w:val="both"/>
      </w:pPr>
      <w:bookmarkStart w:id="19" w:name="__RefHeading__41_1499198153"/>
      <w:bookmarkEnd w:id="19"/>
      <w:r>
        <w:rPr>
          <w:rFonts w:ascii="Times New Roman" w:hAnsi="Times New Roman" w:cs="Times New Roman"/>
          <w:sz w:val="24"/>
          <w:szCs w:val="24"/>
        </w:rPr>
        <w:t xml:space="preserve">Статья 17. Градостроительная подготовка земельных участков из состава </w:t>
      </w:r>
      <w:r>
        <w:rPr>
          <w:rFonts w:ascii="Times New Roman" w:hAnsi="Times New Roman" w:cs="Times New Roman"/>
          <w:sz w:val="24"/>
          <w:szCs w:val="24"/>
        </w:rPr>
        <w:lastRenderedPageBreak/>
        <w:t>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в целях жилищного строительства по инициативе администрации Столпинского сельского поселения</w:t>
      </w:r>
    </w:p>
    <w:p w:rsidR="00ED55FF" w:rsidRDefault="00ED55FF" w:rsidP="00ED55FF">
      <w:pPr>
        <w:numPr>
          <w:ilvl w:val="0"/>
          <w:numId w:val="11"/>
        </w:numPr>
        <w:tabs>
          <w:tab w:val="left" w:pos="1080"/>
        </w:tabs>
        <w:ind w:left="0" w:firstLine="720"/>
        <w:jc w:val="both"/>
      </w:pPr>
      <w:r>
        <w:t>Администрация Столпинского сельского поселения участвует в подготовке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 – технической инфраструктурой и строительства на обустроенной территории путем организации действий, осуществляемых в ответ на инициативу заявителей, предъявленную и реализуемую в порядке статьи 16 настоящих Правил;</w:t>
      </w:r>
    </w:p>
    <w:p w:rsidR="00ED55FF" w:rsidRDefault="00ED55FF" w:rsidP="00ED55FF">
      <w:pPr>
        <w:numPr>
          <w:ilvl w:val="0"/>
          <w:numId w:val="11"/>
        </w:numPr>
        <w:tabs>
          <w:tab w:val="left" w:pos="1080"/>
        </w:tabs>
        <w:ind w:left="0" w:firstLine="720"/>
        <w:jc w:val="both"/>
      </w:pPr>
      <w:r>
        <w:t>ОАС в рамках выполнения своих полномочий и функциональных обязанностей, руководствуясь программой (планом) реализации генерального плана поселения, настоящих Правил может:</w:t>
      </w:r>
    </w:p>
    <w:p w:rsidR="00ED55FF" w:rsidRDefault="00ED55FF" w:rsidP="00ED55FF">
      <w:pPr>
        <w:tabs>
          <w:tab w:val="left" w:pos="1080"/>
        </w:tabs>
        <w:jc w:val="both"/>
      </w:pPr>
      <w:r>
        <w:t xml:space="preserve">            - подготавливать: а) проекты планов земельных участков с предложениями по установлению красных линий, обозначающих границы вновь образуемых планировочных элементов территории (кварталов, микрорайонов), применительно к которым планируется проведение аукционов по предоставлению для комплексного освоения в целях жилищного строительства; б) комплект иных материалов и данных, предусмотренных Земельным кодексом Российской Федерации для проведения указанных аукционов;</w:t>
      </w:r>
    </w:p>
    <w:p w:rsidR="00ED55FF" w:rsidRDefault="00ED55FF" w:rsidP="00ED55FF">
      <w:pPr>
        <w:tabs>
          <w:tab w:val="left" w:pos="1080"/>
        </w:tabs>
        <w:jc w:val="both"/>
      </w:pPr>
      <w:r>
        <w:t xml:space="preserve">             - обеспечивать подготовку комплекта материалов и данных путем заключения по результатам конкурсов на размещение муниципального заказа договоров организациями, отвечающими требованиям законодательства на проведение работ по градостроительной подготовке земельных участков.</w:t>
      </w:r>
    </w:p>
    <w:p w:rsidR="00ED55FF" w:rsidRDefault="00ED55FF" w:rsidP="00ED55FF">
      <w:pPr>
        <w:numPr>
          <w:ilvl w:val="0"/>
          <w:numId w:val="11"/>
        </w:numPr>
        <w:tabs>
          <w:tab w:val="left" w:pos="1080"/>
        </w:tabs>
        <w:ind w:left="0" w:firstLine="720"/>
        <w:jc w:val="both"/>
        <w:rPr>
          <w:kern w:val="2"/>
        </w:rPr>
      </w:pPr>
      <w:r>
        <w:t>После подготовки комплекта материалов и данных, предусмотренных Земельным кодексом Российской Федерации для проведения аукционов по предоставлению земельных участков для их комплексного освоения в целях жилищного строительства, в соответствии с законодательством осуществляются действия, предусмотренные статьей 16 настоящих Правил.</w:t>
      </w:r>
    </w:p>
    <w:p w:rsidR="00ED55FF" w:rsidRDefault="00ED55FF" w:rsidP="00ED55FF">
      <w:pPr>
        <w:pStyle w:val="1"/>
        <w:spacing w:after="240"/>
        <w:jc w:val="both"/>
      </w:pPr>
      <w:bookmarkStart w:id="20" w:name="__RefHeading__43_1499198153"/>
      <w:bookmarkEnd w:id="20"/>
      <w:r>
        <w:rPr>
          <w:rFonts w:ascii="Times New Roman" w:hAnsi="Times New Roman" w:cs="Times New Roman"/>
          <w:sz w:val="24"/>
          <w:szCs w:val="24"/>
        </w:rPr>
        <w:t>Статья 18. Выделение посредством градостроительной подготовки земельных участков многоквартирных домов, иных зданий, строений, сооружений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Столпинского сельского поселения</w:t>
      </w:r>
    </w:p>
    <w:p w:rsidR="00ED55FF" w:rsidRDefault="00ED55FF" w:rsidP="00ED55FF">
      <w:pPr>
        <w:numPr>
          <w:ilvl w:val="2"/>
          <w:numId w:val="12"/>
        </w:numPr>
        <w:tabs>
          <w:tab w:val="left" w:pos="1080"/>
        </w:tabs>
        <w:ind w:left="0" w:firstLine="720"/>
        <w:jc w:val="both"/>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многоквартирных домов и иных целей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органов местного самоуправления Кадыйского муниципального района.</w:t>
      </w:r>
    </w:p>
    <w:p w:rsidR="00ED55FF" w:rsidRDefault="00ED55FF" w:rsidP="00ED55FF">
      <w:pPr>
        <w:numPr>
          <w:ilvl w:val="2"/>
          <w:numId w:val="12"/>
        </w:numPr>
        <w:tabs>
          <w:tab w:val="left" w:pos="1080"/>
        </w:tabs>
        <w:ind w:left="0" w:firstLine="720"/>
        <w:jc w:val="both"/>
      </w:pPr>
      <w:r>
        <w:t>Формирование выделенных посредством градостроительной подготовки из состава неразделенных застроенных территорий земельных участков многоквартирных домов осуществляется в порядке, определенном градостроительным и земельным законодательством, а также статьей 16 федерального закона «О введении в действие Жилищного кодекса Российской Федерации».</w:t>
      </w:r>
    </w:p>
    <w:p w:rsidR="00ED55FF" w:rsidRDefault="00ED55FF" w:rsidP="00ED55FF">
      <w:pPr>
        <w:numPr>
          <w:ilvl w:val="2"/>
          <w:numId w:val="12"/>
        </w:numPr>
        <w:tabs>
          <w:tab w:val="left" w:pos="1080"/>
        </w:tabs>
        <w:ind w:left="0" w:firstLine="720"/>
        <w:jc w:val="both"/>
      </w:pPr>
      <w:r>
        <w:t>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многоквартирных домов и в иных целях может осуществляться по инициативе:</w:t>
      </w:r>
    </w:p>
    <w:p w:rsidR="00ED55FF" w:rsidRDefault="00ED55FF" w:rsidP="00ED55FF">
      <w:pPr>
        <w:tabs>
          <w:tab w:val="left" w:pos="1080"/>
        </w:tabs>
        <w:jc w:val="both"/>
      </w:pPr>
      <w:r>
        <w:t xml:space="preserve">            -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w:t>
      </w:r>
      <w:r>
        <w:lastRenderedPageBreak/>
        <w:t>строительства – в порядке, определенном в соответствии с законодательством статьей 12 настоящих Правил;</w:t>
      </w:r>
    </w:p>
    <w:p w:rsidR="00ED55FF" w:rsidRDefault="00ED55FF" w:rsidP="00ED55FF">
      <w:pPr>
        <w:tabs>
          <w:tab w:val="left" w:pos="1080"/>
        </w:tabs>
        <w:jc w:val="both"/>
      </w:pPr>
      <w:r>
        <w:t xml:space="preserve">            - администрации Кадыйского муниципального района,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13 настоящих Правил;</w:t>
      </w:r>
    </w:p>
    <w:p w:rsidR="00ED55FF" w:rsidRDefault="00ED55FF" w:rsidP="00ED55FF">
      <w:pPr>
        <w:tabs>
          <w:tab w:val="left" w:pos="1080"/>
        </w:tabs>
        <w:jc w:val="both"/>
      </w:pPr>
      <w:r>
        <w:t xml:space="preserve">             - собственников помещений жилого и нежилого назначения в зданиях, расположенных на соответствующей территории, заинтересованных в реализации принадлежащего им права выделить из использования расположенных на них многоквартирных домов в порядке, определенном в соответствии с законодательством частью 4 данной статьи настоящих Правил;</w:t>
      </w:r>
    </w:p>
    <w:p w:rsidR="00ED55FF" w:rsidRDefault="00ED55FF" w:rsidP="00ED55FF">
      <w:pPr>
        <w:numPr>
          <w:ilvl w:val="2"/>
          <w:numId w:val="12"/>
        </w:numPr>
        <w:tabs>
          <w:tab w:val="left" w:pos="1080"/>
        </w:tabs>
        <w:ind w:left="0" w:firstLine="720"/>
        <w:jc w:val="both"/>
      </w:pPr>
      <w:r>
        <w:t>Собственники помещений жилого и нежилого назначения,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могут обеспечивать подготовку для утверждения главой администрации муниципального района, проекта межевания путем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ED55FF" w:rsidRDefault="00ED55FF" w:rsidP="00ED55FF">
      <w:pPr>
        <w:jc w:val="both"/>
      </w:pPr>
    </w:p>
    <w:p w:rsidR="00ED55FF" w:rsidRDefault="00ED55FF" w:rsidP="00ED55FF">
      <w:pPr>
        <w:ind w:firstLine="720"/>
        <w:jc w:val="both"/>
      </w:pPr>
      <w:r>
        <w:t>При подготовке проекта межевания должны учитываться требования градостроительного законодательства:</w:t>
      </w:r>
    </w:p>
    <w:p w:rsidR="00ED55FF" w:rsidRDefault="00ED55FF" w:rsidP="00ED55FF">
      <w:pPr>
        <w:ind w:firstLine="720"/>
        <w:jc w:val="both"/>
      </w:pPr>
      <w:r>
        <w:t>- характер фактически сложившегося землепользования на неразделенной на земельные участки застроенной территории;</w:t>
      </w:r>
    </w:p>
    <w:p w:rsidR="00ED55FF" w:rsidRDefault="00ED55FF" w:rsidP="00ED55FF">
      <w:pPr>
        <w:ind w:firstLine="720"/>
        <w:jc w:val="both"/>
      </w:pPr>
      <w:r>
        <w:t>- минимальные размеры земельных участков, определяемые в соответствии с градостроительными нормативами, действовавшими на период застройки территории. Для определения указанных размеров могут использоваться «Методические указания по расчету нормативных размеров земельных участков в кондоминиумах», утвержденные приказом Минземстроя России от 26 августа 1998 г. № 59, иные документы;</w:t>
      </w:r>
    </w:p>
    <w:p w:rsidR="00ED55FF" w:rsidRDefault="00ED55FF" w:rsidP="00ED55FF">
      <w:pPr>
        <w:ind w:firstLine="720"/>
        <w:jc w:val="both"/>
      </w:pPr>
      <w:r>
        <w:t>- необходимость обеспечения проходов, проездов, условий безопасности и возможности обслуживания инженерно – 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r>
        <w:rPr>
          <w:b/>
          <w:bCs/>
        </w:rPr>
        <w:t>;</w:t>
      </w:r>
    </w:p>
    <w:p w:rsidR="00ED55FF" w:rsidRDefault="00ED55FF" w:rsidP="00ED55FF">
      <w:pPr>
        <w:ind w:firstLine="720"/>
        <w:jc w:val="both"/>
      </w:pPr>
      <w:r>
        <w:t>- прав третьих лиц, которые не могут быть ущемлены в результате установления на местности границ земельных участков (в том числе путем установления ограждений) и которые могут быть гарантированы, в определенных случаях, только путем признания (в порядке, определенном нормативным правовым актом органов местного самоуправления муниципального района) неделимости земельных участков (кварталов), на которых расположено несколько многоквартирных домов.</w:t>
      </w:r>
    </w:p>
    <w:p w:rsidR="00ED55FF" w:rsidRDefault="00ED55FF" w:rsidP="00ED55FF">
      <w:pPr>
        <w:ind w:firstLine="720"/>
        <w:jc w:val="both"/>
      </w:pPr>
      <w:r>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собственности (до разграничения государственной собственности на землю),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ED55FF" w:rsidRDefault="00ED55FF" w:rsidP="00ED55FF">
      <w:pPr>
        <w:ind w:firstLine="720"/>
        <w:jc w:val="both"/>
      </w:pPr>
      <w:r>
        <w:t>Проекты межевания территорий подлежат согласованию:</w:t>
      </w:r>
    </w:p>
    <w:p w:rsidR="00ED55FF" w:rsidRDefault="00ED55FF" w:rsidP="00ED55FF">
      <w:pPr>
        <w:ind w:firstLine="720"/>
        <w:jc w:val="both"/>
      </w:pPr>
      <w:r>
        <w:t xml:space="preserve"> - ОАС– в части соответствия: а) техническим регламентам безопасности (строительным нормам и правилам – на период до утверждения в установленном порядке технических регламентов); б)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 в)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г.) требованиям обеспечения </w:t>
      </w:r>
      <w:r>
        <w:lastRenderedPageBreak/>
        <w:t>прохода, проезда на территории квартала, микрорайона, выполняемым путем установления границ зон действия публичных сервитутов; д.)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ED55FF" w:rsidRDefault="00ED55FF" w:rsidP="00ED55FF">
      <w:pPr>
        <w:ind w:firstLine="720"/>
        <w:jc w:val="both"/>
      </w:pPr>
      <w:r>
        <w:t>- правообладателями смежно-расположенных земельных участков, иных объектов недвижимости.</w:t>
      </w:r>
    </w:p>
    <w:p w:rsidR="00ED55FF" w:rsidRDefault="00ED55FF" w:rsidP="00ED55FF">
      <w:pPr>
        <w:ind w:firstLine="720"/>
        <w:jc w:val="both"/>
      </w:pPr>
      <w:r>
        <w:t>Согласование границ земельных участков с правообладателями смежно-расположенных земельных участков, иных объектов недвижимости осуществляют лица, подготовившие проекты межевания земельных участков. В случае недостижения согласия со стороны указанных правообладателей решение вопроса о согласовании передается в Комиссию по подготовке правил землепользования и застройки, которая организует публичные слушания, проводимые в порядке статьи 27 настоящих Правил.</w:t>
      </w:r>
    </w:p>
    <w:p w:rsidR="00ED55FF" w:rsidRDefault="00ED55FF" w:rsidP="00ED55FF">
      <w:pPr>
        <w:ind w:firstLine="720"/>
        <w:jc w:val="both"/>
      </w:pPr>
      <w:r>
        <w:t xml:space="preserve">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w:t>
      </w:r>
    </w:p>
    <w:p w:rsidR="00ED55FF" w:rsidRDefault="00ED55FF" w:rsidP="00ED55FF">
      <w:pPr>
        <w:ind w:firstLine="720"/>
        <w:jc w:val="both"/>
      </w:pPr>
      <w:r>
        <w:t xml:space="preserve">а) границ земельных участков; </w:t>
      </w:r>
    </w:p>
    <w:p w:rsidR="00ED55FF" w:rsidRDefault="00ED55FF" w:rsidP="00ED55FF">
      <w:pPr>
        <w:ind w:firstLine="720"/>
        <w:jc w:val="both"/>
      </w:pPr>
      <w:r>
        <w:t>б) при необходимости – границ зон действия ограничений, связанных с обеспечением проездов, проходов, для установления публичных сервитутов.</w:t>
      </w:r>
    </w:p>
    <w:p w:rsidR="00ED55FF" w:rsidRDefault="00ED55FF" w:rsidP="00ED55FF">
      <w:pPr>
        <w:ind w:firstLine="720"/>
        <w:jc w:val="both"/>
      </w:pPr>
      <w:r>
        <w:t>Утвержденный проект межевания земельного участка становится основанием для проводимых в соответствии с законодательством:</w:t>
      </w:r>
    </w:p>
    <w:p w:rsidR="00ED55FF" w:rsidRDefault="00ED55FF" w:rsidP="00ED55FF">
      <w:pPr>
        <w:ind w:firstLine="720"/>
        <w:jc w:val="both"/>
      </w:pPr>
      <w:r>
        <w:t>- землеустроительных работ;</w:t>
      </w:r>
    </w:p>
    <w:p w:rsidR="00ED55FF" w:rsidRDefault="00ED55FF" w:rsidP="00ED55FF">
      <w:pPr>
        <w:ind w:firstLine="720"/>
        <w:jc w:val="both"/>
      </w:pPr>
      <w:r>
        <w:t>- возведения ограждений земельного участка – если такие действия не запрещены решением главы администрации муниципального района об утверждении градостроительного плана земельного участка и в порядке, определенном в соответствии с настоящими Правилами нормативным правовым актом органа местного самоуправления муниципального района.</w:t>
      </w:r>
    </w:p>
    <w:p w:rsidR="00ED55FF" w:rsidRDefault="00ED55FF" w:rsidP="00ED55FF">
      <w:pPr>
        <w:numPr>
          <w:ilvl w:val="2"/>
          <w:numId w:val="12"/>
        </w:numPr>
        <w:tabs>
          <w:tab w:val="left" w:pos="1080"/>
        </w:tabs>
        <w:ind w:left="0" w:firstLine="720"/>
        <w:jc w:val="both"/>
      </w:pPr>
      <w:r>
        <w:t>Администрация Столпинского сельского поселения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ED55FF" w:rsidRDefault="00ED55FF" w:rsidP="00ED55FF">
      <w:pPr>
        <w:ind w:firstLine="720"/>
        <w:jc w:val="both"/>
      </w:pPr>
      <w:r>
        <w:t>Указанная инициатива реализуется на основе:</w:t>
      </w:r>
    </w:p>
    <w:p w:rsidR="00ED55FF" w:rsidRDefault="00ED55FF" w:rsidP="00ED55FF">
      <w:pPr>
        <w:ind w:firstLine="720"/>
        <w:jc w:val="both"/>
      </w:pPr>
      <w:r>
        <w:t>- программы (плана) межевания застроенных территорий, утвержденных главой администрации сельского поселения;</w:t>
      </w:r>
    </w:p>
    <w:p w:rsidR="00ED55FF" w:rsidRDefault="00ED55FF" w:rsidP="00ED55FF">
      <w:pPr>
        <w:ind w:firstLine="720"/>
        <w:jc w:val="both"/>
      </w:pPr>
      <w:r>
        <w:t>- решения главы администрации муниципального района, принятого на основании обращения  Комиссией применительно к соответствующей застроенной территории, подлежащей межеванию;</w:t>
      </w:r>
    </w:p>
    <w:p w:rsidR="00ED55FF" w:rsidRDefault="00ED55FF" w:rsidP="00ED55FF">
      <w:pPr>
        <w:jc w:val="both"/>
      </w:pPr>
      <w:r>
        <w:t xml:space="preserve">           Уполномоченный орган обеспечивает реализацию инициатив администрации сельского поселения в части межевания застроенных и не разделенных на земельные участки территорий путем:</w:t>
      </w:r>
    </w:p>
    <w:p w:rsidR="00ED55FF" w:rsidRDefault="00ED55FF" w:rsidP="00ED55FF">
      <w:pPr>
        <w:jc w:val="both"/>
      </w:pPr>
      <w:r>
        <w:t xml:space="preserve">            - самостоятельных действий по подготовке проектов межевания – если иное не определено законодательством;</w:t>
      </w:r>
    </w:p>
    <w:p w:rsidR="00ED55FF" w:rsidRDefault="00ED55FF" w:rsidP="00ED55FF">
      <w:pPr>
        <w:jc w:val="both"/>
        <w:rPr>
          <w:kern w:val="2"/>
        </w:rPr>
      </w:pPr>
      <w:r>
        <w:t xml:space="preserve">            -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w:t>
      </w:r>
    </w:p>
    <w:p w:rsidR="00ED55FF" w:rsidRDefault="00ED55FF" w:rsidP="00ED55FF">
      <w:pPr>
        <w:pStyle w:val="1"/>
        <w:spacing w:after="240"/>
        <w:jc w:val="both"/>
      </w:pPr>
      <w:bookmarkStart w:id="21" w:name="__RefHeading__45_1499198153"/>
      <w:bookmarkEnd w:id="21"/>
      <w:r>
        <w:rPr>
          <w:rFonts w:ascii="Times New Roman" w:hAnsi="Times New Roman" w:cs="Times New Roman"/>
          <w:sz w:val="24"/>
          <w:szCs w:val="24"/>
        </w:rPr>
        <w:t>Статья 19. Градостроительная подготовка земельных участков из состава территорий общего пользования в целях предоставления физическим, юридическим лицам для установки объектов, предназначенных для обслуживания населения</w:t>
      </w:r>
    </w:p>
    <w:p w:rsidR="00ED55FF" w:rsidRDefault="00ED55FF" w:rsidP="00ED55FF">
      <w:pPr>
        <w:numPr>
          <w:ilvl w:val="0"/>
          <w:numId w:val="13"/>
        </w:numPr>
        <w:tabs>
          <w:tab w:val="left" w:pos="1080"/>
        </w:tabs>
        <w:ind w:left="0" w:firstLine="720"/>
        <w:jc w:val="both"/>
      </w:pPr>
      <w:r>
        <w:t>Правом градостроительной подготовки земельных участков из состава территорий общего пользования в целях предоставления физическим, юридическим лицам для установки некапитальных (временных) объектов предназначенных для обслуживания населения обладает:</w:t>
      </w:r>
    </w:p>
    <w:p w:rsidR="00ED55FF" w:rsidRDefault="00ED55FF" w:rsidP="00ED55FF">
      <w:pPr>
        <w:tabs>
          <w:tab w:val="left" w:pos="1080"/>
        </w:tabs>
        <w:jc w:val="both"/>
      </w:pPr>
      <w:r>
        <w:t xml:space="preserve">            - ОАС – применительно к земельным участкам общего пользования поселения;</w:t>
      </w:r>
    </w:p>
    <w:p w:rsidR="00ED55FF" w:rsidRDefault="00ED55FF" w:rsidP="00ED55FF">
      <w:pPr>
        <w:numPr>
          <w:ilvl w:val="0"/>
          <w:numId w:val="13"/>
        </w:numPr>
        <w:tabs>
          <w:tab w:val="left" w:pos="1080"/>
        </w:tabs>
        <w:ind w:left="0" w:firstLine="720"/>
        <w:jc w:val="both"/>
      </w:pPr>
      <w:r>
        <w:t xml:space="preserve">В соответствии с градостроительным законодательством границы территорий общего пользования (включая дороги, улицы, проезды, площади, скверы, бульвары, набережные) </w:t>
      </w:r>
      <w:r>
        <w:lastRenderedPageBreak/>
        <w:t>определяются красными линиями, которые устанавливаются проектами планировки территории,  утверждаемыми  главой администрации муниципального района.</w:t>
      </w:r>
    </w:p>
    <w:p w:rsidR="00ED55FF" w:rsidRDefault="00ED55FF" w:rsidP="00ED55FF">
      <w:pPr>
        <w:numPr>
          <w:ilvl w:val="0"/>
          <w:numId w:val="13"/>
        </w:numPr>
        <w:tabs>
          <w:tab w:val="left" w:pos="1080"/>
        </w:tabs>
        <w:ind w:left="0" w:firstLine="720"/>
        <w:jc w:val="both"/>
        <w:rPr>
          <w:kern w:val="2"/>
        </w:rPr>
      </w:pPr>
      <w:r>
        <w:t>Подготовленные и сформированные из состава территорий общего пользования  земельные участки предоставляются физическим, юридическим лицам на конкурсах исключительно в краткосрочную аренду сроком до 1 года.</w:t>
      </w:r>
    </w:p>
    <w:p w:rsidR="00ED55FF" w:rsidRDefault="00ED55FF" w:rsidP="00ED55FF">
      <w:pPr>
        <w:pStyle w:val="1"/>
        <w:spacing w:after="240"/>
        <w:jc w:val="both"/>
      </w:pPr>
      <w:bookmarkStart w:id="22" w:name="__RefHeading__47_1499198153"/>
      <w:bookmarkEnd w:id="22"/>
      <w:r>
        <w:rPr>
          <w:rFonts w:ascii="Times New Roman" w:hAnsi="Times New Roman" w:cs="Times New Roman"/>
          <w:sz w:val="24"/>
          <w:szCs w:val="24"/>
        </w:rPr>
        <w:t>Статья 20. Градостроительная подготовка земельных участков в части информации о технических условиях подключения к сетям инженерно – технического обеспечения планируемых к строительству, реконструкции объектов</w:t>
      </w:r>
    </w:p>
    <w:p w:rsidR="00ED55FF" w:rsidRDefault="00ED55FF" w:rsidP="00ED55FF">
      <w:pPr>
        <w:numPr>
          <w:ilvl w:val="0"/>
          <w:numId w:val="14"/>
        </w:numPr>
        <w:tabs>
          <w:tab w:val="left" w:pos="1080"/>
        </w:tabs>
        <w:ind w:left="0" w:firstLine="720"/>
        <w:jc w:val="both"/>
      </w:pPr>
      <w:r>
        <w:t>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 – 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w:t>
      </w:r>
    </w:p>
    <w:p w:rsidR="00ED55FF" w:rsidRDefault="00ED55FF" w:rsidP="00ED55FF">
      <w:pPr>
        <w:numPr>
          <w:ilvl w:val="0"/>
          <w:numId w:val="14"/>
        </w:numPr>
        <w:tabs>
          <w:tab w:val="left" w:pos="1080"/>
        </w:tabs>
        <w:ind w:left="0" w:firstLine="720"/>
        <w:jc w:val="both"/>
      </w:pPr>
      <w:r>
        <w:t>Технические условия определяются в случаях, когда на земельных участках планируется строительство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ED55FF" w:rsidRDefault="00ED55FF" w:rsidP="00ED55FF">
      <w:pPr>
        <w:ind w:firstLine="720"/>
        <w:jc w:val="both"/>
      </w:pPr>
      <w:r>
        <w:t>Технические условия определяются:</w:t>
      </w:r>
    </w:p>
    <w:p w:rsidR="00ED55FF" w:rsidRDefault="00ED55FF" w:rsidP="00ED55FF">
      <w:pPr>
        <w:ind w:firstLine="720"/>
        <w:jc w:val="both"/>
      </w:pPr>
      <w:r>
        <w:t>-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ОАС,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ED55FF" w:rsidRDefault="00ED55FF" w:rsidP="00ED55FF">
      <w:pPr>
        <w:ind w:firstLine="720"/>
        <w:jc w:val="both"/>
      </w:pPr>
      <w:r>
        <w:t>-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ED55FF" w:rsidRDefault="00ED55FF" w:rsidP="00ED55FF">
      <w:pPr>
        <w:numPr>
          <w:ilvl w:val="0"/>
          <w:numId w:val="14"/>
        </w:numPr>
        <w:tabs>
          <w:tab w:val="left" w:pos="1080"/>
        </w:tabs>
        <w:ind w:left="0" w:firstLine="720"/>
        <w:jc w:val="both"/>
      </w:pPr>
      <w:r>
        <w:t>Технические условия подготавливаются и предоставляются организациями, ответственными за эксплуатацию указанных сетей, по заявкам:</w:t>
      </w:r>
    </w:p>
    <w:p w:rsidR="00ED55FF" w:rsidRDefault="00ED55FF" w:rsidP="00ED55FF">
      <w:pPr>
        <w:tabs>
          <w:tab w:val="left" w:pos="1080"/>
        </w:tabs>
        <w:jc w:val="both"/>
      </w:pPr>
      <w:r>
        <w:t xml:space="preserve">             - администрации- в случаях подготовки по инициативе администрации муниципального района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ED55FF" w:rsidRDefault="00ED55FF" w:rsidP="00ED55FF">
      <w:pPr>
        <w:tabs>
          <w:tab w:val="left" w:pos="1080"/>
        </w:tabs>
        <w:jc w:val="both"/>
      </w:pPr>
      <w:r>
        <w:t xml:space="preserve">             -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ED55FF" w:rsidRDefault="00ED55FF" w:rsidP="00ED55FF">
      <w:pPr>
        <w:numPr>
          <w:ilvl w:val="0"/>
          <w:numId w:val="14"/>
        </w:numPr>
        <w:tabs>
          <w:tab w:val="left" w:pos="1080"/>
        </w:tabs>
        <w:ind w:left="0" w:firstLine="720"/>
        <w:jc w:val="both"/>
      </w:pPr>
      <w:r>
        <w:t>Органы местного самоуправления Столпинского сельского поселения обладают правами контролировать действия организаций, ответственных за эксплуатацию внеплощадочных сетей и объектов инженерно – технического обеспечения, в части содержания предоставленных ими заключений о подключении планируемых к строительству, реконструкции объектов к внеплощадочным сетям инженерно – технического обеспечения.</w:t>
      </w:r>
    </w:p>
    <w:p w:rsidR="00ED55FF" w:rsidRDefault="00ED55FF" w:rsidP="00ED55FF">
      <w:pPr>
        <w:numPr>
          <w:ilvl w:val="0"/>
          <w:numId w:val="14"/>
        </w:numPr>
        <w:tabs>
          <w:tab w:val="left" w:pos="1080"/>
        </w:tabs>
        <w:ind w:left="0" w:firstLine="720"/>
        <w:jc w:val="both"/>
      </w:pPr>
      <w:r>
        <w:t>Случаи,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определяются в соответствии с законодательством и  нормативными правовыми актами органов местного самоуправления муниципального района.</w:t>
      </w:r>
    </w:p>
    <w:p w:rsidR="00ED55FF" w:rsidRDefault="00ED55FF" w:rsidP="00ED55FF">
      <w:pPr>
        <w:ind w:firstLine="720"/>
        <w:jc w:val="both"/>
      </w:pPr>
      <w:r>
        <w:t>Правом определения случаев, когда возможность эксплуатации объектов может быть обеспечена без подключения к внеплощадочным сетям инженерно – технического обеспечения  (за счет автономных систем внутриплощадочного инженерно – технического обеспечения), обладает ОАС, если иное не определено законодательством.</w:t>
      </w:r>
    </w:p>
    <w:p w:rsidR="00ED55FF" w:rsidRDefault="00ED55FF" w:rsidP="00ED55FF">
      <w:pPr>
        <w:ind w:firstLine="720"/>
        <w:jc w:val="both"/>
      </w:pPr>
      <w:r>
        <w:t>Инициатива подачи предложений, направляемых в администрацию, о создании автономных систем инженерно – технического обеспечения применительно к конкретным случаям может принадлежать:</w:t>
      </w:r>
    </w:p>
    <w:p w:rsidR="00ED55FF" w:rsidRDefault="00ED55FF" w:rsidP="00ED55FF">
      <w:pPr>
        <w:ind w:firstLine="720"/>
        <w:jc w:val="both"/>
      </w:pPr>
      <w:r>
        <w:t>1) собственникам земельных участков, иных объектов недвижимости, а также арендаторам земельных участков, которые имеют намерение произвести реконструкцию принадлежащих им на праве собственности зданий, строений, сооружений;</w:t>
      </w:r>
    </w:p>
    <w:p w:rsidR="00ED55FF" w:rsidRDefault="00ED55FF" w:rsidP="00ED55FF">
      <w:pPr>
        <w:ind w:firstLine="720"/>
        <w:jc w:val="both"/>
      </w:pPr>
      <w:r>
        <w:lastRenderedPageBreak/>
        <w:t>2) лицам, которые не являются собственниками земельных участков, иных объектов недвижимости, а также арендаторами земельных участков 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ED55FF" w:rsidRDefault="00ED55FF" w:rsidP="00ED55FF">
      <w:pPr>
        <w:ind w:firstLine="720"/>
        <w:jc w:val="both"/>
      </w:pPr>
      <w:r>
        <w:t>Администрация в течение 30 дней со дня поступления указанного обоснования (или в иной срок, согласованный с заявителем) подготавливает и направляет заявителю заключение, в котором:</w:t>
      </w:r>
    </w:p>
    <w:p w:rsidR="00ED55FF" w:rsidRDefault="00ED55FF" w:rsidP="00ED55FF">
      <w:pPr>
        <w:numPr>
          <w:ilvl w:val="0"/>
          <w:numId w:val="15"/>
        </w:numPr>
        <w:tabs>
          <w:tab w:val="left" w:pos="1080"/>
        </w:tabs>
        <w:ind w:firstLine="720"/>
        <w:jc w:val="both"/>
      </w:pPr>
      <w:r>
        <w:t>оценивается техническая возможность создания автономной системы внутриплощадочного инженерно – технического обеспечения в части соблюдения обязательных технических регламентов безопасности;</w:t>
      </w:r>
    </w:p>
    <w:p w:rsidR="00ED55FF" w:rsidRDefault="00ED55FF" w:rsidP="00ED55FF">
      <w:pPr>
        <w:numPr>
          <w:ilvl w:val="0"/>
          <w:numId w:val="15"/>
        </w:numPr>
        <w:tabs>
          <w:tab w:val="left" w:pos="1080"/>
        </w:tabs>
        <w:ind w:firstLine="720"/>
        <w:jc w:val="both"/>
      </w:pPr>
      <w:r>
        <w:t>оцениваются последствия предлагаемых технических решений в части соблюдения прав третьих лиц, проживающих или имеющих объекты недвижимости на смежно-расположенных земельных участках (включая представление рекомендаций об обеспечении нераспространения границ зон ограничений на смежно-расположенные земельные участки).</w:t>
      </w:r>
    </w:p>
    <w:p w:rsidR="00ED55FF" w:rsidRDefault="00ED55FF" w:rsidP="00ED55FF">
      <w:pPr>
        <w:ind w:firstLine="720"/>
        <w:jc w:val="both"/>
      </w:pPr>
      <w:r>
        <w:t>В случае направления положительного заключения:</w:t>
      </w:r>
    </w:p>
    <w:p w:rsidR="00ED55FF" w:rsidRDefault="00ED55FF" w:rsidP="00ED55FF">
      <w:pPr>
        <w:numPr>
          <w:ilvl w:val="0"/>
          <w:numId w:val="15"/>
        </w:numPr>
        <w:tabs>
          <w:tab w:val="left" w:pos="1080"/>
        </w:tabs>
        <w:ind w:firstLine="720"/>
        <w:jc w:val="both"/>
      </w:pPr>
      <w:r>
        <w:t>лица, указанные в пункте 1 данной части настоящей статьи, учитывают содержащиеся в заключении администрации рекомендации при подготовке пакета документов, необходимых для проведения торгов по предоставлению физическим, юридическим лицам земельных участков, сформированных из состава государственных или муниципальных земель.</w:t>
      </w:r>
    </w:p>
    <w:p w:rsidR="00ED55FF" w:rsidRDefault="00ED55FF" w:rsidP="00ED55FF">
      <w:pPr>
        <w:ind w:firstLine="720"/>
        <w:jc w:val="both"/>
      </w:pPr>
      <w:r>
        <w:t>В случае направления отрицательного заключения лица, указанные в пункте 1 данной части настоящей статьи и проявившие инициативу по созданию применительно к конкретной ситуации автономной системы внутриплощадочного инженерно – технического обеспечения, имеют право оспорить заключение администрации в судебном порядке.</w:t>
      </w:r>
    </w:p>
    <w:p w:rsidR="00ED55FF" w:rsidRDefault="00ED55FF" w:rsidP="00ED55FF">
      <w:pPr>
        <w:numPr>
          <w:ilvl w:val="0"/>
          <w:numId w:val="14"/>
        </w:numPr>
        <w:tabs>
          <w:tab w:val="left" w:pos="1080"/>
        </w:tabs>
        <w:ind w:left="0" w:firstLine="720"/>
        <w:jc w:val="both"/>
      </w:pPr>
      <w:r>
        <w:t>Порядок действий, связанных с определением технических условий по подключению к внеплощадочным сетям инженерно – технического обеспечения, определяется применительно к случаям, когда рассматриваются вопросы:</w:t>
      </w:r>
    </w:p>
    <w:p w:rsidR="00ED55FF" w:rsidRDefault="00ED55FF" w:rsidP="00ED55FF">
      <w:pPr>
        <w:ind w:firstLine="720"/>
        <w:jc w:val="both"/>
      </w:pPr>
      <w:r>
        <w:t>1) о подключении к существующим внеплощадочным сетям инженерно – технического обеспечения планируемых к созданию, реконструкции объектов недвижимости – в порядке, определенном частями 7, 8 настоящей статьи;</w:t>
      </w:r>
    </w:p>
    <w:p w:rsidR="00ED55FF" w:rsidRDefault="00ED55FF" w:rsidP="00ED55FF">
      <w:pPr>
        <w:ind w:firstLine="720"/>
        <w:jc w:val="both"/>
      </w:pPr>
      <w:r>
        <w:t>2) о создании новых, или реконструкции (модернизации) существующих внеплощадочных сетей инженерно – технического обеспечения, необходимых для  подключения планируемых к созданию, реконструкции объектов недвижимости.</w:t>
      </w:r>
    </w:p>
    <w:p w:rsidR="00ED55FF" w:rsidRDefault="00ED55FF" w:rsidP="00ED55FF">
      <w:pPr>
        <w:numPr>
          <w:ilvl w:val="0"/>
          <w:numId w:val="14"/>
        </w:numPr>
        <w:tabs>
          <w:tab w:val="left" w:pos="1080"/>
        </w:tabs>
        <w:ind w:left="0" w:firstLine="720"/>
        <w:jc w:val="both"/>
      </w:pPr>
      <w:r>
        <w:t>Собственники земельных участков, иных объектов недвижимости, арендаторы земельных участков, которые имеют намерение произвести реконструкцию принадлежащих им на праве собственности объектов, а также лица, уполномоченные собственниками объектов недвижимости, до начала или в процессе работ по подготовке проектной документации могут обратиться с запросом о предоставлении технических условий на подключение к внеплощадочным сетям инженерно – технического обеспечения в организации, ответственные за эксплуатацию соответствующих внеплощадочных сетей инженерно – технического обеспечения.</w:t>
      </w:r>
    </w:p>
    <w:p w:rsidR="00ED55FF" w:rsidRDefault="00ED55FF" w:rsidP="00ED55FF">
      <w:pPr>
        <w:ind w:firstLine="720"/>
        <w:jc w:val="both"/>
      </w:pPr>
      <w:r>
        <w:t>В соответствии с настоящими Правилами нормативным правовым актом органов местного самоуправления муниципального района регулируется порядок предоставления технических условий на подключение к внеплощадочным сетям инженерно – технического обеспечения, в котором определяется:</w:t>
      </w:r>
    </w:p>
    <w:p w:rsidR="00ED55FF" w:rsidRDefault="00ED55FF" w:rsidP="00ED55FF">
      <w:pPr>
        <w:ind w:firstLine="720"/>
        <w:jc w:val="both"/>
      </w:pPr>
      <w:r>
        <w:t>1) порядок передачи в муниципальную собственность внеплощадочных сетей и объектов инженерно – технического обеспечения общего пользования, а также порядок подключения проектируемых объектов к внеплощадочным сетям инженерно – технического обеспечения после завершения указанного процесса;</w:t>
      </w:r>
    </w:p>
    <w:p w:rsidR="00ED55FF" w:rsidRDefault="00ED55FF" w:rsidP="00ED55FF">
      <w:pPr>
        <w:ind w:firstLine="720"/>
        <w:jc w:val="both"/>
      </w:pPr>
      <w:r>
        <w:t xml:space="preserve">2) порядок действий по определению технических условий подключения проектируемых объектов к внеплощадочным сетям инженерно – технического обеспечения на период до завершения в сроки, установленные законодательством, процесса передачи в муниципальную </w:t>
      </w:r>
      <w:r>
        <w:lastRenderedPageBreak/>
        <w:t>собственность внеплощадочных сетей и объектов инженерно – технического обеспечения общего пользования, включая:</w:t>
      </w:r>
    </w:p>
    <w:p w:rsidR="00ED55FF" w:rsidRDefault="00ED55FF" w:rsidP="00ED55FF">
      <w:pPr>
        <w:numPr>
          <w:ilvl w:val="0"/>
          <w:numId w:val="15"/>
        </w:numPr>
        <w:tabs>
          <w:tab w:val="left" w:pos="1080"/>
        </w:tabs>
        <w:ind w:firstLine="720"/>
        <w:jc w:val="both"/>
      </w:pPr>
      <w:r>
        <w:t>состав материалов, предоставляемых заявителями, для подготовки технических условий подключения к внеплощадочным сетям инженерно – технического обеспечения;</w:t>
      </w:r>
    </w:p>
    <w:p w:rsidR="00ED55FF" w:rsidRDefault="00ED55FF" w:rsidP="00ED55FF">
      <w:pPr>
        <w:numPr>
          <w:ilvl w:val="0"/>
          <w:numId w:val="15"/>
        </w:numPr>
        <w:tabs>
          <w:tab w:val="left" w:pos="1080"/>
        </w:tabs>
        <w:ind w:firstLine="720"/>
        <w:jc w:val="both"/>
      </w:pPr>
      <w:r>
        <w:t>предельные сроки подготовки технических условий применительно к различным случаям;</w:t>
      </w:r>
    </w:p>
    <w:p w:rsidR="00ED55FF" w:rsidRDefault="00ED55FF" w:rsidP="00ED55FF">
      <w:pPr>
        <w:numPr>
          <w:ilvl w:val="0"/>
          <w:numId w:val="15"/>
        </w:numPr>
        <w:tabs>
          <w:tab w:val="left" w:pos="1080"/>
        </w:tabs>
        <w:ind w:firstLine="720"/>
        <w:jc w:val="both"/>
      </w:pPr>
      <w:r>
        <w:t>порядок рассмотрения и согласования подготовленных технических условий;</w:t>
      </w:r>
    </w:p>
    <w:p w:rsidR="00ED55FF" w:rsidRDefault="00ED55FF" w:rsidP="00ED55FF">
      <w:pPr>
        <w:numPr>
          <w:ilvl w:val="0"/>
          <w:numId w:val="15"/>
        </w:numPr>
        <w:tabs>
          <w:tab w:val="left" w:pos="1080"/>
        </w:tabs>
        <w:ind w:firstLine="720"/>
        <w:jc w:val="both"/>
      </w:pPr>
      <w:r>
        <w:t>ответственность организаций за достоверность предоставленных технических условий, а также лиц, выполняющих технические условия.</w:t>
      </w:r>
    </w:p>
    <w:p w:rsidR="00ED55FF" w:rsidRDefault="00ED55FF" w:rsidP="00ED55FF">
      <w:pPr>
        <w:ind w:firstLine="720"/>
        <w:jc w:val="both"/>
      </w:pPr>
      <w:r>
        <w:t>8. В порядке и в сроки, определенными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 – технического обеспечения), обеспечивается подготовка, согласование и предоставление заявителю технических условий.</w:t>
      </w:r>
    </w:p>
    <w:p w:rsidR="00ED55FF" w:rsidRDefault="00ED55FF" w:rsidP="00ED55FF">
      <w:pPr>
        <w:ind w:firstLine="720"/>
        <w:jc w:val="both"/>
      </w:pPr>
      <w: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ED55FF" w:rsidRDefault="00ED55FF" w:rsidP="00ED55FF">
      <w:pPr>
        <w:ind w:firstLine="720"/>
        <w:jc w:val="both"/>
        <w:rPr>
          <w:kern w:val="2"/>
        </w:rPr>
      </w:pPr>
      <w:r>
        <w:t>Торги проводятся в порядке, определенном земельным законодательством и  иными нормативными правовыми актами.</w:t>
      </w:r>
    </w:p>
    <w:p w:rsidR="00ED55FF" w:rsidRDefault="00ED55FF" w:rsidP="00ED55FF">
      <w:pPr>
        <w:pStyle w:val="1"/>
        <w:spacing w:after="240"/>
        <w:jc w:val="both"/>
        <w:rPr>
          <w:rFonts w:ascii="Times New Roman" w:hAnsi="Times New Roman" w:cs="Times New Roman"/>
          <w:sz w:val="24"/>
          <w:szCs w:val="24"/>
        </w:rPr>
      </w:pPr>
      <w:bookmarkStart w:id="23" w:name="__RefHeading__49_1499198153"/>
      <w:bookmarkEnd w:id="23"/>
      <w:r>
        <w:rPr>
          <w:rFonts w:ascii="Times New Roman" w:hAnsi="Times New Roman" w:cs="Times New Roman"/>
          <w:sz w:val="24"/>
          <w:szCs w:val="24"/>
        </w:rPr>
        <w:t>Глава 5. Положения о градостроительной подготовке земельных участков посредством планировки территории.</w:t>
      </w:r>
    </w:p>
    <w:p w:rsidR="00ED55FF" w:rsidRDefault="00ED55FF" w:rsidP="00ED55FF">
      <w:pPr>
        <w:pStyle w:val="1"/>
        <w:spacing w:after="240"/>
        <w:jc w:val="both"/>
      </w:pPr>
      <w:bookmarkStart w:id="24" w:name="__RefHeading__51_1499198153"/>
      <w:bookmarkEnd w:id="24"/>
      <w:r>
        <w:rPr>
          <w:rFonts w:ascii="Times New Roman" w:hAnsi="Times New Roman" w:cs="Times New Roman"/>
          <w:sz w:val="24"/>
          <w:szCs w:val="24"/>
        </w:rPr>
        <w:t>Статья 21. Общие положения о планировке территории</w:t>
      </w:r>
    </w:p>
    <w:p w:rsidR="00ED55FF" w:rsidRDefault="00ED55FF" w:rsidP="00ED55FF">
      <w:pPr>
        <w:numPr>
          <w:ilvl w:val="0"/>
          <w:numId w:val="16"/>
        </w:numPr>
        <w:tabs>
          <w:tab w:val="left" w:pos="1080"/>
        </w:tabs>
        <w:ind w:left="0" w:firstLine="720"/>
        <w:jc w:val="both"/>
      </w:pPr>
      <w: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w:t>
      </w:r>
    </w:p>
    <w:p w:rsidR="00ED55FF" w:rsidRDefault="00ED55FF" w:rsidP="00ED55FF">
      <w:pPr>
        <w:numPr>
          <w:ilvl w:val="0"/>
          <w:numId w:val="16"/>
        </w:numPr>
        <w:tabs>
          <w:tab w:val="left" w:pos="1080"/>
        </w:tabs>
        <w:ind w:left="0" w:firstLine="720"/>
        <w:jc w:val="both"/>
      </w:pPr>
      <w:r>
        <w:t>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ED55FF" w:rsidRDefault="00ED55FF" w:rsidP="00ED55FF">
      <w:pPr>
        <w:numPr>
          <w:ilvl w:val="0"/>
          <w:numId w:val="15"/>
        </w:numPr>
        <w:tabs>
          <w:tab w:val="left" w:pos="1080"/>
        </w:tabs>
        <w:ind w:firstLine="720"/>
        <w:jc w:val="both"/>
      </w:pPr>
      <w:r>
        <w:t>проектов планировки без проектов межевания в их составе;</w:t>
      </w:r>
    </w:p>
    <w:p w:rsidR="00ED55FF" w:rsidRDefault="00ED55FF" w:rsidP="00ED55FF">
      <w:pPr>
        <w:numPr>
          <w:ilvl w:val="0"/>
          <w:numId w:val="15"/>
        </w:numPr>
        <w:tabs>
          <w:tab w:val="left" w:pos="1080"/>
        </w:tabs>
        <w:ind w:firstLine="720"/>
        <w:jc w:val="both"/>
      </w:pPr>
      <w:r>
        <w:t>проектов планировки с проектом межевания в их составе;</w:t>
      </w:r>
    </w:p>
    <w:p w:rsidR="00ED55FF" w:rsidRDefault="00ED55FF" w:rsidP="00ED55FF">
      <w:pPr>
        <w:numPr>
          <w:ilvl w:val="0"/>
          <w:numId w:val="15"/>
        </w:numPr>
        <w:tabs>
          <w:tab w:val="left" w:pos="1080"/>
        </w:tabs>
        <w:ind w:firstLine="720"/>
        <w:jc w:val="both"/>
      </w:pPr>
      <w:r>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D55FF" w:rsidRDefault="00ED55FF" w:rsidP="00ED55FF">
      <w:pPr>
        <w:numPr>
          <w:ilvl w:val="0"/>
          <w:numId w:val="15"/>
        </w:numPr>
        <w:tabs>
          <w:tab w:val="left" w:pos="1080"/>
        </w:tabs>
        <w:ind w:firstLine="720"/>
        <w:jc w:val="both"/>
      </w:pPr>
      <w:r>
        <w:t>градостроительных планов земельных участков как самостоятельных документов (вне состава проектов межевания).</w:t>
      </w:r>
    </w:p>
    <w:p w:rsidR="00ED55FF" w:rsidRDefault="00ED55FF" w:rsidP="00ED55FF">
      <w:pPr>
        <w:numPr>
          <w:ilvl w:val="0"/>
          <w:numId w:val="16"/>
        </w:numPr>
        <w:tabs>
          <w:tab w:val="left" w:pos="1080"/>
        </w:tabs>
        <w:ind w:left="0" w:firstLine="720"/>
        <w:jc w:val="both"/>
      </w:pPr>
      <w:r>
        <w:t>Решения о разработке того или иного вида документации по планировке территории применительно к различным случаям принимаются администрацией Кадыйского муниципального района  с учетом характеристик планируемого развития конкретной территории, а также следующих особенностей;</w:t>
      </w:r>
    </w:p>
    <w:p w:rsidR="00ED55FF" w:rsidRDefault="00ED55FF" w:rsidP="00ED55FF">
      <w:pPr>
        <w:ind w:firstLine="720"/>
        <w:jc w:val="both"/>
      </w:pPr>
      <w: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ED55FF" w:rsidRDefault="00ED55FF" w:rsidP="00ED55FF">
      <w:pPr>
        <w:ind w:left="900" w:hanging="180"/>
        <w:jc w:val="both"/>
      </w:pPr>
      <w:r>
        <w:t>а) границы планировочных элементов территории (кварталов, микрорайонов);</w:t>
      </w:r>
    </w:p>
    <w:p w:rsidR="00ED55FF" w:rsidRDefault="00ED55FF" w:rsidP="00ED55FF">
      <w:pPr>
        <w:ind w:left="180" w:firstLine="540"/>
        <w:jc w:val="both"/>
      </w:pPr>
      <w:r>
        <w:t>б) границы земельных участков общего пользования и линейных объектов без определения границ иных земельных участков;</w:t>
      </w:r>
    </w:p>
    <w:p w:rsidR="00ED55FF" w:rsidRDefault="00ED55FF" w:rsidP="00ED55FF">
      <w:pPr>
        <w:ind w:firstLine="720"/>
        <w:jc w:val="both"/>
      </w:pPr>
      <w:r>
        <w:t>в) границы зон действия публичных сервитутов для обеспечения  проездов проходов по соответствующей территории.</w:t>
      </w:r>
    </w:p>
    <w:p w:rsidR="00ED55FF" w:rsidRDefault="00ED55FF" w:rsidP="00ED55FF">
      <w:pPr>
        <w:ind w:firstLine="720"/>
        <w:jc w:val="both"/>
      </w:pPr>
      <w: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w:t>
      </w:r>
    </w:p>
    <w:p w:rsidR="00ED55FF" w:rsidRDefault="00ED55FF" w:rsidP="00ED55FF">
      <w:pPr>
        <w:ind w:left="180" w:firstLine="540"/>
        <w:jc w:val="both"/>
      </w:pPr>
      <w:r>
        <w:t>а) границы земельных участков, которые не являются земельными участками общего пользования,</w:t>
      </w:r>
    </w:p>
    <w:p w:rsidR="00ED55FF" w:rsidRDefault="00ED55FF" w:rsidP="00ED55FF">
      <w:pPr>
        <w:ind w:left="900" w:hanging="180"/>
        <w:jc w:val="both"/>
      </w:pPr>
      <w:r>
        <w:lastRenderedPageBreak/>
        <w:t>б) границы зон действия публичных сервитутов,</w:t>
      </w:r>
    </w:p>
    <w:p w:rsidR="00ED55FF" w:rsidRDefault="00ED55FF" w:rsidP="00ED55FF">
      <w:pPr>
        <w:ind w:firstLine="720"/>
        <w:jc w:val="both"/>
      </w:pPr>
      <w:r>
        <w:t>в) границы зон планируемого размещения объектов капитального строительства для реализации государственных или муниципальных нужд,</w:t>
      </w:r>
    </w:p>
    <w:p w:rsidR="00ED55FF" w:rsidRDefault="00ED55FF" w:rsidP="00ED55FF">
      <w:pPr>
        <w:ind w:firstLine="720"/>
        <w:jc w:val="both"/>
      </w:pPr>
      <w:r>
        <w:t>г) подготовить градостроительные планы вновь образуемых, изменяемых земельных участков.</w:t>
      </w:r>
    </w:p>
    <w:p w:rsidR="00ED55FF" w:rsidRDefault="00ED55FF" w:rsidP="00ED55FF">
      <w:pPr>
        <w:ind w:firstLine="720"/>
        <w:jc w:val="both"/>
      </w:pPr>
      <w:r>
        <w:t>3) проекты межевания как самостоятельные документы (вне состава проектов планировки)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D55FF" w:rsidRDefault="00ED55FF" w:rsidP="00ED55FF">
      <w:pPr>
        <w:ind w:firstLine="720"/>
        <w:jc w:val="both"/>
      </w:pPr>
      <w:r>
        <w:t>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ED55FF" w:rsidRDefault="00ED55FF" w:rsidP="00ED55FF">
      <w:pPr>
        <w:numPr>
          <w:ilvl w:val="0"/>
          <w:numId w:val="16"/>
        </w:numPr>
        <w:tabs>
          <w:tab w:val="left" w:pos="1080"/>
        </w:tabs>
        <w:ind w:left="0" w:firstLine="720"/>
        <w:jc w:val="both"/>
      </w:pPr>
      <w:r>
        <w:t>Состав, порядок подготовки, обсуждения и утверждения документации по планировке территории определяется градостроительным законодательством.</w:t>
      </w:r>
    </w:p>
    <w:p w:rsidR="00ED55FF" w:rsidRDefault="00ED55FF" w:rsidP="00ED55FF">
      <w:pPr>
        <w:ind w:firstLine="720"/>
        <w:jc w:val="both"/>
      </w:pPr>
      <w:r>
        <w:t>Посредством документации по планировке территории определяются:</w:t>
      </w:r>
    </w:p>
    <w:p w:rsidR="00ED55FF" w:rsidRDefault="00ED55FF" w:rsidP="00ED55FF">
      <w:pPr>
        <w:ind w:firstLine="720"/>
        <w:jc w:val="both"/>
      </w:pPr>
      <w: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D55FF" w:rsidRDefault="00ED55FF" w:rsidP="00ED55FF">
      <w:pPr>
        <w:ind w:firstLine="720"/>
        <w:jc w:val="both"/>
      </w:pPr>
      <w:r>
        <w:t>2) линии градостроительного регулирования, в том числе:</w:t>
      </w:r>
    </w:p>
    <w:p w:rsidR="00ED55FF" w:rsidRDefault="00ED55FF" w:rsidP="00ED55FF">
      <w:pPr>
        <w:ind w:firstLine="720"/>
        <w:jc w:val="both"/>
      </w:pPr>
      <w:r>
        <w:t>а) красные линии, ограничивающие территории общего пользования (включая автомагистрали,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D55FF" w:rsidRDefault="00ED55FF" w:rsidP="00ED55FF">
      <w:pPr>
        <w:ind w:firstLine="720"/>
        <w:jc w:val="both"/>
      </w:pPr>
      <w:r>
        <w:t>б) линии регулирования застройки, если они не определены градостроительными регламентами в составе настоящих Правил;</w:t>
      </w:r>
    </w:p>
    <w:p w:rsidR="00ED55FF" w:rsidRDefault="00ED55FF" w:rsidP="00ED55FF">
      <w:pPr>
        <w:ind w:firstLine="720"/>
        <w:jc w:val="both"/>
      </w:pPr>
      <w:r>
        <w:t>в) границы земельных участков линейных объектов – магистральных трубопроводов, инженерно – технических коммуникаций, а также границы зон действия ограничений вдоль линейных объектов;</w:t>
      </w:r>
    </w:p>
    <w:p w:rsidR="00ED55FF" w:rsidRDefault="00ED55FF" w:rsidP="00ED55FF">
      <w:pPr>
        <w:ind w:firstLine="720"/>
        <w:jc w:val="both"/>
      </w:pPr>
      <w: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D55FF" w:rsidRDefault="00ED55FF" w:rsidP="00ED55FF">
      <w:pPr>
        <w:ind w:left="180" w:firstLine="540"/>
        <w:jc w:val="both"/>
      </w:pPr>
      <w: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D55FF" w:rsidRDefault="00ED55FF" w:rsidP="00ED55FF">
      <w:pPr>
        <w:ind w:left="180" w:firstLine="540"/>
        <w:jc w:val="both"/>
      </w:pPr>
      <w: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D55FF" w:rsidRDefault="00ED55FF" w:rsidP="00ED55FF">
      <w:pPr>
        <w:ind w:left="180" w:firstLine="540"/>
        <w:jc w:val="both"/>
      </w:pPr>
      <w:r>
        <w:t>ж) границы земельных участков на территориях существующей застройки, не разделенных на земельные участки;</w:t>
      </w:r>
    </w:p>
    <w:p w:rsidR="00ED55FF" w:rsidRDefault="00ED55FF" w:rsidP="00ED55FF">
      <w:pPr>
        <w:ind w:left="180" w:firstLine="540"/>
        <w:jc w:val="both"/>
      </w:pPr>
      <w: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D55FF" w:rsidRDefault="00ED55FF" w:rsidP="00ED55FF">
      <w:pPr>
        <w:ind w:firstLine="720"/>
        <w:jc w:val="both"/>
      </w:pPr>
      <w: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ED55FF" w:rsidRDefault="00ED55FF" w:rsidP="00ED55FF">
      <w:pPr>
        <w:ind w:firstLine="720"/>
        <w:jc w:val="both"/>
      </w:pPr>
      <w:r>
        <w:lastRenderedPageBreak/>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подготовка документации по планировке территории не требуется.</w:t>
      </w:r>
    </w:p>
    <w:p w:rsidR="00ED55FF" w:rsidRDefault="00ED55FF" w:rsidP="00ED55FF">
      <w:pPr>
        <w:ind w:firstLine="720"/>
        <w:jc w:val="both"/>
      </w:pPr>
      <w:r>
        <w:t>7. Подготовка документации по планировке территории осуществляется уполномоченными органами   местного самоуправления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а также осуществляться физическими или юридическими лицами за счет их средств.</w:t>
      </w:r>
    </w:p>
    <w:p w:rsidR="00ED55FF" w:rsidRDefault="00ED55FF" w:rsidP="00ED55FF">
      <w:pPr>
        <w:ind w:firstLine="720"/>
        <w:jc w:val="both"/>
      </w:pPr>
      <w:r>
        <w:t>8. 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таких земельного участка или территории осуществляется лицами, с которыми заключены соответствующие договоры.</w:t>
      </w:r>
    </w:p>
    <w:p w:rsidR="00ED55FF" w:rsidRDefault="00ED55FF" w:rsidP="00ED55FF">
      <w:pPr>
        <w:ind w:firstLine="720"/>
        <w:jc w:val="both"/>
      </w:pPr>
    </w:p>
    <w:p w:rsidR="00ED55FF" w:rsidRDefault="00ED55FF" w:rsidP="00ED55FF">
      <w:pPr>
        <w:pStyle w:val="1"/>
        <w:spacing w:after="240"/>
        <w:jc w:val="both"/>
      </w:pPr>
      <w:bookmarkStart w:id="25" w:name="__RefHeading__53_1499198153"/>
      <w:bookmarkEnd w:id="25"/>
      <w:r>
        <w:rPr>
          <w:rFonts w:ascii="Times New Roman" w:hAnsi="Times New Roman" w:cs="Times New Roman"/>
          <w:sz w:val="24"/>
          <w:szCs w:val="24"/>
        </w:rPr>
        <w:t>Статья 22. Градостроительные планы земельных участков</w:t>
      </w:r>
    </w:p>
    <w:p w:rsidR="00ED55FF" w:rsidRDefault="00ED55FF" w:rsidP="00ED55FF">
      <w:pPr>
        <w:numPr>
          <w:ilvl w:val="0"/>
          <w:numId w:val="17"/>
        </w:numPr>
        <w:tabs>
          <w:tab w:val="left" w:pos="1080"/>
        </w:tabs>
      </w:pPr>
      <w:r>
        <w:t>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ED55FF" w:rsidRDefault="00ED55FF" w:rsidP="00ED55FF">
      <w:pPr>
        <w:numPr>
          <w:ilvl w:val="0"/>
          <w:numId w:val="17"/>
        </w:numPr>
        <w:tabs>
          <w:tab w:val="left" w:pos="1080"/>
        </w:tabs>
      </w:pPr>
      <w:r>
        <w:t>Градостроительные планы земельных участков утверждаются в установленном порядке:</w:t>
      </w:r>
    </w:p>
    <w:p w:rsidR="00ED55FF" w:rsidRDefault="00ED55FF" w:rsidP="00ED55FF">
      <w:pPr>
        <w:ind w:firstLine="720"/>
        <w:jc w:val="both"/>
      </w:pPr>
      <w: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ED55FF" w:rsidRDefault="00ED55FF" w:rsidP="00ED55FF">
      <w:pPr>
        <w:ind w:firstLine="720"/>
        <w:jc w:val="both"/>
      </w:pPr>
      <w:r>
        <w:t>2) в качестве самостоятельного документа – в случаях планирования строительства,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ED55FF" w:rsidRDefault="00ED55FF" w:rsidP="00ED55FF">
      <w:pPr>
        <w:numPr>
          <w:ilvl w:val="0"/>
          <w:numId w:val="17"/>
        </w:numPr>
        <w:tabs>
          <w:tab w:val="left" w:pos="1080"/>
        </w:tabs>
      </w:pPr>
      <w:r>
        <w:t>В градостроительных планах земельных участков:</w:t>
      </w:r>
    </w:p>
    <w:p w:rsidR="00ED55FF" w:rsidRDefault="00ED55FF" w:rsidP="00ED55FF">
      <w:pPr>
        <w:numPr>
          <w:ilvl w:val="0"/>
          <w:numId w:val="15"/>
        </w:numPr>
        <w:tabs>
          <w:tab w:val="left" w:pos="1080"/>
        </w:tabs>
        <w:ind w:firstLine="720"/>
        <w:jc w:val="both"/>
      </w:pPr>
      <w:r>
        <w:t>фиксируются границы земельных участков с обозначением координат поворотных точек;</w:t>
      </w:r>
    </w:p>
    <w:p w:rsidR="00ED55FF" w:rsidRDefault="00ED55FF" w:rsidP="00ED55FF">
      <w:pPr>
        <w:numPr>
          <w:ilvl w:val="0"/>
          <w:numId w:val="15"/>
        </w:numPr>
        <w:tabs>
          <w:tab w:val="left" w:pos="1080"/>
        </w:tabs>
        <w:ind w:firstLine="720"/>
        <w:jc w:val="both"/>
      </w:pPr>
      <w:r>
        <w:t>фиксируются границы зон действия публичных сервитутов, установление которых обусловлено наличием инженерно – 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ED55FF" w:rsidRDefault="00ED55FF" w:rsidP="00ED55FF">
      <w:pPr>
        <w:numPr>
          <w:ilvl w:val="0"/>
          <w:numId w:val="15"/>
        </w:numPr>
        <w:tabs>
          <w:tab w:val="left" w:pos="1080"/>
        </w:tabs>
        <w:ind w:firstLine="720"/>
        <w:jc w:val="both"/>
      </w:pPr>
      <w:r>
        <w:t>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ED55FF" w:rsidRDefault="00ED55FF" w:rsidP="00ED55FF">
      <w:pPr>
        <w:numPr>
          <w:ilvl w:val="0"/>
          <w:numId w:val="15"/>
        </w:numPr>
        <w:tabs>
          <w:tab w:val="left" w:pos="1080"/>
        </w:tabs>
        <w:ind w:firstLine="720"/>
        <w:jc w:val="both"/>
      </w:pPr>
      <w:r>
        <w:t>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ED55FF" w:rsidRDefault="00ED55FF" w:rsidP="00ED55FF">
      <w:pPr>
        <w:numPr>
          <w:ilvl w:val="0"/>
          <w:numId w:val="15"/>
        </w:numPr>
        <w:tabs>
          <w:tab w:val="left" w:pos="1080"/>
        </w:tabs>
        <w:ind w:firstLine="720"/>
        <w:jc w:val="both"/>
      </w:pPr>
      <w:r>
        <w:t>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ED55FF" w:rsidRDefault="00ED55FF" w:rsidP="00ED55FF">
      <w:pPr>
        <w:numPr>
          <w:ilvl w:val="0"/>
          <w:numId w:val="15"/>
        </w:numPr>
        <w:tabs>
          <w:tab w:val="left" w:pos="1080"/>
        </w:tabs>
        <w:ind w:firstLine="720"/>
        <w:jc w:val="both"/>
      </w:pPr>
      <w:r>
        <w:t>содержится определение допустимости, или недопустимости деления земельного участка на несколько земельных участков меньшего размера;</w:t>
      </w:r>
    </w:p>
    <w:p w:rsidR="00ED55FF" w:rsidRDefault="00ED55FF" w:rsidP="00ED55FF">
      <w:pPr>
        <w:numPr>
          <w:ilvl w:val="0"/>
          <w:numId w:val="15"/>
        </w:numPr>
        <w:tabs>
          <w:tab w:val="left" w:pos="1080"/>
        </w:tabs>
        <w:ind w:firstLine="720"/>
        <w:jc w:val="both"/>
      </w:pPr>
      <w:r>
        <w:lastRenderedPageBreak/>
        <w:t>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ED55FF" w:rsidRDefault="00ED55FF" w:rsidP="00ED55FF">
      <w:pPr>
        <w:numPr>
          <w:ilvl w:val="0"/>
          <w:numId w:val="17"/>
        </w:numPr>
        <w:tabs>
          <w:tab w:val="left" w:pos="1080"/>
        </w:tabs>
      </w:pPr>
      <w:r>
        <w:t>Градостроительные планы земельных участков являются обязательным основанием для:</w:t>
      </w:r>
    </w:p>
    <w:p w:rsidR="00ED55FF" w:rsidRDefault="00ED55FF" w:rsidP="00ED55FF">
      <w:pPr>
        <w:numPr>
          <w:ilvl w:val="0"/>
          <w:numId w:val="15"/>
        </w:numPr>
        <w:tabs>
          <w:tab w:val="left" w:pos="1080"/>
        </w:tabs>
        <w:ind w:firstLine="720"/>
        <w:jc w:val="both"/>
      </w:pPr>
      <w:r>
        <w:t>подготовки проектной документации для строительства, реконструкции;</w:t>
      </w:r>
    </w:p>
    <w:p w:rsidR="00ED55FF" w:rsidRDefault="00ED55FF" w:rsidP="00ED55FF">
      <w:pPr>
        <w:numPr>
          <w:ilvl w:val="0"/>
          <w:numId w:val="15"/>
        </w:numPr>
        <w:tabs>
          <w:tab w:val="left" w:pos="1080"/>
        </w:tabs>
        <w:ind w:firstLine="720"/>
        <w:jc w:val="both"/>
      </w:pPr>
      <w:r>
        <w:t>выдачи разрешений на строительство;</w:t>
      </w:r>
    </w:p>
    <w:p w:rsidR="00ED55FF" w:rsidRDefault="00ED55FF" w:rsidP="00ED55FF">
      <w:pPr>
        <w:numPr>
          <w:ilvl w:val="0"/>
          <w:numId w:val="15"/>
        </w:numPr>
        <w:tabs>
          <w:tab w:val="left" w:pos="1080"/>
        </w:tabs>
        <w:ind w:firstLine="720"/>
        <w:jc w:val="both"/>
        <w:rPr>
          <w:kern w:val="2"/>
        </w:rPr>
      </w:pPr>
      <w:r>
        <w:t>выдачи разрешений на ввод объектов в эксплуатацию.</w:t>
      </w:r>
    </w:p>
    <w:p w:rsidR="00ED55FF" w:rsidRDefault="00ED55FF" w:rsidP="00ED55FF">
      <w:pPr>
        <w:pStyle w:val="1"/>
        <w:spacing w:after="240"/>
        <w:jc w:val="both"/>
        <w:rPr>
          <w:rFonts w:ascii="Times New Roman" w:hAnsi="Times New Roman" w:cs="Times New Roman"/>
          <w:sz w:val="24"/>
          <w:szCs w:val="24"/>
        </w:rPr>
      </w:pPr>
      <w:bookmarkStart w:id="26" w:name="__RefHeading__55_1499198153"/>
      <w:bookmarkEnd w:id="26"/>
      <w:r>
        <w:rPr>
          <w:rFonts w:ascii="Times New Roman" w:hAnsi="Times New Roman" w:cs="Times New Roman"/>
          <w:sz w:val="24"/>
          <w:szCs w:val="24"/>
        </w:rPr>
        <w:t xml:space="preserve">Глава 6. Положения о порядке предоставления физическим и юридическим лицам </w:t>
      </w:r>
      <w:r>
        <w:rPr>
          <w:rFonts w:ascii="Times New Roman" w:hAnsi="Times New Roman" w:cs="Times New Roman"/>
          <w:sz w:val="24"/>
          <w:szCs w:val="24"/>
        </w:rPr>
        <w:br/>
        <w:t xml:space="preserve">земельных участков, сформированных из состава государственных и </w:t>
      </w:r>
      <w:r>
        <w:rPr>
          <w:rFonts w:ascii="Times New Roman" w:hAnsi="Times New Roman" w:cs="Times New Roman"/>
          <w:sz w:val="24"/>
          <w:szCs w:val="24"/>
        </w:rPr>
        <w:br/>
        <w:t>муниципальных земель</w:t>
      </w:r>
    </w:p>
    <w:p w:rsidR="00ED55FF" w:rsidRDefault="00ED55FF" w:rsidP="00ED55FF">
      <w:pPr>
        <w:pStyle w:val="1"/>
        <w:spacing w:after="240"/>
        <w:jc w:val="both"/>
      </w:pPr>
      <w:bookmarkStart w:id="27" w:name="__RefHeading__57_1499198153"/>
      <w:bookmarkEnd w:id="27"/>
      <w:r>
        <w:rPr>
          <w:rFonts w:ascii="Times New Roman" w:hAnsi="Times New Roman" w:cs="Times New Roman"/>
          <w:sz w:val="24"/>
          <w:szCs w:val="24"/>
        </w:rPr>
        <w:t>Статья 23. Принципы организации процесса предоставления сформированных земельных участков</w:t>
      </w:r>
    </w:p>
    <w:p w:rsidR="00ED55FF" w:rsidRDefault="00ED55FF" w:rsidP="00ED55FF">
      <w:pPr>
        <w:numPr>
          <w:ilvl w:val="2"/>
          <w:numId w:val="18"/>
        </w:numPr>
        <w:tabs>
          <w:tab w:val="left" w:pos="1080"/>
        </w:tabs>
        <w:ind w:firstLine="720"/>
        <w:jc w:val="both"/>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правовыми актами органов местного самоуправления муниципального района</w:t>
      </w:r>
      <w:r>
        <w:rPr>
          <w:color w:val="FF0000"/>
        </w:rPr>
        <w:t>.</w:t>
      </w:r>
    </w:p>
    <w:p w:rsidR="00ED55FF" w:rsidRDefault="00ED55FF" w:rsidP="00ED55FF">
      <w:pPr>
        <w:numPr>
          <w:ilvl w:val="2"/>
          <w:numId w:val="18"/>
        </w:numPr>
        <w:tabs>
          <w:tab w:val="left" w:pos="1080"/>
        </w:tabs>
        <w:ind w:firstLine="720"/>
        <w:jc w:val="both"/>
      </w:pPr>
      <w: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устанавливается применительно к случаям предоставления:</w:t>
      </w:r>
    </w:p>
    <w:p w:rsidR="00ED55FF" w:rsidRDefault="00ED55FF" w:rsidP="00ED55FF">
      <w:pPr>
        <w:ind w:firstLine="720"/>
        <w:jc w:val="both"/>
      </w:pPr>
      <w:r>
        <w:t>1) прав общей долевой собственности на сформированные земельные участки собственникам помещений жилого и нежилого назначения в составе многоквартирных домов – часть 1 статьи 24 настоящих Правил;</w:t>
      </w:r>
    </w:p>
    <w:p w:rsidR="00ED55FF" w:rsidRDefault="00ED55FF" w:rsidP="00ED55FF">
      <w:pPr>
        <w:ind w:firstLine="720"/>
        <w:jc w:val="both"/>
      </w:pPr>
      <w:r>
        <w:t>2) прав собственности на сформированные земельные участки, аренды сформированных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предприятиями) – часть 2 статьи 24 настоящих Правил;</w:t>
      </w:r>
    </w:p>
    <w:p w:rsidR="00ED55FF" w:rsidRDefault="00ED55FF" w:rsidP="00ED55FF">
      <w:pPr>
        <w:ind w:firstLine="720"/>
        <w:jc w:val="both"/>
      </w:pPr>
      <w:r>
        <w:t>3) прав собственности на сформированные земельные участки, прав аренды сформированных земельных участков победителям торгов, или заявителям в случаях, когда торги признаны несостоявшимися – часть 3 статьи 24 настоящих Правил;</w:t>
      </w:r>
    </w:p>
    <w:p w:rsidR="00ED55FF" w:rsidRDefault="00ED55FF" w:rsidP="00ED55FF">
      <w:pPr>
        <w:ind w:firstLine="720"/>
        <w:jc w:val="both"/>
      </w:pPr>
      <w:r>
        <w:t>4) земельных участков, прав аренды земельных участков после завершения подготовительного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территориях – часть 4 статьи 24 настоящих Правил;</w:t>
      </w:r>
    </w:p>
    <w:p w:rsidR="00ED55FF" w:rsidRDefault="00ED55FF" w:rsidP="00ED55FF">
      <w:pPr>
        <w:ind w:firstLine="720"/>
        <w:jc w:val="both"/>
        <w:rPr>
          <w:kern w:val="2"/>
        </w:rPr>
      </w:pPr>
      <w:r>
        <w:t>5) прав аренды земельных участков, выделенных из состава земель общего пользования для возведения некапитальных объектов обслуживания населения, победителям торгов, или заявителям в случаях, когда торги признаны несостоявшимися – часть 5 статьи 24 настоящих Правил.</w:t>
      </w:r>
    </w:p>
    <w:p w:rsidR="00ED55FF" w:rsidRDefault="00ED55FF" w:rsidP="00ED55FF">
      <w:pPr>
        <w:pStyle w:val="1"/>
        <w:spacing w:after="240"/>
        <w:jc w:val="both"/>
      </w:pPr>
      <w:bookmarkStart w:id="28" w:name="__RefHeading__59_1499198153"/>
      <w:bookmarkEnd w:id="28"/>
      <w:r>
        <w:rPr>
          <w:rFonts w:ascii="Times New Roman" w:hAnsi="Times New Roman" w:cs="Times New Roman"/>
          <w:sz w:val="24"/>
          <w:szCs w:val="24"/>
        </w:rPr>
        <w:t>Статья 24. Особенности предоставления сформированных земельных участков применительно к различным случаям</w:t>
      </w:r>
    </w:p>
    <w:p w:rsidR="00ED55FF" w:rsidRDefault="00ED55FF" w:rsidP="00ED55FF">
      <w:pPr>
        <w:numPr>
          <w:ilvl w:val="0"/>
          <w:numId w:val="19"/>
        </w:numPr>
        <w:tabs>
          <w:tab w:val="left" w:pos="1080"/>
        </w:tabs>
        <w:jc w:val="both"/>
      </w:pPr>
      <w:r>
        <w:t>Порядок предоставления собственникам помещений жилого и нежилого назначения многоквартирных домов прав общей долевой собственности на сформированные в порядке статьи 18 настоящих Правил, земельные участки для использования многоквартирных домов определяется жилищным и земельным законодательствами. Указанные права передаются бесплатно.</w:t>
      </w:r>
    </w:p>
    <w:p w:rsidR="00ED55FF" w:rsidRDefault="00ED55FF" w:rsidP="00ED55FF">
      <w:pPr>
        <w:numPr>
          <w:ilvl w:val="0"/>
          <w:numId w:val="19"/>
        </w:numPr>
        <w:tabs>
          <w:tab w:val="left" w:pos="1080"/>
        </w:tabs>
        <w:jc w:val="both"/>
      </w:pPr>
      <w:r>
        <w:t xml:space="preserve">Порядок предоставления собственникам зданий, строений, сооружений прав собственности на сформированные земельные участки, прав аренды сформированных  </w:t>
      </w:r>
      <w:r>
        <w:lastRenderedPageBreak/>
        <w:t>земельных участков для использования зданий, строений, сооружений определяется земельным законодательством.</w:t>
      </w:r>
    </w:p>
    <w:p w:rsidR="00ED55FF" w:rsidRDefault="00ED55FF" w:rsidP="00ED55FF">
      <w:pPr>
        <w:numPr>
          <w:ilvl w:val="0"/>
          <w:numId w:val="19"/>
        </w:numPr>
        <w:tabs>
          <w:tab w:val="left" w:pos="1080"/>
        </w:tabs>
        <w:jc w:val="both"/>
      </w:pPr>
      <w:r>
        <w:t>Порядок предоставления сформированных в порядке статей 12, 13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 Права на сформированные (в порядке статей 12, 13 настоящих Правил) из состава государственных, муниципальных земель земельные участки предоставляются физическим, юридическим лицам на торгах -  аукционах, конкурсах.</w:t>
      </w:r>
    </w:p>
    <w:p w:rsidR="00ED55FF" w:rsidRDefault="00ED55FF" w:rsidP="00ED55FF">
      <w:pPr>
        <w:numPr>
          <w:ilvl w:val="0"/>
          <w:numId w:val="19"/>
        </w:numPr>
        <w:tabs>
          <w:tab w:val="left" w:pos="1080"/>
        </w:tabs>
        <w:jc w:val="both"/>
      </w:pPr>
      <w:r>
        <w:t>Порядок предоставления сформированных в порядке статей 14 – 17 настоящих Правил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местного самоуправления муниципального района.</w:t>
      </w:r>
    </w:p>
    <w:p w:rsidR="00ED55FF" w:rsidRDefault="00ED55FF" w:rsidP="00ED55FF">
      <w:pPr>
        <w:ind w:firstLine="720"/>
        <w:jc w:val="both"/>
        <w:rPr>
          <w:kern w:val="2"/>
        </w:rPr>
      </w:pPr>
      <w:r>
        <w:t>5. Порядок предоставления прав аренды земельных участков выделенных в порядке статьи 19 настоящих Правил из состава земель общего пользования для возведения временных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соответствии с ним – нормативными правовыми актами местного самоуправления муниципального района.</w:t>
      </w:r>
    </w:p>
    <w:p w:rsidR="00ED55FF" w:rsidRDefault="00ED55FF" w:rsidP="00ED55FF">
      <w:pPr>
        <w:pStyle w:val="1"/>
        <w:spacing w:after="240"/>
        <w:jc w:val="both"/>
        <w:rPr>
          <w:rFonts w:ascii="Times New Roman" w:hAnsi="Times New Roman" w:cs="Times New Roman"/>
          <w:sz w:val="24"/>
          <w:szCs w:val="24"/>
        </w:rPr>
      </w:pPr>
      <w:bookmarkStart w:id="29" w:name="__RefHeading__61_1499198153"/>
      <w:bookmarkEnd w:id="29"/>
      <w:r>
        <w:rPr>
          <w:rFonts w:ascii="Times New Roman" w:hAnsi="Times New Roman" w:cs="Times New Roman"/>
          <w:sz w:val="24"/>
          <w:szCs w:val="24"/>
        </w:rPr>
        <w:t>Глава 7. Публичные слушания</w:t>
      </w:r>
    </w:p>
    <w:p w:rsidR="00ED55FF" w:rsidRDefault="00ED55FF" w:rsidP="00ED55FF">
      <w:pPr>
        <w:pStyle w:val="1"/>
        <w:spacing w:after="240"/>
        <w:jc w:val="both"/>
      </w:pPr>
      <w:bookmarkStart w:id="30" w:name="__RefHeading__63_1499198153"/>
      <w:bookmarkEnd w:id="30"/>
      <w:r>
        <w:rPr>
          <w:rFonts w:ascii="Times New Roman" w:hAnsi="Times New Roman" w:cs="Times New Roman"/>
          <w:sz w:val="24"/>
          <w:szCs w:val="24"/>
        </w:rPr>
        <w:t>Статья 25. Общие  положения о публичных слушаниях</w:t>
      </w:r>
    </w:p>
    <w:p w:rsidR="00ED55FF" w:rsidRDefault="00ED55FF" w:rsidP="00ED55FF">
      <w:pPr>
        <w:numPr>
          <w:ilvl w:val="0"/>
          <w:numId w:val="20"/>
        </w:numPr>
        <w:tabs>
          <w:tab w:val="left" w:pos="1080"/>
        </w:tabs>
        <w:ind w:left="0" w:firstLine="720"/>
      </w:pPr>
      <w:r>
        <w:t>Публичные слушания проводятся в соответствии с Градостроительным кодексом Российской Федерации, законодательством Костромской области о градостроительной деятельности, Уставом Столпинского сельского поселения, Положением о публичных слушаниях Столпинского сельского поселения,  настоящими Правилами, иными нормативными правовыми актами.</w:t>
      </w:r>
    </w:p>
    <w:p w:rsidR="00ED55FF" w:rsidRDefault="00ED55FF" w:rsidP="00ED55FF">
      <w:pPr>
        <w:numPr>
          <w:ilvl w:val="0"/>
          <w:numId w:val="20"/>
        </w:numPr>
        <w:tabs>
          <w:tab w:val="left" w:pos="1080"/>
        </w:tabs>
        <w:ind w:left="0" w:firstLine="720"/>
      </w:pPr>
      <w:r>
        <w:t>Публичные слушания проводятся с целью:</w:t>
      </w:r>
    </w:p>
    <w:p w:rsidR="00ED55FF" w:rsidRDefault="00ED55FF" w:rsidP="00ED55FF">
      <w:pPr>
        <w:numPr>
          <w:ilvl w:val="0"/>
          <w:numId w:val="15"/>
        </w:numPr>
        <w:tabs>
          <w:tab w:val="left" w:pos="1080"/>
        </w:tabs>
        <w:ind w:firstLine="720"/>
        <w:jc w:val="both"/>
      </w:pPr>
      <w:r>
        <w:t>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ED55FF" w:rsidRDefault="00ED55FF" w:rsidP="00ED55FF">
      <w:pPr>
        <w:numPr>
          <w:ilvl w:val="0"/>
          <w:numId w:val="15"/>
        </w:numPr>
        <w:tabs>
          <w:tab w:val="left" w:pos="1080"/>
        </w:tabs>
        <w:ind w:firstLine="720"/>
        <w:jc w:val="both"/>
      </w:pPr>
      <w:r>
        <w:t>информирования общественности и обеспечения прав участия граждан в принятии решений администрацией  Кадыйского муниципального района  по вопросам  землепользования и застройки.</w:t>
      </w:r>
    </w:p>
    <w:p w:rsidR="00ED55FF" w:rsidRDefault="00ED55FF" w:rsidP="00ED55FF">
      <w:pPr>
        <w:tabs>
          <w:tab w:val="left" w:pos="1080"/>
        </w:tabs>
        <w:jc w:val="both"/>
      </w:pPr>
      <w:r>
        <w:tab/>
        <w:t xml:space="preserve">Публичные слушания проводятся комиссией по подготовке Правил землепользования и застройки в порядке, определяемом Положением о Комиссии  в следующих случаях: </w:t>
      </w:r>
    </w:p>
    <w:p w:rsidR="00ED55FF" w:rsidRDefault="00ED55FF" w:rsidP="00ED55FF">
      <w:pPr>
        <w:pStyle w:val="Standard"/>
        <w:ind w:firstLine="709"/>
        <w:jc w:val="both"/>
        <w:rPr>
          <w:sz w:val="24"/>
          <w:szCs w:val="24"/>
        </w:rPr>
      </w:pPr>
      <w:r>
        <w:rPr>
          <w:sz w:val="24"/>
          <w:szCs w:val="24"/>
        </w:rPr>
        <w:t>1) при подготовке проекта  правил землепользования и застройки;</w:t>
      </w:r>
    </w:p>
    <w:p w:rsidR="00ED55FF" w:rsidRDefault="00ED55FF" w:rsidP="00ED55FF">
      <w:pPr>
        <w:pStyle w:val="Standard"/>
        <w:ind w:firstLine="709"/>
        <w:jc w:val="both"/>
        <w:rPr>
          <w:sz w:val="24"/>
          <w:szCs w:val="24"/>
        </w:rPr>
      </w:pPr>
      <w:r>
        <w:rPr>
          <w:sz w:val="24"/>
          <w:szCs w:val="24"/>
        </w:rPr>
        <w:t>2) при внесении изменений в правила землепользования и застройки;</w:t>
      </w:r>
    </w:p>
    <w:p w:rsidR="00ED55FF" w:rsidRDefault="00ED55FF" w:rsidP="00ED55FF">
      <w:pPr>
        <w:pStyle w:val="Standard"/>
        <w:ind w:firstLine="709"/>
        <w:jc w:val="both"/>
        <w:rPr>
          <w:sz w:val="24"/>
          <w:szCs w:val="24"/>
        </w:rPr>
      </w:pPr>
      <w:r>
        <w:rPr>
          <w:sz w:val="24"/>
          <w:szCs w:val="24"/>
        </w:rPr>
        <w:t>3) при подготовке документации по планировке территорий;</w:t>
      </w:r>
    </w:p>
    <w:p w:rsidR="00ED55FF" w:rsidRDefault="00ED55FF" w:rsidP="00ED55FF">
      <w:pPr>
        <w:pStyle w:val="Standard"/>
        <w:ind w:firstLine="709"/>
        <w:jc w:val="both"/>
        <w:rPr>
          <w:sz w:val="24"/>
          <w:szCs w:val="24"/>
        </w:rPr>
      </w:pPr>
      <w:r>
        <w:rPr>
          <w:sz w:val="24"/>
          <w:szCs w:val="24"/>
        </w:rPr>
        <w:t>4) при предоставлении разрешения на условно разрешенный вид использования земельного участка;</w:t>
      </w:r>
    </w:p>
    <w:p w:rsidR="00ED55FF" w:rsidRDefault="00ED55FF" w:rsidP="00ED55FF">
      <w:pPr>
        <w:pStyle w:val="Standard"/>
        <w:ind w:firstLine="709"/>
        <w:jc w:val="both"/>
        <w:rPr>
          <w:sz w:val="24"/>
          <w:szCs w:val="24"/>
        </w:rPr>
      </w:pPr>
      <w:r>
        <w:rPr>
          <w:sz w:val="24"/>
          <w:szCs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pStyle w:val="Standard"/>
        <w:ind w:firstLine="709"/>
        <w:jc w:val="both"/>
        <w:rPr>
          <w:sz w:val="24"/>
          <w:szCs w:val="24"/>
        </w:rPr>
      </w:pPr>
      <w:r>
        <w:rPr>
          <w:sz w:val="24"/>
          <w:szCs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w:t>
      </w:r>
      <w:r>
        <w:rPr>
          <w:sz w:val="24"/>
          <w:szCs w:val="24"/>
        </w:rPr>
        <w:lastRenderedPageBreak/>
        <w:t>на указанной территории, лиц, законные интересы которых могут быть нарушены в связи с реализацией таких проектов.</w:t>
      </w:r>
    </w:p>
    <w:p w:rsidR="00ED55FF" w:rsidRDefault="00ED55FF" w:rsidP="00ED55FF">
      <w:pPr>
        <w:pStyle w:val="Standard"/>
        <w:ind w:firstLine="709"/>
        <w:jc w:val="both"/>
        <w:rPr>
          <w:sz w:val="24"/>
          <w:szCs w:val="24"/>
        </w:rPr>
      </w:pPr>
      <w:r>
        <w:rPr>
          <w:sz w:val="24"/>
          <w:szCs w:val="24"/>
        </w:rPr>
        <w:t>4. Сроки проведения публичных слушаний по вопросам землепользования и застройки, исчисляемые со дня оповещения жителей Столпинского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ED55FF" w:rsidRDefault="00ED55FF" w:rsidP="00ED55FF">
      <w:pPr>
        <w:pStyle w:val="Standard"/>
        <w:ind w:firstLine="709"/>
        <w:jc w:val="both"/>
        <w:rPr>
          <w:sz w:val="24"/>
          <w:szCs w:val="24"/>
        </w:rPr>
      </w:pPr>
      <w:r>
        <w:rPr>
          <w:sz w:val="24"/>
          <w:szCs w:val="24"/>
        </w:rPr>
        <w:t>по проекту правил землепользования и застройки – не менее двух и не более четырёх месяцев; 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по вопросам предоставления разрешений на условно разрешенный вид использования земельных участков или объектов капитального строительства –</w:t>
      </w:r>
      <w:r>
        <w:rPr>
          <w:sz w:val="24"/>
          <w:szCs w:val="24"/>
        </w:rPr>
        <w:br/>
        <w:t>1 месяц;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1 месяц; 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ED55FF" w:rsidRDefault="00ED55FF" w:rsidP="00ED55FF">
      <w:pPr>
        <w:pStyle w:val="ConsPlusNormal"/>
        <w:numPr>
          <w:ilvl w:val="0"/>
          <w:numId w:val="19"/>
        </w:numPr>
        <w:snapToGrid w:val="0"/>
        <w:jc w:val="both"/>
        <w:rPr>
          <w:rFonts w:ascii="Times New Roman" w:hAnsi="Times New Roman" w:cs="Times New Roman"/>
          <w:sz w:val="24"/>
          <w:szCs w:val="24"/>
        </w:rPr>
      </w:pPr>
      <w:r>
        <w:rPr>
          <w:rFonts w:ascii="Times New Roman" w:hAnsi="Times New Roman" w:cs="Times New Roman"/>
          <w:sz w:val="24"/>
          <w:szCs w:val="24"/>
        </w:rPr>
        <w:t>Акт о назначении публичных слушаний, а также оповещение о предстоящих публичных слушаниях подлежат официальному опубликованию. В акте о назначении публичных слушаний по вопросам градостроительной деятельности устанавливаются границы территории, в пределах которой проводятся публичные слушания (по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(в случае проведения публичных слушаний 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pStyle w:val="ConsPlusNormal"/>
        <w:snapToGrid w:val="0"/>
        <w:ind w:firstLine="708"/>
        <w:jc w:val="both"/>
      </w:pPr>
      <w:r>
        <w:rPr>
          <w:rFonts w:ascii="Times New Roman" w:hAnsi="Times New Roman" w:cs="Times New Roman"/>
          <w:sz w:val="24"/>
          <w:szCs w:val="24"/>
        </w:rPr>
        <w:t>6. Комиссия  публикует оповещение о предстоящих публичных слушаниях не позднее двух недель до его проведения. Оповещение дается в следующих формах:</w:t>
      </w:r>
    </w:p>
    <w:p w:rsidR="00ED55FF" w:rsidRDefault="00ED55FF" w:rsidP="00ED55FF">
      <w:pPr>
        <w:numPr>
          <w:ilvl w:val="0"/>
          <w:numId w:val="15"/>
        </w:numPr>
        <w:tabs>
          <w:tab w:val="left" w:pos="1080"/>
        </w:tabs>
        <w:ind w:firstLine="720"/>
        <w:jc w:val="both"/>
      </w:pPr>
      <w:r>
        <w:t>публикации в местных газетах;</w:t>
      </w:r>
    </w:p>
    <w:p w:rsidR="00ED55FF" w:rsidRDefault="00ED55FF" w:rsidP="00ED55FF">
      <w:pPr>
        <w:numPr>
          <w:ilvl w:val="0"/>
          <w:numId w:val="15"/>
        </w:numPr>
        <w:tabs>
          <w:tab w:val="left" w:pos="1080"/>
        </w:tabs>
        <w:ind w:firstLine="720"/>
        <w:jc w:val="both"/>
      </w:pPr>
      <w:r>
        <w:t>объявления по радио и /или телевидению;</w:t>
      </w:r>
    </w:p>
    <w:p w:rsidR="00ED55FF" w:rsidRDefault="00ED55FF" w:rsidP="00ED55FF">
      <w:pPr>
        <w:numPr>
          <w:ilvl w:val="0"/>
          <w:numId w:val="15"/>
        </w:numPr>
        <w:tabs>
          <w:tab w:val="left" w:pos="1080"/>
        </w:tabs>
        <w:ind w:firstLine="720"/>
        <w:jc w:val="both"/>
      </w:pPr>
      <w:r>
        <w:t>объявления на официальном сайте администрации поселения;</w:t>
      </w:r>
    </w:p>
    <w:p w:rsidR="00ED55FF" w:rsidRDefault="00ED55FF" w:rsidP="00ED55FF">
      <w:pPr>
        <w:numPr>
          <w:ilvl w:val="0"/>
          <w:numId w:val="15"/>
        </w:numPr>
        <w:tabs>
          <w:tab w:val="left" w:pos="1080"/>
        </w:tabs>
        <w:ind w:firstLine="720"/>
        <w:jc w:val="both"/>
      </w:pPr>
      <w:r>
        <w:t>вывешивание объявлений в зданиях администрации и на месте расположения земельного участка, в отношении которого будет рассматриваться соответствующий вопрос.</w:t>
      </w:r>
    </w:p>
    <w:p w:rsidR="00ED55FF" w:rsidRDefault="00ED55FF" w:rsidP="00ED55FF">
      <w:pPr>
        <w:ind w:firstLine="720"/>
        <w:jc w:val="both"/>
      </w:pPr>
      <w:r>
        <w:t>Оповещение должно содержать:</w:t>
      </w:r>
    </w:p>
    <w:p w:rsidR="00ED55FF" w:rsidRDefault="00ED55FF" w:rsidP="00ED55FF">
      <w:pPr>
        <w:numPr>
          <w:ilvl w:val="0"/>
          <w:numId w:val="15"/>
        </w:numPr>
        <w:tabs>
          <w:tab w:val="left" w:pos="1080"/>
        </w:tabs>
        <w:ind w:firstLine="720"/>
        <w:jc w:val="both"/>
      </w:pPr>
      <w:r>
        <w:t>характер обсуждаемого вопроса;</w:t>
      </w:r>
    </w:p>
    <w:p w:rsidR="00ED55FF" w:rsidRDefault="00ED55FF" w:rsidP="00ED55FF">
      <w:pPr>
        <w:numPr>
          <w:ilvl w:val="0"/>
          <w:numId w:val="15"/>
        </w:numPr>
        <w:tabs>
          <w:tab w:val="left" w:pos="1080"/>
        </w:tabs>
        <w:ind w:firstLine="720"/>
        <w:jc w:val="both"/>
      </w:pPr>
      <w:r>
        <w:t>дата, время и место предварительного ознакомления с соответствующей информацией (тип планируемого строительства, место расположения земельного участка, вид запрашиваемого использования и т.д.);</w:t>
      </w:r>
    </w:p>
    <w:p w:rsidR="00ED55FF" w:rsidRDefault="00ED55FF" w:rsidP="00ED55FF">
      <w:pPr>
        <w:numPr>
          <w:ilvl w:val="0"/>
          <w:numId w:val="15"/>
        </w:numPr>
        <w:tabs>
          <w:tab w:val="left" w:pos="1080"/>
        </w:tabs>
        <w:ind w:firstLine="720"/>
        <w:jc w:val="both"/>
      </w:pPr>
      <w:r>
        <w:t>дата, время, и  место  проведения публичных слушаний.</w:t>
      </w:r>
    </w:p>
    <w:p w:rsidR="00ED55FF" w:rsidRDefault="00ED55FF" w:rsidP="00ED55FF">
      <w:pPr>
        <w:ind w:firstLine="708"/>
        <w:jc w:val="both"/>
      </w:pPr>
      <w:r>
        <w:t>Комиссия  не позднее пяти дней со дня публикации указанного оповещения обеспечивает персональное уведомление лица, направившего заявку о проведении публичных слушаний посредством направления такому лицу заказного письма с информацией о дате и месте проведения публичных слушаний.</w:t>
      </w:r>
    </w:p>
    <w:p w:rsidR="00ED55FF" w:rsidRDefault="00ED55FF" w:rsidP="00ED55FF">
      <w:pPr>
        <w:tabs>
          <w:tab w:val="left" w:pos="1080"/>
        </w:tabs>
        <w:ind w:firstLine="720"/>
        <w:jc w:val="both"/>
      </w:pPr>
      <w:r>
        <w:t>7.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связанные с темой заседания.</w:t>
      </w:r>
    </w:p>
    <w:p w:rsidR="00ED55FF" w:rsidRDefault="00ED55FF" w:rsidP="00ED55FF">
      <w:pPr>
        <w:ind w:firstLine="720"/>
        <w:jc w:val="both"/>
      </w:pPr>
      <w:r>
        <w:t xml:space="preserve">Протоколы заседаний Комиссии являются открытыми для всех заинтересованных лиц. </w:t>
      </w:r>
    </w:p>
    <w:p w:rsidR="00ED55FF" w:rsidRDefault="00ED55FF" w:rsidP="00ED55FF">
      <w:pPr>
        <w:tabs>
          <w:tab w:val="left" w:pos="1080"/>
        </w:tabs>
        <w:jc w:val="both"/>
      </w:pPr>
      <w:r>
        <w:t xml:space="preserve">            8. Публичные слушания, проводимые Комиссией могут назначаться на рабочие и выходные дни. В дни официальных праздников заседания Комиссии и публичные слушания не проводятся. В рабочие дни время начала публичных слушаний не может быть назначено ранее 18 часов местного времени.</w:t>
      </w:r>
    </w:p>
    <w:p w:rsidR="00ED55FF" w:rsidRDefault="00ED55FF" w:rsidP="00ED55FF">
      <w:pPr>
        <w:ind w:firstLine="720"/>
        <w:jc w:val="both"/>
      </w:pPr>
      <w:r>
        <w:lastRenderedPageBreak/>
        <w:t>9. По результатам публичных слушаний Комиссия готовит заключение и направляет его главе администрации поселения, муниципального района. Заключение  подлежит опубликованию в средствах массовой информации.</w:t>
      </w:r>
    </w:p>
    <w:p w:rsidR="00ED55FF" w:rsidRDefault="00ED55FF" w:rsidP="00ED55FF">
      <w:pPr>
        <w:jc w:val="both"/>
      </w:pPr>
    </w:p>
    <w:p w:rsidR="00ED55FF" w:rsidRDefault="00ED55FF" w:rsidP="00ED55FF">
      <w:pPr>
        <w:pStyle w:val="1"/>
        <w:spacing w:after="240"/>
        <w:jc w:val="both"/>
      </w:pPr>
      <w:bookmarkStart w:id="31" w:name="__RefHeading__65_1499198153"/>
      <w:bookmarkEnd w:id="31"/>
      <w:r>
        <w:rPr>
          <w:rFonts w:ascii="Times New Roman" w:hAnsi="Times New Roman" w:cs="Times New Roman"/>
          <w:sz w:val="24"/>
          <w:szCs w:val="24"/>
        </w:rPr>
        <w:t>Статья 26.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pStyle w:val="Standard"/>
      </w:pPr>
    </w:p>
    <w:p w:rsidR="00ED55FF" w:rsidRDefault="00ED55FF" w:rsidP="00ED55FF">
      <w:pPr>
        <w:ind w:firstLine="720"/>
        <w:jc w:val="both"/>
      </w:pPr>
      <w:r>
        <w:t>1. Разрешения на условно разрешенный вид использования земельного участка,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ED55FF" w:rsidRDefault="00ED55FF" w:rsidP="00ED55FF">
      <w:pPr>
        <w:ind w:firstLine="720"/>
        <w:jc w:val="both"/>
      </w:pPr>
      <w:r>
        <w:t xml:space="preserve"> предоставляются по итогам публичных слушаний в случаях:</w:t>
      </w:r>
    </w:p>
    <w:p w:rsidR="00ED55FF" w:rsidRDefault="00ED55FF" w:rsidP="00ED55FF">
      <w:pPr>
        <w:numPr>
          <w:ilvl w:val="0"/>
          <w:numId w:val="15"/>
        </w:numPr>
        <w:tabs>
          <w:tab w:val="left" w:pos="1080"/>
        </w:tabs>
        <w:ind w:firstLine="720"/>
        <w:jc w:val="both"/>
      </w:pPr>
      <w: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ED55FF" w:rsidRDefault="00ED55FF" w:rsidP="00ED55FF">
      <w:pPr>
        <w:numPr>
          <w:ilvl w:val="0"/>
          <w:numId w:val="15"/>
        </w:numPr>
        <w:tabs>
          <w:tab w:val="left" w:pos="1080"/>
        </w:tabs>
        <w:ind w:firstLine="720"/>
        <w:jc w:val="both"/>
      </w:pPr>
      <w:r>
        <w:t xml:space="preserve"> подготовки проектной документации, до получения разрешения на строительство;</w:t>
      </w:r>
    </w:p>
    <w:p w:rsidR="00ED55FF" w:rsidRDefault="00ED55FF" w:rsidP="00ED55FF">
      <w:pPr>
        <w:numPr>
          <w:ilvl w:val="0"/>
          <w:numId w:val="15"/>
        </w:numPr>
        <w:tabs>
          <w:tab w:val="left" w:pos="1080"/>
        </w:tabs>
        <w:ind w:firstLine="720"/>
        <w:jc w:val="both"/>
      </w:pPr>
      <w:r>
        <w:t xml:space="preserve"> использования земельных участков, иных объектов недвижимости, когда правообладатели планируют изменить их назначение.</w:t>
      </w:r>
    </w:p>
    <w:p w:rsidR="00ED55FF" w:rsidRDefault="00ED55FF" w:rsidP="00ED55FF">
      <w:pPr>
        <w:pStyle w:val="Standard"/>
        <w:ind w:firstLine="708"/>
        <w:jc w:val="both"/>
        <w:rPr>
          <w:sz w:val="24"/>
          <w:szCs w:val="24"/>
        </w:rPr>
      </w:pPr>
      <w:r>
        <w:rPr>
          <w:sz w:val="24"/>
          <w:szCs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администрацию муниципального района.  К заявлению прилагаются:</w:t>
      </w:r>
    </w:p>
    <w:p w:rsidR="00ED55FF" w:rsidRDefault="00ED55FF" w:rsidP="00ED55FF">
      <w:pPr>
        <w:pStyle w:val="Standard"/>
        <w:ind w:firstLine="709"/>
        <w:jc w:val="both"/>
        <w:rPr>
          <w:sz w:val="24"/>
          <w:szCs w:val="24"/>
        </w:rPr>
      </w:pPr>
      <w:r>
        <w:rPr>
          <w:sz w:val="24"/>
          <w:szCs w:val="24"/>
        </w:rPr>
        <w:t>1) копия документа, удостоверяющего личность заявителя (для физических</w:t>
      </w:r>
      <w:r>
        <w:rPr>
          <w:color w:val="FF0000"/>
          <w:sz w:val="24"/>
          <w:szCs w:val="24"/>
        </w:rPr>
        <w:t xml:space="preserve"> </w:t>
      </w:r>
      <w:r>
        <w:rPr>
          <w:sz w:val="24"/>
          <w:szCs w:val="24"/>
        </w:rPr>
        <w:t>лиц);</w:t>
      </w:r>
    </w:p>
    <w:p w:rsidR="00ED55FF" w:rsidRDefault="00ED55FF" w:rsidP="00ED55FF">
      <w:pPr>
        <w:pStyle w:val="Standard"/>
        <w:ind w:firstLine="709"/>
        <w:jc w:val="both"/>
        <w:rPr>
          <w:sz w:val="24"/>
          <w:szCs w:val="24"/>
        </w:rPr>
      </w:pPr>
      <w:r>
        <w:rPr>
          <w:sz w:val="24"/>
          <w:szCs w:val="24"/>
        </w:rPr>
        <w:t>2) копия свидетельства о регистрации юридического лица (для юридических лиц);</w:t>
      </w:r>
    </w:p>
    <w:p w:rsidR="00ED55FF" w:rsidRDefault="00ED55FF" w:rsidP="00ED55FF">
      <w:pPr>
        <w:pStyle w:val="Standard"/>
        <w:ind w:firstLine="709"/>
        <w:jc w:val="both"/>
        <w:rPr>
          <w:sz w:val="24"/>
          <w:szCs w:val="24"/>
        </w:rPr>
      </w:pPr>
      <w:r>
        <w:rPr>
          <w:sz w:val="24"/>
          <w:szCs w:val="24"/>
        </w:rPr>
        <w:t>3) копия правоустанавливающего документа на земельный участок;</w:t>
      </w:r>
    </w:p>
    <w:p w:rsidR="00ED55FF" w:rsidRDefault="00ED55FF" w:rsidP="00ED55FF">
      <w:pPr>
        <w:pStyle w:val="Standard"/>
        <w:ind w:firstLine="709"/>
        <w:jc w:val="both"/>
        <w:rPr>
          <w:sz w:val="24"/>
          <w:szCs w:val="24"/>
        </w:rPr>
      </w:pPr>
      <w:r>
        <w:rPr>
          <w:sz w:val="24"/>
          <w:szCs w:val="24"/>
        </w:rPr>
        <w:t>4) копии правоустанавливающих документов на объекты капитального строительства, расположенные на земельном участке;</w:t>
      </w:r>
    </w:p>
    <w:p w:rsidR="00ED55FF" w:rsidRDefault="00ED55FF" w:rsidP="00ED55FF">
      <w:pPr>
        <w:pStyle w:val="Standard"/>
        <w:ind w:firstLine="709"/>
        <w:jc w:val="both"/>
        <w:rPr>
          <w:sz w:val="24"/>
          <w:szCs w:val="24"/>
        </w:rPr>
      </w:pPr>
      <w:r>
        <w:rPr>
          <w:sz w:val="24"/>
          <w:szCs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ED55FF" w:rsidRDefault="00ED55FF" w:rsidP="00ED55FF">
      <w:pPr>
        <w:pStyle w:val="Standard"/>
        <w:ind w:firstLine="709"/>
        <w:jc w:val="both"/>
        <w:rPr>
          <w:sz w:val="24"/>
          <w:szCs w:val="24"/>
        </w:rPr>
      </w:pPr>
      <w:r>
        <w:rPr>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w:t>
      </w:r>
    </w:p>
    <w:p w:rsidR="00ED55FF" w:rsidRDefault="00ED55FF" w:rsidP="00ED55FF">
      <w:pPr>
        <w:pStyle w:val="Standard"/>
        <w:ind w:firstLine="709"/>
        <w:jc w:val="both"/>
        <w:rPr>
          <w:sz w:val="24"/>
          <w:szCs w:val="24"/>
        </w:rPr>
      </w:pPr>
      <w:r>
        <w:rPr>
          <w:sz w:val="24"/>
          <w:szCs w:val="24"/>
        </w:rPr>
        <w:t>7)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Вопрос о предоставлении разрешения на условно разрешенный вид использования подлежит обсуждению на публичных слушаниях, проводимых в порядке, определенном Градостроительным кодексом Российской Федерации,  законодательством Костромской области о градостроительной деятельности, Уставом Столпинского сельского поселения, настоящими Правилами.</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D55FF" w:rsidRDefault="00ED55FF" w:rsidP="00ED55FF">
      <w:pPr>
        <w:pStyle w:val="ConsPlusNormal"/>
        <w:ind w:firstLine="709"/>
        <w:jc w:val="both"/>
      </w:pPr>
      <w:r>
        <w:rPr>
          <w:rFonts w:ascii="Times New Roman" w:hAnsi="Times New Roman" w:cs="Times New Roman"/>
          <w:sz w:val="24"/>
          <w:szCs w:val="24"/>
        </w:rPr>
        <w:t xml:space="preserve">5. На основании заключения о результатах публичных слушаний по вопросу о предоставлении разрешения на условно разрешенный вид использования  администрация  Столпинского сельского поселения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w:t>
      </w:r>
      <w:r>
        <w:rPr>
          <w:rFonts w:ascii="Times New Roman" w:hAnsi="Times New Roman" w:cs="Times New Roman"/>
          <w:sz w:val="24"/>
          <w:szCs w:val="24"/>
        </w:rPr>
        <w:lastRenderedPageBreak/>
        <w:t>разрешения с указанием причин принятого решения и не позднее 14 дней после проведения публичных</w:t>
      </w:r>
      <w:r>
        <w:rPr>
          <w:rFonts w:ascii="Times New Roman" w:hAnsi="Times New Roman" w:cs="Times New Roman"/>
          <w:color w:val="FF0000"/>
          <w:sz w:val="24"/>
          <w:szCs w:val="24"/>
        </w:rPr>
        <w:t xml:space="preserve"> </w:t>
      </w:r>
      <w:r>
        <w:rPr>
          <w:rFonts w:ascii="Times New Roman" w:hAnsi="Times New Roman" w:cs="Times New Roman"/>
          <w:sz w:val="24"/>
          <w:szCs w:val="24"/>
        </w:rPr>
        <w:t>слушаний  направляет их в администрацию Столпинского сельского поселения..</w:t>
      </w:r>
    </w:p>
    <w:p w:rsidR="00ED55FF" w:rsidRDefault="00ED55FF" w:rsidP="00ED55FF">
      <w:pPr>
        <w:tabs>
          <w:tab w:val="left" w:pos="1080"/>
        </w:tabs>
        <w:jc w:val="both"/>
      </w:pPr>
      <w:r>
        <w:t xml:space="preserve">             6. На основании указанных рекомендаций глава  Столпинского сельского поселения в течение 7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местной газете и размещается на официальном сайте администрации поселения.</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D55FF" w:rsidRDefault="00ED55FF" w:rsidP="00ED55FF">
      <w:pPr>
        <w:pStyle w:val="ConsPlusNormal"/>
        <w:ind w:firstLine="709"/>
        <w:jc w:val="both"/>
        <w:rPr>
          <w:sz w:val="24"/>
          <w:szCs w:val="24"/>
        </w:rPr>
      </w:pPr>
      <w:r>
        <w:rPr>
          <w:rFonts w:ascii="Times New Roman" w:hAnsi="Times New Roman" w:cs="Times New Roman"/>
          <w:sz w:val="24"/>
          <w:szCs w:val="24"/>
        </w:rPr>
        <w:t>8. Правообладатели земельных участков, имеющих размеры меньше минимальных показателей, установленных настоящими Правилами, неудобную конфигурацию, неблагоприятные инженерно-геологические и (или) иные неблагоприятные характеристики, которые не позволяют эффективно использовать земельные участки, могут ходатайствовать об отклонениях от  предельных параметров разрешенного строительства, реконструкции объектов капитального строительства.</w:t>
      </w:r>
    </w:p>
    <w:p w:rsidR="00ED55FF" w:rsidRDefault="00ED55FF" w:rsidP="00ED55FF">
      <w:pPr>
        <w:pStyle w:val="Standard"/>
        <w:ind w:firstLine="709"/>
        <w:jc w:val="both"/>
        <w:rPr>
          <w:sz w:val="24"/>
          <w:szCs w:val="24"/>
        </w:rPr>
      </w:pPr>
      <w:r>
        <w:rPr>
          <w:sz w:val="24"/>
          <w:szCs w:val="24"/>
        </w:rPr>
        <w:t xml:space="preserve">9. Отклонениями от настоящих Правил является санкционированное для конкретного </w:t>
      </w:r>
    </w:p>
    <w:p w:rsidR="00ED55FF" w:rsidRDefault="00ED55FF" w:rsidP="00ED55FF">
      <w:pPr>
        <w:pStyle w:val="Standard"/>
        <w:jc w:val="both"/>
        <w:rPr>
          <w:sz w:val="24"/>
          <w:szCs w:val="24"/>
        </w:rPr>
      </w:pPr>
      <w:r>
        <w:rPr>
          <w:sz w:val="24"/>
          <w:szCs w:val="24"/>
        </w:rPr>
        <w:t>земельного участка отступление от предельных размеров и предельных параметров разрешенного строительства - высоты построек, процента застройки участка, отступов построек от границ участка и т.д.</w:t>
      </w:r>
    </w:p>
    <w:p w:rsidR="00ED55FF" w:rsidRDefault="00ED55FF" w:rsidP="00ED55FF">
      <w:pPr>
        <w:pStyle w:val="Standard"/>
        <w:ind w:firstLine="709"/>
        <w:jc w:val="both"/>
        <w:rPr>
          <w:sz w:val="24"/>
          <w:szCs w:val="24"/>
        </w:rPr>
      </w:pPr>
      <w:r>
        <w:rPr>
          <w:sz w:val="24"/>
          <w:szCs w:val="24"/>
        </w:rPr>
        <w:t>10. Заявление на получение разрешения на отклонение от предельных параметров разрешенного строительства, реконструкции объектов капитального строительства направляется в администрацию муниципального района и должно содержать обоснования того, что отклонения от Правил:</w:t>
      </w:r>
    </w:p>
    <w:p w:rsidR="00ED55FF" w:rsidRDefault="00ED55FF" w:rsidP="00ED55FF">
      <w:pPr>
        <w:pStyle w:val="Standard"/>
        <w:ind w:firstLine="709"/>
        <w:jc w:val="both"/>
        <w:rPr>
          <w:sz w:val="24"/>
          <w:szCs w:val="24"/>
        </w:rPr>
      </w:pPr>
      <w:r>
        <w:rPr>
          <w:sz w:val="24"/>
          <w:szCs w:val="24"/>
        </w:rPr>
        <w:t>1) соблюдают требования технических регламентов (санитарно-гигиенические, экологические, противопожарные и иные требования);</w:t>
      </w:r>
    </w:p>
    <w:p w:rsidR="00ED55FF" w:rsidRDefault="00ED55FF" w:rsidP="00ED55FF">
      <w:pPr>
        <w:pStyle w:val="Standard"/>
        <w:ind w:firstLine="709"/>
        <w:jc w:val="both"/>
        <w:rPr>
          <w:sz w:val="24"/>
          <w:szCs w:val="24"/>
        </w:rPr>
      </w:pPr>
      <w:r>
        <w:rPr>
          <w:sz w:val="24"/>
          <w:szCs w:val="24"/>
        </w:rPr>
        <w:t>2) допустимы по архитектурным требованиям, требованиям безопасности – экологическим, санитарно-гигиеническим, противопожарным, гражданской обороны</w:t>
      </w:r>
      <w:r>
        <w:rPr>
          <w:b/>
          <w:bCs/>
          <w:sz w:val="24"/>
          <w:szCs w:val="24"/>
        </w:rPr>
        <w:t xml:space="preserve"> </w:t>
      </w:r>
      <w:r>
        <w:rPr>
          <w:sz w:val="24"/>
          <w:szCs w:val="24"/>
        </w:rPr>
        <w:t>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ED55FF" w:rsidRDefault="00ED55FF" w:rsidP="00ED55FF">
      <w:pPr>
        <w:pStyle w:val="Standard"/>
        <w:ind w:firstLine="709"/>
        <w:jc w:val="both"/>
        <w:rPr>
          <w:sz w:val="24"/>
          <w:szCs w:val="24"/>
        </w:rPr>
      </w:pPr>
      <w:r>
        <w:rPr>
          <w:sz w:val="24"/>
          <w:szCs w:val="24"/>
        </w:rPr>
        <w:t>11. К заявлению прилагаются:</w:t>
      </w:r>
    </w:p>
    <w:p w:rsidR="00ED55FF" w:rsidRDefault="00ED55FF" w:rsidP="00ED55FF">
      <w:pPr>
        <w:pStyle w:val="Standard"/>
        <w:ind w:firstLine="709"/>
        <w:jc w:val="both"/>
        <w:rPr>
          <w:sz w:val="24"/>
          <w:szCs w:val="24"/>
        </w:rPr>
      </w:pPr>
      <w:r>
        <w:rPr>
          <w:sz w:val="24"/>
          <w:szCs w:val="24"/>
        </w:rPr>
        <w:t>1) копия документа, удостоверяющего личность заявителя (для физических лиц);</w:t>
      </w:r>
    </w:p>
    <w:p w:rsidR="00ED55FF" w:rsidRDefault="00ED55FF" w:rsidP="00ED55FF">
      <w:pPr>
        <w:pStyle w:val="Standard"/>
        <w:ind w:firstLine="709"/>
        <w:jc w:val="both"/>
        <w:rPr>
          <w:sz w:val="24"/>
          <w:szCs w:val="24"/>
        </w:rPr>
      </w:pPr>
      <w:r>
        <w:rPr>
          <w:sz w:val="24"/>
          <w:szCs w:val="24"/>
        </w:rPr>
        <w:t>2) копия свидетельства о регистрации юридического лица (для юридических лиц);</w:t>
      </w:r>
    </w:p>
    <w:p w:rsidR="00ED55FF" w:rsidRDefault="00ED55FF" w:rsidP="00ED55FF">
      <w:pPr>
        <w:pStyle w:val="Standard"/>
        <w:ind w:firstLine="709"/>
        <w:jc w:val="both"/>
        <w:rPr>
          <w:sz w:val="24"/>
          <w:szCs w:val="24"/>
        </w:rPr>
      </w:pPr>
      <w:r>
        <w:rPr>
          <w:sz w:val="24"/>
          <w:szCs w:val="24"/>
        </w:rPr>
        <w:t>3) копия правоустанавливающего документа на земельный участок;</w:t>
      </w:r>
    </w:p>
    <w:p w:rsidR="00ED55FF" w:rsidRDefault="00ED55FF" w:rsidP="00ED55FF">
      <w:pPr>
        <w:pStyle w:val="Standard"/>
        <w:ind w:firstLine="709"/>
        <w:jc w:val="both"/>
        <w:rPr>
          <w:sz w:val="24"/>
          <w:szCs w:val="24"/>
        </w:rPr>
      </w:pPr>
      <w:r>
        <w:rPr>
          <w:sz w:val="24"/>
          <w:szCs w:val="24"/>
        </w:rPr>
        <w:t>4) копии правоустанавливающих документов на объекты капитального строительства, расположенные на земельном участке;</w:t>
      </w:r>
    </w:p>
    <w:p w:rsidR="00ED55FF" w:rsidRDefault="00ED55FF" w:rsidP="00ED55FF">
      <w:pPr>
        <w:pStyle w:val="Standard"/>
        <w:ind w:firstLine="709"/>
        <w:jc w:val="both"/>
        <w:rPr>
          <w:sz w:val="24"/>
          <w:szCs w:val="24"/>
        </w:rPr>
      </w:pPr>
      <w:r>
        <w:rPr>
          <w:sz w:val="24"/>
          <w:szCs w:val="24"/>
        </w:rPr>
        <w:t>5) копия документа, удостоверяющего права (полномочия) представителя физического или юридического лица (в случае обращения представителя заявителя);</w:t>
      </w:r>
    </w:p>
    <w:p w:rsidR="00ED55FF" w:rsidRDefault="00ED55FF" w:rsidP="00ED55FF">
      <w:pPr>
        <w:pStyle w:val="Standard"/>
        <w:ind w:firstLine="709"/>
        <w:jc w:val="both"/>
        <w:rPr>
          <w:sz w:val="24"/>
          <w:szCs w:val="24"/>
        </w:rPr>
      </w:pPr>
      <w:r>
        <w:rPr>
          <w:sz w:val="24"/>
          <w:szCs w:val="24"/>
        </w:rPr>
        <w:t>6)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в масштабе 1:500, разработанная проектной организацией, являющейся членом саморегулируемой организации и имеющей свидетельство о допуске к определенным видам работ, подтверждающая соответствие отклонений от предельного параметра разрешенного строительства техническим регламентам (санитарно-гигиенические, экологические, противопожарные и иные требования);</w:t>
      </w:r>
    </w:p>
    <w:p w:rsidR="00ED55FF" w:rsidRDefault="00ED55FF" w:rsidP="00ED55FF">
      <w:pPr>
        <w:pStyle w:val="Standard"/>
        <w:ind w:firstLine="708"/>
        <w:jc w:val="both"/>
        <w:rPr>
          <w:sz w:val="24"/>
          <w:szCs w:val="24"/>
        </w:rPr>
      </w:pPr>
      <w:r>
        <w:rPr>
          <w:sz w:val="24"/>
          <w:szCs w:val="24"/>
        </w:rPr>
        <w:t xml:space="preserve">7) общая информация о планируемых отклонениях от предельных параметров разрешенного строительства, реконструкции объектов капитального строительства (высоты </w:t>
      </w:r>
      <w:r>
        <w:rPr>
          <w:sz w:val="24"/>
          <w:szCs w:val="24"/>
        </w:rPr>
        <w:lastRenderedPageBreak/>
        <w:t>построек, процента застройки участка, отступов построек от границ участка и т.п.).</w:t>
      </w:r>
    </w:p>
    <w:p w:rsidR="00ED55FF" w:rsidRDefault="00ED55FF" w:rsidP="00ED55FF">
      <w:pPr>
        <w:pStyle w:val="Standard"/>
        <w:ind w:firstLine="709"/>
        <w:jc w:val="both"/>
        <w:rPr>
          <w:sz w:val="24"/>
          <w:szCs w:val="24"/>
        </w:rPr>
      </w:pPr>
      <w:r>
        <w:rPr>
          <w:sz w:val="24"/>
          <w:szCs w:val="24"/>
        </w:rPr>
        <w:t>12. Администрация Кадыйского муниципального района либо Столпинского сельского поселения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за 7 календарных дней до дня проведения публичных слушаний и доступных для ознакомления всем заинтересованным лицам.</w:t>
      </w:r>
    </w:p>
    <w:p w:rsidR="00ED55FF" w:rsidRDefault="00ED55FF" w:rsidP="00ED55FF">
      <w:pPr>
        <w:pStyle w:val="Standard"/>
        <w:ind w:firstLine="709"/>
        <w:jc w:val="both"/>
        <w:rPr>
          <w:sz w:val="24"/>
          <w:szCs w:val="24"/>
        </w:rPr>
      </w:pPr>
      <w:r>
        <w:rPr>
          <w:sz w:val="24"/>
          <w:szCs w:val="24"/>
        </w:rPr>
        <w:t>13.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D55FF" w:rsidRDefault="00ED55FF" w:rsidP="00ED55FF">
      <w:pPr>
        <w:pStyle w:val="Standard"/>
        <w:ind w:firstLine="709"/>
        <w:jc w:val="both"/>
      </w:pPr>
      <w:r>
        <w:rPr>
          <w:sz w:val="24"/>
          <w:szCs w:val="24"/>
        </w:rPr>
        <w:t>14. Комиссия подготавливает и направляет главе  Столпинского сельского поселения рекомендации по результатам рассмотрения письменных заключений и публичных слушаний не позднее 14 календарных дней после их проведения.</w:t>
      </w:r>
    </w:p>
    <w:p w:rsidR="00ED55FF" w:rsidRDefault="00ED55FF" w:rsidP="00ED55FF">
      <w:pPr>
        <w:tabs>
          <w:tab w:val="left" w:pos="1080"/>
        </w:tabs>
        <w:jc w:val="both"/>
        <w:rPr>
          <w:sz w:val="26"/>
          <w:szCs w:val="26"/>
        </w:rPr>
      </w:pPr>
      <w:r>
        <w:t xml:space="preserve">            15.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принимается главой  Столпинского</w:t>
      </w:r>
      <w:r>
        <w:rPr>
          <w:color w:val="FF0000"/>
        </w:rPr>
        <w:t xml:space="preserve"> </w:t>
      </w:r>
      <w:r>
        <w:t xml:space="preserve">сельского поселения в течение 7 календарных дней после поступления рекомендаций Комиссии.  </w:t>
      </w:r>
    </w:p>
    <w:p w:rsidR="00ED55FF" w:rsidRDefault="00ED55FF" w:rsidP="00ED55FF">
      <w:pPr>
        <w:pStyle w:val="Standard"/>
        <w:ind w:firstLine="709"/>
        <w:jc w:val="both"/>
        <w:rPr>
          <w:sz w:val="26"/>
          <w:szCs w:val="26"/>
        </w:rPr>
      </w:pPr>
    </w:p>
    <w:p w:rsidR="00ED55FF" w:rsidRDefault="00ED55FF" w:rsidP="00ED55FF">
      <w:pPr>
        <w:jc w:val="both"/>
      </w:pPr>
      <w:r>
        <w:rPr>
          <w:b/>
          <w:bCs/>
        </w:rPr>
        <w:t>Статья 27. Публичные слушания по обсуждению документации по планировке территории</w:t>
      </w:r>
    </w:p>
    <w:p w:rsidR="00ED55FF" w:rsidRDefault="00ED55FF" w:rsidP="00ED55FF">
      <w:pPr>
        <w:pStyle w:val="Heading11"/>
        <w:jc w:val="both"/>
      </w:pPr>
      <w:bookmarkStart w:id="32" w:name="__RefHeading__67_1499198153"/>
      <w:bookmarkEnd w:id="32"/>
      <w:r>
        <w:t xml:space="preserve"> </w:t>
      </w:r>
    </w:p>
    <w:p w:rsidR="00ED55FF" w:rsidRDefault="00ED55FF" w:rsidP="00ED55FF">
      <w:pPr>
        <w:tabs>
          <w:tab w:val="left" w:pos="1080"/>
        </w:tabs>
        <w:jc w:val="both"/>
        <w:rPr>
          <w:color w:val="FF0000"/>
        </w:rPr>
      </w:pPr>
      <w:r>
        <w:t xml:space="preserve">            1. 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администрации Столпинского сельского поселения, до их утверждения  подлежат обязательному рассмотрению на публичных слушаниях.</w:t>
      </w:r>
    </w:p>
    <w:p w:rsidR="00ED55FF" w:rsidRDefault="00ED55FF" w:rsidP="00ED55FF">
      <w:pPr>
        <w:jc w:val="both"/>
      </w:pPr>
      <w:r>
        <w:rPr>
          <w:color w:val="FF0000"/>
        </w:rPr>
        <w:t xml:space="preserve"> </w:t>
      </w:r>
      <w:r>
        <w:t xml:space="preserve">          2. Публичные слушания организует и проводит Комиссия.</w:t>
      </w:r>
    </w:p>
    <w:p w:rsidR="00ED55FF" w:rsidRDefault="00ED55FF" w:rsidP="00ED55FF">
      <w:pPr>
        <w:ind w:firstLine="720"/>
        <w:jc w:val="both"/>
      </w:pPr>
      <w:r>
        <w:t>Правом обсуждения документации по планировке территории на публичных слушаниях обладают лица:</w:t>
      </w:r>
    </w:p>
    <w:p w:rsidR="00ED55FF" w:rsidRDefault="00ED55FF" w:rsidP="00ED55FF">
      <w:pPr>
        <w:numPr>
          <w:ilvl w:val="0"/>
          <w:numId w:val="15"/>
        </w:numPr>
        <w:tabs>
          <w:tab w:val="left" w:pos="1080"/>
        </w:tabs>
        <w:ind w:firstLine="720"/>
        <w:jc w:val="both"/>
      </w:pPr>
      <w:r>
        <w:t>проживающие на территории, применительно к которой подготовлена документация по планировке территории;</w:t>
      </w:r>
    </w:p>
    <w:p w:rsidR="00ED55FF" w:rsidRDefault="00ED55FF" w:rsidP="00ED55FF">
      <w:pPr>
        <w:numPr>
          <w:ilvl w:val="0"/>
          <w:numId w:val="15"/>
        </w:numPr>
        <w:tabs>
          <w:tab w:val="left" w:pos="1080"/>
        </w:tabs>
        <w:ind w:firstLine="720"/>
        <w:jc w:val="both"/>
      </w:pPr>
      <w: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ED55FF" w:rsidRDefault="00ED55FF" w:rsidP="00ED55FF">
      <w:pPr>
        <w:numPr>
          <w:ilvl w:val="0"/>
          <w:numId w:val="15"/>
        </w:numPr>
        <w:tabs>
          <w:tab w:val="left" w:pos="1080"/>
        </w:tabs>
        <w:ind w:firstLine="720"/>
        <w:jc w:val="both"/>
      </w:pPr>
      <w: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ED55FF" w:rsidRDefault="00ED55FF" w:rsidP="00ED55FF">
      <w:pPr>
        <w:numPr>
          <w:ilvl w:val="0"/>
          <w:numId w:val="15"/>
        </w:numPr>
        <w:tabs>
          <w:tab w:val="left" w:pos="1080"/>
        </w:tabs>
        <w:ind w:firstLine="720"/>
        <w:jc w:val="both"/>
      </w:pPr>
      <w:r>
        <w:t>иные лица, законные интересы которых  могут быть нарушены в связи с реализацией таких проектов.</w:t>
      </w:r>
    </w:p>
    <w:p w:rsidR="00ED55FF" w:rsidRDefault="00ED55FF" w:rsidP="00ED55FF">
      <w:pPr>
        <w:tabs>
          <w:tab w:val="left" w:pos="1080"/>
        </w:tabs>
        <w:jc w:val="both"/>
      </w:pPr>
      <w:r>
        <w:t xml:space="preserve">             3. Предметами публичных слушаний документации по планировке территории являются вопросы соответствия этой документации:</w:t>
      </w:r>
    </w:p>
    <w:p w:rsidR="00ED55FF" w:rsidRDefault="00ED55FF" w:rsidP="00ED55FF">
      <w:pPr>
        <w:numPr>
          <w:ilvl w:val="0"/>
          <w:numId w:val="15"/>
        </w:numPr>
        <w:tabs>
          <w:tab w:val="left" w:pos="1080"/>
        </w:tabs>
        <w:ind w:firstLine="720"/>
        <w:jc w:val="both"/>
      </w:pPr>
      <w:r>
        <w:t>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ED55FF" w:rsidRDefault="00ED55FF" w:rsidP="00ED55FF">
      <w:pPr>
        <w:numPr>
          <w:ilvl w:val="0"/>
          <w:numId w:val="15"/>
        </w:numPr>
        <w:tabs>
          <w:tab w:val="left" w:pos="1080"/>
        </w:tabs>
        <w:ind w:firstLine="720"/>
        <w:jc w:val="both"/>
      </w:pPr>
      <w: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ED55FF" w:rsidRDefault="00ED55FF" w:rsidP="00ED55FF">
      <w:pPr>
        <w:numPr>
          <w:ilvl w:val="0"/>
          <w:numId w:val="15"/>
        </w:numPr>
        <w:tabs>
          <w:tab w:val="left" w:pos="1080"/>
        </w:tabs>
        <w:ind w:firstLine="720"/>
        <w:jc w:val="both"/>
      </w:pPr>
      <w:r>
        <w:t>градостроительным регламентам, содержащимся в настоящих Правилах;</w:t>
      </w:r>
    </w:p>
    <w:p w:rsidR="00ED55FF" w:rsidRDefault="00ED55FF" w:rsidP="00ED55FF">
      <w:pPr>
        <w:numPr>
          <w:ilvl w:val="0"/>
          <w:numId w:val="15"/>
        </w:numPr>
        <w:tabs>
          <w:tab w:val="left" w:pos="1080"/>
        </w:tabs>
        <w:ind w:firstLine="720"/>
        <w:jc w:val="both"/>
      </w:pPr>
      <w:r>
        <w:lastRenderedPageBreak/>
        <w:t xml:space="preserve">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ED55FF" w:rsidRDefault="00ED55FF" w:rsidP="00ED55FF">
      <w:pPr>
        <w:numPr>
          <w:ilvl w:val="0"/>
          <w:numId w:val="15"/>
        </w:numPr>
        <w:tabs>
          <w:tab w:val="left" w:pos="1080"/>
        </w:tabs>
        <w:ind w:firstLine="720"/>
        <w:jc w:val="both"/>
      </w:pPr>
      <w: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неделимые земельные участки, в границах которых  могут располагаться несколько многоквартирных жилых домов;</w:t>
      </w:r>
    </w:p>
    <w:p w:rsidR="00ED55FF" w:rsidRDefault="00ED55FF" w:rsidP="00ED55FF">
      <w:pPr>
        <w:numPr>
          <w:ilvl w:val="0"/>
          <w:numId w:val="15"/>
        </w:numPr>
        <w:tabs>
          <w:tab w:val="left" w:pos="1080"/>
        </w:tabs>
        <w:ind w:firstLine="720"/>
        <w:jc w:val="both"/>
      </w:pPr>
      <w: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ED55FF" w:rsidRDefault="00ED55FF" w:rsidP="00ED55FF">
      <w:pPr>
        <w:numPr>
          <w:ilvl w:val="0"/>
          <w:numId w:val="15"/>
        </w:numPr>
        <w:tabs>
          <w:tab w:val="left" w:pos="1080"/>
        </w:tabs>
        <w:ind w:firstLine="720"/>
        <w:jc w:val="both"/>
      </w:pPr>
      <w:r>
        <w:t>иным требованиям, установленным законодательством о градостроительной деятельности.</w:t>
      </w:r>
    </w:p>
    <w:p w:rsidR="00ED55FF" w:rsidRDefault="00ED55FF" w:rsidP="00ED55FF">
      <w:pPr>
        <w:ind w:firstLine="720"/>
        <w:jc w:val="both"/>
      </w:pPr>
      <w: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ED55FF" w:rsidRDefault="00ED55FF" w:rsidP="00ED55FF">
      <w:pPr>
        <w:tabs>
          <w:tab w:val="left" w:pos="1080"/>
        </w:tabs>
        <w:jc w:val="both"/>
      </w:pPr>
      <w:r>
        <w:t xml:space="preserve">              4. Технический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ED55FF" w:rsidRDefault="00ED55FF" w:rsidP="00ED55FF">
      <w:pPr>
        <w:ind w:firstLine="720"/>
        <w:jc w:val="both"/>
      </w:pPr>
      <w:r>
        <w:t xml:space="preserve"> Комиссия в течение 7 дней со дня поступления ходатайства обеспечивает подготовку акта о назначении публичных слушаний и  информирование граждан путем  публикации сообщения в местной прессе или путем распространения его иным способом.  В сообщении указывается:</w:t>
      </w:r>
    </w:p>
    <w:p w:rsidR="00ED55FF" w:rsidRDefault="00ED55FF" w:rsidP="00ED55FF">
      <w:pPr>
        <w:numPr>
          <w:ilvl w:val="0"/>
          <w:numId w:val="15"/>
        </w:numPr>
        <w:tabs>
          <w:tab w:val="left" w:pos="1080"/>
        </w:tabs>
        <w:ind w:firstLine="720"/>
        <w:jc w:val="both"/>
      </w:pPr>
      <w: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ED55FF" w:rsidRDefault="00ED55FF" w:rsidP="00ED55FF">
      <w:pPr>
        <w:numPr>
          <w:ilvl w:val="0"/>
          <w:numId w:val="15"/>
        </w:numPr>
        <w:tabs>
          <w:tab w:val="left" w:pos="1080"/>
        </w:tabs>
        <w:ind w:firstLine="720"/>
        <w:jc w:val="both"/>
      </w:pPr>
      <w:r>
        <w:t>дата, время и место проведения публичных слушаний, телефон лица ответственного за их проведение;</w:t>
      </w:r>
    </w:p>
    <w:p w:rsidR="00ED55FF" w:rsidRDefault="00ED55FF" w:rsidP="00ED55FF">
      <w:pPr>
        <w:numPr>
          <w:ilvl w:val="0"/>
          <w:numId w:val="15"/>
        </w:numPr>
        <w:tabs>
          <w:tab w:val="left" w:pos="1080"/>
        </w:tabs>
        <w:ind w:firstLine="720"/>
        <w:jc w:val="both"/>
      </w:pPr>
      <w:r>
        <w:t>дата, время и место предварительного ознакомления с документацией по планировке территории.</w:t>
      </w:r>
    </w:p>
    <w:p w:rsidR="00ED55FF" w:rsidRDefault="00ED55FF" w:rsidP="00ED55FF">
      <w:pPr>
        <w:ind w:firstLine="720"/>
        <w:jc w:val="both"/>
      </w:pPr>
      <w:r>
        <w:t>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ED55FF" w:rsidRDefault="00ED55FF" w:rsidP="00ED55FF">
      <w:pPr>
        <w:ind w:firstLine="720"/>
        <w:jc w:val="both"/>
        <w:rPr>
          <w:color w:val="FF0000"/>
        </w:rPr>
      </w:pPr>
      <w:r>
        <w:t>Срок  и порядок проведения публичных слушаний установлен в статье</w:t>
      </w:r>
      <w:r>
        <w:rPr>
          <w:color w:val="FF0000"/>
        </w:rPr>
        <w:t xml:space="preserve"> </w:t>
      </w:r>
      <w:r>
        <w:t>25 настоящих Правил.</w:t>
      </w:r>
    </w:p>
    <w:p w:rsidR="00ED55FF" w:rsidRDefault="00ED55FF" w:rsidP="00ED55FF">
      <w:pPr>
        <w:ind w:firstLine="720"/>
        <w:jc w:val="both"/>
      </w:pPr>
      <w:r>
        <w:rPr>
          <w:color w:val="FF0000"/>
        </w:rPr>
        <w:t xml:space="preserve"> </w:t>
      </w:r>
      <w: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ED55FF" w:rsidRDefault="00ED55FF" w:rsidP="00ED55FF">
      <w:pPr>
        <w:ind w:firstLine="720"/>
        <w:jc w:val="both"/>
      </w:pPr>
      <w:r>
        <w:t>Глава  Столпинского сельского поселения  с учетом рекомендаций Комиссии не позднее двух недель со дня проведения публичных слушаний может принять решение:</w:t>
      </w:r>
    </w:p>
    <w:p w:rsidR="00ED55FF" w:rsidRDefault="00ED55FF" w:rsidP="00ED55FF">
      <w:pPr>
        <w:numPr>
          <w:ilvl w:val="0"/>
          <w:numId w:val="15"/>
        </w:numPr>
        <w:tabs>
          <w:tab w:val="left" w:pos="1080"/>
        </w:tabs>
        <w:ind w:firstLine="720"/>
        <w:jc w:val="both"/>
      </w:pPr>
      <w:r>
        <w:t>об утверждении документации по планировке территории;</w:t>
      </w:r>
    </w:p>
    <w:p w:rsidR="00ED55FF" w:rsidRDefault="00ED55FF" w:rsidP="00ED55FF">
      <w:pPr>
        <w:numPr>
          <w:ilvl w:val="0"/>
          <w:numId w:val="15"/>
        </w:numPr>
        <w:tabs>
          <w:tab w:val="left" w:pos="1080"/>
        </w:tabs>
        <w:ind w:firstLine="720"/>
        <w:jc w:val="both"/>
      </w:pPr>
      <w:r>
        <w:t>об отклонении документации по планировке территории и направлении ее на доработку.</w:t>
      </w:r>
    </w:p>
    <w:p w:rsidR="00ED55FF" w:rsidRDefault="00ED55FF" w:rsidP="00ED55FF">
      <w:pPr>
        <w:tabs>
          <w:tab w:val="left" w:pos="1080"/>
        </w:tabs>
        <w:jc w:val="both"/>
      </w:pPr>
      <w:r>
        <w:t xml:space="preserve">              5. Физические и юридические лица могут оспорить в суде решение об утверждении документации по планировке территории.</w:t>
      </w:r>
    </w:p>
    <w:p w:rsidR="00ED55FF" w:rsidRDefault="00ED55FF" w:rsidP="00ED55FF">
      <w:pPr>
        <w:ind w:firstLine="720"/>
        <w:jc w:val="both"/>
        <w:rPr>
          <w:kern w:val="2"/>
        </w:rPr>
      </w:pPr>
      <w:r>
        <w:lastRenderedPageBreak/>
        <w:t>Основанием для судебного рассмотрения помимо вопросов, определенных пунктом 4 настоящей статьи, является несоблюдение установленного порядка проведения публичных слушаний.</w:t>
      </w:r>
    </w:p>
    <w:p w:rsidR="00ED55FF" w:rsidRDefault="00ED55FF" w:rsidP="00ED55FF">
      <w:pPr>
        <w:pStyle w:val="1"/>
        <w:spacing w:after="240"/>
        <w:jc w:val="both"/>
        <w:rPr>
          <w:rFonts w:ascii="Times New Roman" w:hAnsi="Times New Roman" w:cs="Times New Roman"/>
          <w:sz w:val="24"/>
          <w:szCs w:val="24"/>
        </w:rPr>
      </w:pPr>
      <w:bookmarkStart w:id="33" w:name="__RefHeading__69_1499198153"/>
      <w:bookmarkEnd w:id="33"/>
      <w:r>
        <w:rPr>
          <w:rFonts w:ascii="Times New Roman" w:hAnsi="Times New Roman" w:cs="Times New Roman"/>
          <w:sz w:val="24"/>
          <w:szCs w:val="24"/>
        </w:rPr>
        <w:t>Глава 8. Положение об изъятии, резервировании земельных участков для государственных или муниципальных нужд, установления публичных сервитутов.</w:t>
      </w:r>
    </w:p>
    <w:p w:rsidR="00ED55FF" w:rsidRDefault="00ED55FF" w:rsidP="00ED55FF">
      <w:pPr>
        <w:pStyle w:val="1"/>
        <w:spacing w:after="240"/>
        <w:jc w:val="both"/>
      </w:pPr>
      <w:bookmarkStart w:id="34" w:name="__RefHeading__71_1499198153"/>
      <w:bookmarkEnd w:id="34"/>
      <w:r>
        <w:rPr>
          <w:rFonts w:ascii="Times New Roman" w:hAnsi="Times New Roman" w:cs="Times New Roman"/>
          <w:sz w:val="24"/>
          <w:szCs w:val="24"/>
        </w:rPr>
        <w:t>Статья 28.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ED55FF" w:rsidRDefault="00ED55FF" w:rsidP="00ED55FF">
      <w:pPr>
        <w:numPr>
          <w:ilvl w:val="0"/>
          <w:numId w:val="21"/>
        </w:numPr>
        <w:tabs>
          <w:tab w:val="left" w:pos="1080"/>
        </w:tabs>
        <w:ind w:left="0" w:firstLine="720"/>
        <w:jc w:val="both"/>
      </w:pPr>
      <w:r>
        <w:t>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ED55FF" w:rsidRDefault="00ED55FF" w:rsidP="00ED55FF">
      <w:pPr>
        <w:ind w:firstLine="720"/>
        <w:jc w:val="both"/>
      </w:pPr>
      <w:r>
        <w:t xml:space="preserve">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нормативными правовыми актами органов местного самоуправления. </w:t>
      </w:r>
    </w:p>
    <w:p w:rsidR="00ED55FF" w:rsidRDefault="00ED55FF" w:rsidP="00ED55FF">
      <w:pPr>
        <w:numPr>
          <w:ilvl w:val="0"/>
          <w:numId w:val="21"/>
        </w:numPr>
        <w:tabs>
          <w:tab w:val="left" w:pos="1080"/>
        </w:tabs>
        <w:ind w:left="0" w:firstLine="720"/>
        <w:jc w:val="both"/>
      </w:pPr>
      <w:r>
        <w:t>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по планировке территории – проекты планировки с проектами межевания в их составе.</w:t>
      </w:r>
    </w:p>
    <w:p w:rsidR="00ED55FF" w:rsidRDefault="00ED55FF" w:rsidP="00ED55FF">
      <w:pPr>
        <w:ind w:firstLine="720"/>
        <w:jc w:val="both"/>
      </w:pPr>
      <w:r>
        <w:t>Основания считаются правомочными при одновременном существовании следующих условий:</w:t>
      </w:r>
    </w:p>
    <w:p w:rsidR="00ED55FF" w:rsidRDefault="00ED55FF" w:rsidP="00ED55FF">
      <w:pPr>
        <w:numPr>
          <w:ilvl w:val="0"/>
          <w:numId w:val="15"/>
        </w:numPr>
        <w:tabs>
          <w:tab w:val="left" w:pos="1080"/>
        </w:tabs>
        <w:ind w:firstLine="720"/>
        <w:jc w:val="both"/>
      </w:pPr>
      <w: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ED55FF" w:rsidRDefault="00ED55FF" w:rsidP="00ED55FF">
      <w:pPr>
        <w:numPr>
          <w:ilvl w:val="0"/>
          <w:numId w:val="15"/>
        </w:numPr>
        <w:tabs>
          <w:tab w:val="left" w:pos="1080"/>
        </w:tabs>
        <w:ind w:firstLine="720"/>
        <w:jc w:val="both"/>
      </w:pPr>
      <w: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ED55FF" w:rsidRDefault="00ED55FF" w:rsidP="00ED55FF">
      <w:pPr>
        <w:numPr>
          <w:ilvl w:val="0"/>
          <w:numId w:val="21"/>
        </w:numPr>
        <w:tabs>
          <w:tab w:val="left" w:pos="1080"/>
        </w:tabs>
        <w:ind w:left="0" w:firstLine="720"/>
        <w:jc w:val="both"/>
      </w:pPr>
      <w:r>
        <w:t>Муниципальными нуждами поселения, которые могут быть основаниями для изъятия, резервирования земельных участков, иных объектов недвижимости, являются необходимость строительства в соответствии с утвержденной документацией по планировке территории:</w:t>
      </w:r>
    </w:p>
    <w:p w:rsidR="00ED55FF" w:rsidRDefault="00ED55FF" w:rsidP="00ED55FF">
      <w:pPr>
        <w:ind w:firstLine="720"/>
        <w:jc w:val="both"/>
      </w:pPr>
      <w:r>
        <w:t>а) объектов электро-, газо-, тепло-, и водоснабжения муниципального значения;</w:t>
      </w:r>
    </w:p>
    <w:p w:rsidR="00ED55FF" w:rsidRDefault="00ED55FF" w:rsidP="00ED55FF">
      <w:pPr>
        <w:ind w:firstLine="720"/>
        <w:jc w:val="both"/>
      </w:pPr>
      <w:r>
        <w:t>б) 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черты.</w:t>
      </w:r>
    </w:p>
    <w:p w:rsidR="00ED55FF" w:rsidRDefault="00ED55FF" w:rsidP="00ED55FF">
      <w:pPr>
        <w:numPr>
          <w:ilvl w:val="0"/>
          <w:numId w:val="21"/>
        </w:numPr>
        <w:tabs>
          <w:tab w:val="left" w:pos="1080"/>
        </w:tabs>
        <w:ind w:left="0" w:firstLine="720"/>
        <w:jc w:val="both"/>
      </w:pPr>
      <w:r>
        <w:t>Решения об изъятии, резервировании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и/или объектов на них расположенных в порядке установленном законодательством.</w:t>
      </w:r>
    </w:p>
    <w:p w:rsidR="00ED55FF" w:rsidRDefault="00ED55FF" w:rsidP="00ED55FF">
      <w:pPr>
        <w:ind w:firstLine="720"/>
        <w:jc w:val="both"/>
        <w:rPr>
          <w:kern w:val="2"/>
        </w:rPr>
      </w:pPr>
      <w:r>
        <w:t>Владельцы изымаемой недвижимости должны не позднее, чем за год до предстоящего изъятия письменно уведомлены об этом органом принявшем решение об изъятии.</w:t>
      </w:r>
    </w:p>
    <w:p w:rsidR="00ED55FF" w:rsidRDefault="00ED55FF" w:rsidP="00ED55FF">
      <w:pPr>
        <w:pStyle w:val="1"/>
        <w:spacing w:after="240"/>
        <w:jc w:val="both"/>
      </w:pPr>
      <w:bookmarkStart w:id="35" w:name="__RefHeading__73_1499198153"/>
      <w:bookmarkEnd w:id="35"/>
      <w:r>
        <w:rPr>
          <w:rFonts w:ascii="Times New Roman" w:hAnsi="Times New Roman" w:cs="Times New Roman"/>
          <w:sz w:val="24"/>
          <w:szCs w:val="24"/>
        </w:rPr>
        <w:t>Статья 29. Условия принятия решений о резервировании земельных участков для реализации государственных, муниципальных нужд.</w:t>
      </w:r>
    </w:p>
    <w:p w:rsidR="00ED55FF" w:rsidRDefault="00ED55FF" w:rsidP="00ED55FF">
      <w:pPr>
        <w:numPr>
          <w:ilvl w:val="0"/>
          <w:numId w:val="22"/>
        </w:numPr>
        <w:tabs>
          <w:tab w:val="left" w:pos="1080"/>
        </w:tabs>
        <w:ind w:left="0" w:firstLine="720"/>
        <w:jc w:val="both"/>
      </w:pPr>
      <w: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ED55FF" w:rsidRDefault="00ED55FF" w:rsidP="00ED55FF">
      <w:pPr>
        <w:ind w:firstLine="720"/>
        <w:jc w:val="both"/>
      </w:pPr>
      <w:r>
        <w:lastRenderedPageBreak/>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Градостроительным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соответствии с ними иными нормативными правовыми актами органов местного самоуправления Кадыйского муниципального района.</w:t>
      </w:r>
    </w:p>
    <w:p w:rsidR="00ED55FF" w:rsidRDefault="00ED55FF" w:rsidP="00ED55FF">
      <w:pPr>
        <w:numPr>
          <w:ilvl w:val="0"/>
          <w:numId w:val="22"/>
        </w:numPr>
        <w:tabs>
          <w:tab w:val="left" w:pos="1080"/>
        </w:tabs>
        <w:ind w:left="0" w:firstLine="720"/>
        <w:jc w:val="both"/>
      </w:pPr>
      <w: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ED55FF" w:rsidRDefault="00ED55FF" w:rsidP="00ED55FF">
      <w:pPr>
        <w:numPr>
          <w:ilvl w:val="0"/>
          <w:numId w:val="15"/>
        </w:numPr>
        <w:tabs>
          <w:tab w:val="left" w:pos="1080"/>
        </w:tabs>
        <w:ind w:firstLine="720"/>
        <w:jc w:val="both"/>
      </w:pPr>
      <w:r>
        <w:t>документов территориального планирования, отображающих зоны резервирования (зоны планируемого размещения объектов для реализации государственных и муниципальных нужд);</w:t>
      </w:r>
    </w:p>
    <w:p w:rsidR="00ED55FF" w:rsidRDefault="00ED55FF" w:rsidP="00ED55FF">
      <w:pPr>
        <w:numPr>
          <w:ilvl w:val="0"/>
          <w:numId w:val="15"/>
        </w:numPr>
        <w:tabs>
          <w:tab w:val="left" w:pos="1080"/>
        </w:tabs>
        <w:ind w:firstLine="720"/>
        <w:jc w:val="both"/>
      </w:pPr>
      <w:r>
        <w:t>проектов планировки и проектов межевания в их составе, определяющих границы зон резервирования.</w:t>
      </w:r>
    </w:p>
    <w:p w:rsidR="00ED55FF" w:rsidRDefault="00ED55FF" w:rsidP="00ED55FF">
      <w:pPr>
        <w:ind w:firstLine="720"/>
        <w:jc w:val="both"/>
      </w:pPr>
      <w:r>
        <w:t>Указанная документация подготавливается и утверждается в порядке, определенном градостроительным законодательством.</w:t>
      </w:r>
    </w:p>
    <w:p w:rsidR="00ED55FF" w:rsidRDefault="00ED55FF" w:rsidP="00ED55FF">
      <w:pPr>
        <w:numPr>
          <w:ilvl w:val="0"/>
          <w:numId w:val="22"/>
        </w:numPr>
        <w:tabs>
          <w:tab w:val="left" w:pos="1080"/>
        </w:tabs>
        <w:ind w:left="0" w:firstLine="720"/>
        <w:jc w:val="both"/>
      </w:pPr>
      <w:r>
        <w:t>В соответствии с градостроительным законодательством:</w:t>
      </w:r>
    </w:p>
    <w:p w:rsidR="00ED55FF" w:rsidRDefault="00ED55FF" w:rsidP="00ED55FF">
      <w:pPr>
        <w:numPr>
          <w:ilvl w:val="0"/>
          <w:numId w:val="15"/>
        </w:numPr>
        <w:tabs>
          <w:tab w:val="left" w:pos="1080"/>
        </w:tabs>
        <w:ind w:firstLine="720"/>
        <w:jc w:val="both"/>
      </w:pPr>
      <w: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ED55FF" w:rsidRDefault="00ED55FF" w:rsidP="00ED55FF">
      <w:pPr>
        <w:numPr>
          <w:ilvl w:val="0"/>
          <w:numId w:val="15"/>
        </w:numPr>
        <w:tabs>
          <w:tab w:val="left" w:pos="1080"/>
        </w:tabs>
        <w:ind w:firstLine="720"/>
        <w:jc w:val="both"/>
      </w:pPr>
      <w: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ED55FF" w:rsidRDefault="00ED55FF" w:rsidP="00ED55FF">
      <w:pPr>
        <w:numPr>
          <w:ilvl w:val="0"/>
          <w:numId w:val="22"/>
        </w:numPr>
        <w:tabs>
          <w:tab w:val="left" w:pos="1080"/>
        </w:tabs>
        <w:ind w:left="0" w:firstLine="720"/>
        <w:jc w:val="both"/>
      </w:pPr>
      <w:r>
        <w:t>Принимаемый по основаниям, определенным законодательством, акт о резервировании должен содержать:</w:t>
      </w:r>
    </w:p>
    <w:p w:rsidR="00ED55FF" w:rsidRDefault="00ED55FF" w:rsidP="00ED55FF">
      <w:pPr>
        <w:numPr>
          <w:ilvl w:val="0"/>
          <w:numId w:val="15"/>
        </w:numPr>
        <w:tabs>
          <w:tab w:val="left" w:pos="1080"/>
        </w:tabs>
        <w:ind w:firstLine="720"/>
        <w:jc w:val="both"/>
      </w:pPr>
      <w:r>
        <w:t>обоснование того, что целью резервирования земельных участков является наличие государственных и муниципальных нужд;</w:t>
      </w:r>
    </w:p>
    <w:p w:rsidR="00ED55FF" w:rsidRDefault="00ED55FF" w:rsidP="00ED55FF">
      <w:pPr>
        <w:numPr>
          <w:ilvl w:val="0"/>
          <w:numId w:val="15"/>
        </w:numPr>
        <w:tabs>
          <w:tab w:val="left" w:pos="1080"/>
        </w:tabs>
        <w:ind w:firstLine="720"/>
        <w:jc w:val="both"/>
      </w:pPr>
      <w: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путем выкупа в соответствии с законодательством;</w:t>
      </w:r>
    </w:p>
    <w:p w:rsidR="00ED55FF" w:rsidRDefault="00ED55FF" w:rsidP="00ED55FF">
      <w:pPr>
        <w:numPr>
          <w:ilvl w:val="0"/>
          <w:numId w:val="15"/>
        </w:numPr>
        <w:tabs>
          <w:tab w:val="left" w:pos="1080"/>
        </w:tabs>
        <w:ind w:firstLine="720"/>
        <w:jc w:val="both"/>
      </w:pPr>
      <w:r>
        <w:t>обоснование отсутствие других вариантов возможного расположения границ зон резервирования;</w:t>
      </w:r>
    </w:p>
    <w:p w:rsidR="00ED55FF" w:rsidRDefault="00ED55FF" w:rsidP="00ED55FF">
      <w:pPr>
        <w:numPr>
          <w:ilvl w:val="0"/>
          <w:numId w:val="15"/>
        </w:numPr>
        <w:tabs>
          <w:tab w:val="left" w:pos="1080"/>
        </w:tabs>
        <w:ind w:firstLine="720"/>
        <w:jc w:val="both"/>
      </w:pPr>
      <w:r>
        <w:t>карту, отображающую границы зон резервирования в соответствии с ранее утвержденным проектом планировки и проектом межевания в его составе;</w:t>
      </w:r>
    </w:p>
    <w:p w:rsidR="00ED55FF" w:rsidRDefault="00ED55FF" w:rsidP="00ED55FF">
      <w:pPr>
        <w:numPr>
          <w:ilvl w:val="0"/>
          <w:numId w:val="15"/>
        </w:numPr>
        <w:tabs>
          <w:tab w:val="left" w:pos="1080"/>
        </w:tabs>
        <w:ind w:firstLine="720"/>
        <w:jc w:val="both"/>
      </w:pPr>
      <w: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ED55FF" w:rsidRDefault="00ED55FF" w:rsidP="00ED55FF">
      <w:pPr>
        <w:numPr>
          <w:ilvl w:val="0"/>
          <w:numId w:val="22"/>
        </w:numPr>
        <w:tabs>
          <w:tab w:val="left" w:pos="1080"/>
        </w:tabs>
        <w:ind w:left="0" w:firstLine="720"/>
        <w:jc w:val="both"/>
      </w:pPr>
      <w:r>
        <w:t>В соответствии с законодательством, акт о резервировании должен предусматривать:</w:t>
      </w:r>
    </w:p>
    <w:p w:rsidR="00ED55FF" w:rsidRDefault="00ED55FF" w:rsidP="00ED55FF">
      <w:pPr>
        <w:numPr>
          <w:ilvl w:val="0"/>
          <w:numId w:val="15"/>
        </w:numPr>
        <w:tabs>
          <w:tab w:val="left" w:pos="1080"/>
        </w:tabs>
        <w:ind w:firstLine="720"/>
        <w:jc w:val="both"/>
      </w:pPr>
      <w: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ED55FF" w:rsidRDefault="00ED55FF" w:rsidP="00ED55FF">
      <w:pPr>
        <w:numPr>
          <w:ilvl w:val="0"/>
          <w:numId w:val="15"/>
        </w:numPr>
        <w:tabs>
          <w:tab w:val="left" w:pos="1080"/>
        </w:tabs>
        <w:ind w:firstLine="720"/>
        <w:jc w:val="both"/>
      </w:pPr>
      <w:r>
        <w:t>выкуп зарезервированных земельных участков по истечении срока резервирования;</w:t>
      </w:r>
    </w:p>
    <w:p w:rsidR="00ED55FF" w:rsidRDefault="00ED55FF" w:rsidP="00ED55FF">
      <w:pPr>
        <w:numPr>
          <w:ilvl w:val="0"/>
          <w:numId w:val="15"/>
        </w:numPr>
        <w:tabs>
          <w:tab w:val="left" w:pos="1080"/>
        </w:tabs>
        <w:ind w:firstLine="720"/>
        <w:jc w:val="both"/>
        <w:rPr>
          <w:kern w:val="2"/>
        </w:rPr>
      </w:pPr>
      <w:r>
        <w:t>компенсации правообладателям земельных участков в случае непринятия решения об их выкупе по завершении срока резервирования.</w:t>
      </w:r>
    </w:p>
    <w:p w:rsidR="00ED55FF" w:rsidRDefault="00ED55FF" w:rsidP="00ED55FF">
      <w:pPr>
        <w:pStyle w:val="1"/>
        <w:spacing w:after="240"/>
        <w:jc w:val="both"/>
      </w:pPr>
      <w:bookmarkStart w:id="36" w:name="__RefHeading__75_1499198153"/>
      <w:bookmarkEnd w:id="36"/>
      <w:r>
        <w:rPr>
          <w:rFonts w:ascii="Times New Roman" w:hAnsi="Times New Roman" w:cs="Times New Roman"/>
          <w:sz w:val="24"/>
          <w:szCs w:val="24"/>
        </w:rPr>
        <w:lastRenderedPageBreak/>
        <w:t>Статья 30. Условия установления публичных сервитутов</w:t>
      </w:r>
    </w:p>
    <w:p w:rsidR="00ED55FF" w:rsidRDefault="00ED55FF" w:rsidP="00ED55FF">
      <w:pPr>
        <w:numPr>
          <w:ilvl w:val="1"/>
          <w:numId w:val="15"/>
        </w:numPr>
        <w:tabs>
          <w:tab w:val="left" w:pos="900"/>
        </w:tabs>
        <w:ind w:left="0" w:firstLine="720"/>
        <w:jc w:val="both"/>
      </w:pPr>
      <w:r>
        <w:t>Органы местного самоуправления Кадыйского муниципального района либо Столпинского сельского поселенияимеют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 – технического обеспечения (линий электросвязи, водо – и газопроводов, канализации и т.д.), иных общественных нужд, которые не могут быть обеспечены иначе, как только путем установления публичных сервитутов.</w:t>
      </w:r>
    </w:p>
    <w:p w:rsidR="00ED55FF" w:rsidRDefault="00ED55FF" w:rsidP="00ED55FF">
      <w:pPr>
        <w:numPr>
          <w:ilvl w:val="1"/>
          <w:numId w:val="15"/>
        </w:numPr>
        <w:tabs>
          <w:tab w:val="left" w:pos="900"/>
        </w:tabs>
        <w:ind w:left="0" w:firstLine="720"/>
        <w:jc w:val="both"/>
      </w:pPr>
      <w:r>
        <w:t>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ED55FF" w:rsidRDefault="00ED55FF" w:rsidP="00ED55FF">
      <w:pPr>
        <w:numPr>
          <w:ilvl w:val="1"/>
          <w:numId w:val="15"/>
        </w:numPr>
        <w:tabs>
          <w:tab w:val="left" w:pos="900"/>
        </w:tabs>
        <w:ind w:left="0" w:firstLine="720"/>
        <w:jc w:val="both"/>
        <w:rPr>
          <w:kern w:val="2"/>
        </w:rPr>
      </w:pPr>
      <w:r>
        <w:t>Порядок установления публичных сервитутов определяется законодательством, настоящими Правилами и иными нормативными правовыми актами.</w:t>
      </w:r>
    </w:p>
    <w:p w:rsidR="00ED55FF" w:rsidRDefault="00ED55FF" w:rsidP="00ED55FF">
      <w:pPr>
        <w:pStyle w:val="1"/>
        <w:spacing w:after="240"/>
        <w:jc w:val="both"/>
        <w:rPr>
          <w:rFonts w:ascii="Times New Roman" w:hAnsi="Times New Roman" w:cs="Times New Roman"/>
          <w:sz w:val="24"/>
          <w:szCs w:val="24"/>
        </w:rPr>
      </w:pPr>
      <w:bookmarkStart w:id="37" w:name="__RefHeading__77_1499198153"/>
      <w:bookmarkEnd w:id="37"/>
      <w:r>
        <w:rPr>
          <w:rFonts w:ascii="Times New Roman" w:hAnsi="Times New Roman" w:cs="Times New Roman"/>
          <w:sz w:val="24"/>
          <w:szCs w:val="24"/>
        </w:rPr>
        <w:t>Глава 9. Строительные изменения недвижимости</w:t>
      </w:r>
    </w:p>
    <w:p w:rsidR="00ED55FF" w:rsidRDefault="00ED55FF" w:rsidP="00ED55FF">
      <w:pPr>
        <w:pStyle w:val="1"/>
        <w:spacing w:after="240"/>
        <w:jc w:val="both"/>
      </w:pPr>
      <w:bookmarkStart w:id="38" w:name="__RefHeading__79_1499198153"/>
      <w:bookmarkEnd w:id="38"/>
      <w:r>
        <w:rPr>
          <w:rFonts w:ascii="Times New Roman" w:hAnsi="Times New Roman" w:cs="Times New Roman"/>
          <w:sz w:val="24"/>
          <w:szCs w:val="24"/>
        </w:rPr>
        <w:t>Статья 31. Право на строительные изменения недвижимости и основание для его реализации. Виды строительных изменений недвижимости.</w:t>
      </w:r>
    </w:p>
    <w:p w:rsidR="00ED55FF" w:rsidRDefault="00ED55FF" w:rsidP="00ED55FF">
      <w:pPr>
        <w:numPr>
          <w:ilvl w:val="0"/>
          <w:numId w:val="23"/>
        </w:numPr>
        <w:tabs>
          <w:tab w:val="left" w:pos="1080"/>
        </w:tabs>
        <w:ind w:left="0" w:firstLine="720"/>
        <w:jc w:val="both"/>
      </w:pPr>
      <w: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ED55FF" w:rsidRDefault="00ED55FF" w:rsidP="00ED55FF">
      <w:pPr>
        <w:ind w:firstLine="720"/>
        <w:jc w:val="both"/>
      </w:pPr>
      <w: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статьи 33 настоящих Правил. Исключения составляют случаи определенные градостроительным законодательством и в соответствии с ним – частью 3 настоящей статьи.</w:t>
      </w:r>
    </w:p>
    <w:p w:rsidR="00ED55FF" w:rsidRDefault="00ED55FF" w:rsidP="00ED55FF">
      <w:pPr>
        <w:numPr>
          <w:ilvl w:val="0"/>
          <w:numId w:val="23"/>
        </w:numPr>
        <w:tabs>
          <w:tab w:val="left" w:pos="1080"/>
        </w:tabs>
        <w:ind w:left="0" w:firstLine="720"/>
        <w:jc w:val="both"/>
      </w:pPr>
      <w:r>
        <w:t>Строительные изменения недвижимости подразделяются на изменения, для которых:</w:t>
      </w:r>
    </w:p>
    <w:p w:rsidR="00ED55FF" w:rsidRDefault="00ED55FF" w:rsidP="00ED55FF">
      <w:pPr>
        <w:numPr>
          <w:ilvl w:val="0"/>
          <w:numId w:val="15"/>
        </w:numPr>
        <w:tabs>
          <w:tab w:val="left" w:pos="1080"/>
        </w:tabs>
        <w:ind w:firstLine="720"/>
        <w:jc w:val="both"/>
      </w:pPr>
      <w:r>
        <w:t>не требуется разрешения на строительство;</w:t>
      </w:r>
    </w:p>
    <w:p w:rsidR="00ED55FF" w:rsidRDefault="00ED55FF" w:rsidP="00ED55FF">
      <w:pPr>
        <w:numPr>
          <w:ilvl w:val="0"/>
          <w:numId w:val="15"/>
        </w:numPr>
        <w:tabs>
          <w:tab w:val="left" w:pos="1080"/>
        </w:tabs>
        <w:ind w:firstLine="720"/>
        <w:jc w:val="both"/>
      </w:pPr>
      <w:r>
        <w:t>требуется разрешение на строительство.</w:t>
      </w:r>
    </w:p>
    <w:p w:rsidR="00ED55FF" w:rsidRDefault="00ED55FF" w:rsidP="00ED55FF">
      <w:pPr>
        <w:numPr>
          <w:ilvl w:val="0"/>
          <w:numId w:val="23"/>
        </w:numPr>
        <w:tabs>
          <w:tab w:val="left" w:pos="1080"/>
        </w:tabs>
        <w:ind w:left="0" w:firstLine="720"/>
        <w:jc w:val="both"/>
      </w:pPr>
      <w:r>
        <w:t>Выдача разрешения на строительство не требуется в случае:</w:t>
      </w:r>
    </w:p>
    <w:p w:rsidR="00ED55FF" w:rsidRDefault="00ED55FF" w:rsidP="00ED55FF">
      <w:pPr>
        <w:ind w:firstLine="720"/>
        <w:jc w:val="both"/>
      </w:pPr>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строительством на земельном участке, предоставленном для ведения садоводства, дачного хозяйства;</w:t>
      </w:r>
    </w:p>
    <w:p w:rsidR="00ED55FF" w:rsidRDefault="00ED55FF" w:rsidP="00ED55FF">
      <w:pPr>
        <w:ind w:firstLine="720"/>
        <w:jc w:val="both"/>
      </w:pPr>
      <w:r>
        <w:t>2) строительства, реконструкции объектов не являющихся объектами капитального строительства (киосков, навесов и др.);</w:t>
      </w:r>
    </w:p>
    <w:p w:rsidR="00ED55FF" w:rsidRDefault="00ED55FF" w:rsidP="00ED55FF">
      <w:pPr>
        <w:ind w:firstLine="720"/>
        <w:jc w:val="both"/>
      </w:pPr>
      <w:r>
        <w:t>3) строительства на земельном участке строений и сооружений вспомогательного использования;</w:t>
      </w:r>
    </w:p>
    <w:p w:rsidR="00ED55FF" w:rsidRDefault="00ED55FF" w:rsidP="00ED55FF">
      <w:pPr>
        <w:ind w:firstLine="72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ED55FF" w:rsidRDefault="00ED55FF" w:rsidP="00ED55FF">
      <w:pPr>
        <w:ind w:firstLine="720"/>
        <w:jc w:val="both"/>
      </w:pPr>
      <w:r>
        <w:t>5) капитального ремонта объектов капитального строительства;</w:t>
      </w:r>
    </w:p>
    <w:p w:rsidR="00ED55FF" w:rsidRDefault="00ED55FF" w:rsidP="00ED55FF">
      <w:pPr>
        <w:ind w:firstLine="720"/>
        <w:jc w:val="both"/>
      </w:pPr>
      <w:r>
        <w:t>6) 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разрешения на строительство не требуется.</w:t>
      </w:r>
    </w:p>
    <w:p w:rsidR="00ED55FF" w:rsidRDefault="00ED55FF" w:rsidP="00ED55FF">
      <w:pPr>
        <w:ind w:firstLine="720"/>
        <w:jc w:val="both"/>
      </w:pPr>
      <w:r>
        <w:lastRenderedPageBreak/>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получение разрешения на строительство.</w:t>
      </w:r>
    </w:p>
    <w:p w:rsidR="00ED55FF" w:rsidRDefault="00ED55FF" w:rsidP="00ED55FF">
      <w:pPr>
        <w:ind w:firstLine="720"/>
        <w:jc w:val="both"/>
      </w:pPr>
      <w:r>
        <w:t xml:space="preserve">Кроме того, не требуется также разрешения на строительство в случае изменений одного вида на другой вид разрешенного использования недвижимости при одновременном наличии следующих условий: </w:t>
      </w:r>
    </w:p>
    <w:p w:rsidR="00ED55FF" w:rsidRDefault="00ED55FF" w:rsidP="00ED55FF">
      <w:pPr>
        <w:numPr>
          <w:ilvl w:val="0"/>
          <w:numId w:val="15"/>
        </w:numPr>
        <w:tabs>
          <w:tab w:val="left" w:pos="1080"/>
        </w:tabs>
        <w:ind w:firstLine="720"/>
        <w:jc w:val="both"/>
      </w:pPr>
      <w:r>
        <w:t>выбираемый правообладателем недвижимости вид разрешенного использования обозначен в списках статей 44.1 – 44.6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ED55FF" w:rsidRDefault="00ED55FF" w:rsidP="00ED55FF">
      <w:pPr>
        <w:numPr>
          <w:ilvl w:val="0"/>
          <w:numId w:val="15"/>
        </w:numPr>
        <w:tabs>
          <w:tab w:val="left" w:pos="1080"/>
        </w:tabs>
        <w:ind w:firstLine="720"/>
        <w:jc w:val="both"/>
      </w:pPr>
      <w: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 – эпидемиологической и т.д.).</w:t>
      </w:r>
    </w:p>
    <w:p w:rsidR="00ED55FF" w:rsidRDefault="00ED55FF" w:rsidP="00ED55FF">
      <w:pPr>
        <w:ind w:firstLine="720"/>
        <w:jc w:val="both"/>
      </w:pPr>
      <w:r>
        <w:t>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этих действий. Указанные лица вправе запросить и в течение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нормативным правовым актом.</w:t>
      </w:r>
    </w:p>
    <w:p w:rsidR="00ED55FF" w:rsidRDefault="00ED55FF" w:rsidP="00ED55FF">
      <w:pPr>
        <w:numPr>
          <w:ilvl w:val="0"/>
          <w:numId w:val="23"/>
        </w:numPr>
        <w:tabs>
          <w:tab w:val="left" w:pos="1080"/>
        </w:tabs>
        <w:ind w:left="0" w:firstLine="720"/>
        <w:jc w:val="both"/>
        <w:rPr>
          <w:kern w:val="2"/>
        </w:rPr>
      </w:pPr>
      <w:r>
        <w:t>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33 настоящих Правил для строительных изменений недвижимости, за исключением указанных в части 3 настоящей статьи.</w:t>
      </w:r>
    </w:p>
    <w:p w:rsidR="00ED55FF" w:rsidRDefault="00ED55FF" w:rsidP="00ED55FF">
      <w:pPr>
        <w:pStyle w:val="1"/>
        <w:spacing w:after="240"/>
        <w:jc w:val="both"/>
      </w:pPr>
      <w:bookmarkStart w:id="39" w:name="__RefHeading__81_1499198153"/>
      <w:bookmarkEnd w:id="39"/>
      <w:r>
        <w:rPr>
          <w:rFonts w:ascii="Times New Roman" w:hAnsi="Times New Roman" w:cs="Times New Roman"/>
          <w:sz w:val="24"/>
          <w:szCs w:val="24"/>
        </w:rPr>
        <w:t>Статья 32. Подготовка проектной документации</w:t>
      </w:r>
    </w:p>
    <w:p w:rsidR="00ED55FF" w:rsidRDefault="00ED55FF" w:rsidP="00ED55FF">
      <w:pPr>
        <w:numPr>
          <w:ilvl w:val="1"/>
          <w:numId w:val="15"/>
        </w:numPr>
        <w:tabs>
          <w:tab w:val="left" w:pos="1080"/>
        </w:tabs>
        <w:ind w:left="0" w:firstLine="720"/>
        <w:jc w:val="both"/>
      </w:pPr>
      <w:r>
        <w:t>Назначение, состав, содержание, порядок подготовки и утверждения проектной документации определяется градостроительным законодательством.</w:t>
      </w:r>
    </w:p>
    <w:p w:rsidR="00ED55FF" w:rsidRDefault="00ED55FF" w:rsidP="00ED55FF">
      <w:pPr>
        <w:ind w:firstLine="720"/>
        <w:jc w:val="both"/>
      </w:pPr>
      <w: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D55FF" w:rsidRDefault="00ED55FF" w:rsidP="00ED55FF">
      <w:pPr>
        <w:numPr>
          <w:ilvl w:val="1"/>
          <w:numId w:val="15"/>
        </w:numPr>
        <w:tabs>
          <w:tab w:val="left" w:pos="1080"/>
        </w:tabs>
        <w:ind w:left="0" w:firstLine="720"/>
        <w:jc w:val="both"/>
      </w:pPr>
      <w: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D55FF" w:rsidRDefault="00ED55FF" w:rsidP="00ED55FF">
      <w:pPr>
        <w:numPr>
          <w:ilvl w:val="1"/>
          <w:numId w:val="15"/>
        </w:numPr>
        <w:tabs>
          <w:tab w:val="left" w:pos="1080"/>
        </w:tabs>
        <w:ind w:left="0" w:firstLine="720"/>
        <w:jc w:val="both"/>
      </w:pPr>
      <w: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ED55FF" w:rsidRDefault="00ED55FF" w:rsidP="00ED55FF">
      <w:pPr>
        <w:numPr>
          <w:ilvl w:val="1"/>
          <w:numId w:val="15"/>
        </w:numPr>
        <w:tabs>
          <w:tab w:val="left" w:pos="1080"/>
        </w:tabs>
        <w:ind w:left="0" w:firstLine="720"/>
        <w:jc w:val="both"/>
      </w:pPr>
      <w:r>
        <w:t>Проектная документация подготавливается на основании договоров заключаемых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 – строительное проектирование.</w:t>
      </w:r>
    </w:p>
    <w:p w:rsidR="00ED55FF" w:rsidRDefault="00ED55FF" w:rsidP="00ED55FF">
      <w:pPr>
        <w:ind w:firstLine="720"/>
        <w:jc w:val="both"/>
      </w:pPr>
      <w:r>
        <w:t>Отношения между застройщиками (техническими заказчиками) и исполнителями регулируются гражданским законодательством.</w:t>
      </w:r>
    </w:p>
    <w:p w:rsidR="00ED55FF" w:rsidRDefault="00ED55FF" w:rsidP="00ED55FF">
      <w:pPr>
        <w:ind w:firstLine="720"/>
        <w:jc w:val="both"/>
      </w:pPr>
      <w:r>
        <w:t>Состав документов и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ED55FF" w:rsidRDefault="00ED55FF" w:rsidP="00ED55FF">
      <w:pPr>
        <w:ind w:firstLine="720"/>
        <w:jc w:val="both"/>
      </w:pPr>
      <w:r>
        <w:lastRenderedPageBreak/>
        <w:t>5. 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заказчиком, застройщик или технический заказчик обязан предоставить такому лицу:</w:t>
      </w:r>
    </w:p>
    <w:p w:rsidR="00ED55FF" w:rsidRDefault="00ED55FF" w:rsidP="00ED55FF">
      <w:pPr>
        <w:ind w:firstLine="720"/>
        <w:jc w:val="both"/>
      </w:pPr>
      <w: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D55FF" w:rsidRDefault="00ED55FF" w:rsidP="00ED55FF">
      <w:pPr>
        <w:ind w:firstLine="720"/>
        <w:jc w:val="both"/>
      </w:pPr>
      <w: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ED55FF" w:rsidRDefault="00ED55FF" w:rsidP="00ED55FF">
      <w:pPr>
        <w:ind w:firstLine="720"/>
        <w:jc w:val="both"/>
      </w:pPr>
      <w:r>
        <w:t xml:space="preserve">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 </w:t>
      </w:r>
    </w:p>
    <w:p w:rsidR="00ED55FF" w:rsidRDefault="00ED55FF" w:rsidP="00ED55FF">
      <w:pPr>
        <w:numPr>
          <w:ilvl w:val="0"/>
          <w:numId w:val="24"/>
        </w:numPr>
        <w:tabs>
          <w:tab w:val="left" w:pos="1080"/>
        </w:tabs>
        <w:ind w:left="0" w:firstLine="720"/>
        <w:jc w:val="both"/>
      </w:pPr>
      <w: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ED55FF" w:rsidRDefault="00ED55FF" w:rsidP="00ED55FF">
      <w:pPr>
        <w:ind w:firstLine="720"/>
        <w:jc w:val="both"/>
      </w:pPr>
      <w:r>
        <w:t>Не допускается подготовка и реализация проектной документации без выполнения соответствующих инженерных изысканий.</w:t>
      </w:r>
    </w:p>
    <w:p w:rsidR="00ED55FF" w:rsidRDefault="00ED55FF" w:rsidP="00ED55FF">
      <w:pPr>
        <w:ind w:firstLine="720"/>
        <w:jc w:val="both"/>
      </w:pPr>
      <w: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ED55FF" w:rsidRDefault="00ED55FF" w:rsidP="00ED55FF">
      <w:pPr>
        <w:ind w:firstLine="720"/>
        <w:jc w:val="both"/>
      </w:pPr>
      <w: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ED55FF" w:rsidRDefault="00ED55FF" w:rsidP="00ED55FF">
      <w:pPr>
        <w:ind w:firstLine="720"/>
        <w:jc w:val="both"/>
      </w:pPr>
      <w:r>
        <w:t>Отношения между застройщиками (заказчиками) и исполнителями инженерных изысканий регулируются гражданским законодательством.</w:t>
      </w:r>
    </w:p>
    <w:p w:rsidR="00ED55FF" w:rsidRDefault="00ED55FF" w:rsidP="00ED55FF">
      <w:pPr>
        <w:ind w:firstLine="720"/>
        <w:jc w:val="both"/>
      </w:pPr>
      <w: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осуществления строительства в соответствии с законодательством.</w:t>
      </w:r>
    </w:p>
    <w:p w:rsidR="00ED55FF" w:rsidRDefault="00ED55FF" w:rsidP="00ED55FF">
      <w:pPr>
        <w:tabs>
          <w:tab w:val="left" w:pos="1080"/>
        </w:tabs>
        <w:jc w:val="both"/>
      </w:pPr>
      <w:r>
        <w:t xml:space="preserve">            7. Технические условия, предусматривающие максимальную нагрузку и сроки подключения объектов капитального строительства к сетям инженерно – технического обеспечения, срок действия технических условий, а также информацию о плате за подключение предоставляется организациями, осуществляющими эксплуатацию сетей инженерно – технического обеспечения без взимания платы в течение 14 дней по запросу администрации или правообладателей земельных участков.</w:t>
      </w:r>
    </w:p>
    <w:p w:rsidR="00ED55FF" w:rsidRDefault="00ED55FF" w:rsidP="00ED55FF">
      <w:pPr>
        <w:ind w:firstLine="720"/>
        <w:jc w:val="both"/>
      </w:pPr>
      <w: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 – 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 – технического обеспечения в пределах предоставленных ему технических условий.</w:t>
      </w:r>
    </w:p>
    <w:p w:rsidR="00ED55FF" w:rsidRDefault="00ED55FF" w:rsidP="00ED55FF">
      <w:pPr>
        <w:ind w:firstLine="720"/>
        <w:jc w:val="both"/>
      </w:pPr>
      <w:r>
        <w:t>Организация, осуществляющая эксплуатацию сетей инженерно – 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 сетям инженерно – 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ED55FF" w:rsidRDefault="00ED55FF" w:rsidP="00ED55FF">
      <w:pPr>
        <w:ind w:firstLine="720"/>
        <w:jc w:val="both"/>
      </w:pPr>
      <w:r>
        <w:t>В соответствии с градостроительным кодексом Российской Федерации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 – технического обеспечения может устанавливаться Правительством Российской Федерации.</w:t>
      </w:r>
    </w:p>
    <w:p w:rsidR="00ED55FF" w:rsidRDefault="00ED55FF" w:rsidP="00ED55FF">
      <w:pPr>
        <w:tabs>
          <w:tab w:val="left" w:pos="1080"/>
        </w:tabs>
        <w:jc w:val="both"/>
      </w:pPr>
      <w:r>
        <w:lastRenderedPageBreak/>
        <w:t xml:space="preserve">           8.Состав,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ED55FF" w:rsidRDefault="00ED55FF" w:rsidP="00ED55FF">
      <w:pPr>
        <w:ind w:firstLine="720"/>
        <w:jc w:val="both"/>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D55FF" w:rsidRDefault="00ED55FF" w:rsidP="00ED55FF">
      <w:pPr>
        <w:ind w:firstLine="72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D55FF" w:rsidRDefault="00ED55FF" w:rsidP="00ED55FF">
      <w:pPr>
        <w:ind w:firstLine="720"/>
        <w:jc w:val="both"/>
      </w:pPr>
      <w:r>
        <w:t>2) схема планировочной организации земельного участка, выполненная в соответствии с градостроительным планом земельного участка;</w:t>
      </w:r>
    </w:p>
    <w:p w:rsidR="00ED55FF" w:rsidRDefault="00ED55FF" w:rsidP="00ED55FF">
      <w:pPr>
        <w:ind w:firstLine="720"/>
        <w:jc w:val="both"/>
      </w:pPr>
      <w:r>
        <w:t>3) архитектурные решения;</w:t>
      </w:r>
    </w:p>
    <w:p w:rsidR="00ED55FF" w:rsidRDefault="00ED55FF" w:rsidP="00ED55FF">
      <w:pPr>
        <w:ind w:firstLine="720"/>
        <w:jc w:val="both"/>
      </w:pPr>
      <w:r>
        <w:t>4) конструктивные и объёмно-планировочные решения;</w:t>
      </w:r>
    </w:p>
    <w:p w:rsidR="00ED55FF" w:rsidRDefault="00ED55FF" w:rsidP="00ED55FF">
      <w:pPr>
        <w:ind w:firstLine="72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D55FF" w:rsidRDefault="00ED55FF" w:rsidP="00ED55FF">
      <w:pPr>
        <w:ind w:firstLine="720"/>
        <w:jc w:val="both"/>
      </w:pPr>
      <w:r>
        <w:t>6) проект организации строительства объектов капитального строительства;</w:t>
      </w:r>
    </w:p>
    <w:p w:rsidR="00ED55FF" w:rsidRDefault="00ED55FF" w:rsidP="00ED55FF">
      <w:pPr>
        <w:ind w:firstLine="72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D55FF" w:rsidRDefault="00ED55FF" w:rsidP="00ED55FF">
      <w:pPr>
        <w:ind w:firstLine="720"/>
        <w:jc w:val="both"/>
      </w:pPr>
      <w:r>
        <w:t>8) перечень мероприятий по охране окружающей среды;</w:t>
      </w:r>
    </w:p>
    <w:p w:rsidR="00ED55FF" w:rsidRDefault="00ED55FF" w:rsidP="00ED55FF">
      <w:pPr>
        <w:ind w:firstLine="720"/>
        <w:jc w:val="both"/>
      </w:pPr>
      <w:r>
        <w:t>9) перечень мероприятий по обеспечению пожарной безопасности;</w:t>
      </w:r>
    </w:p>
    <w:p w:rsidR="00ED55FF" w:rsidRDefault="00ED55FF" w:rsidP="00ED55FF">
      <w:pPr>
        <w:ind w:firstLine="720"/>
        <w:jc w:val="both"/>
      </w:pPr>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ED55FF" w:rsidRDefault="00ED55FF" w:rsidP="00ED55FF">
      <w:pPr>
        <w:ind w:firstLine="720"/>
        <w:jc w:val="both"/>
      </w:pPr>
      <w:r>
        <w:t>11) требования к обеспечению безопасной эксплуатации объектов капитального строительства;</w:t>
      </w:r>
    </w:p>
    <w:p w:rsidR="00ED55FF" w:rsidRDefault="00ED55FF" w:rsidP="00ED55FF">
      <w:pPr>
        <w:ind w:firstLine="720"/>
        <w:jc w:val="both"/>
      </w:pPr>
      <w:r>
        <w:t>12) смета на строительство, реконструкцию, капитальный ремонт объектов капитального строительства, финансируемых за счёт средств соответствующих бюджетов;</w:t>
      </w:r>
    </w:p>
    <w:p w:rsidR="00ED55FF" w:rsidRDefault="00ED55FF" w:rsidP="00ED55FF">
      <w:pPr>
        <w:ind w:firstLine="720"/>
        <w:jc w:val="both"/>
      </w:pPr>
      <w:r>
        <w:t>13) перечень мероприятий по обеспечению соблюдения требований энергетической эффективности и требований оснащённости зданий, строений, сооружений приборами учёта используемых энергетических ресурсов;</w:t>
      </w:r>
    </w:p>
    <w:p w:rsidR="00ED55FF" w:rsidRDefault="00ED55FF" w:rsidP="00ED55FF">
      <w:pPr>
        <w:ind w:firstLine="720"/>
        <w:jc w:val="both"/>
      </w:pPr>
      <w:r>
        <w:t>14) иная документация в случаях предусмотренных федеральными законами;</w:t>
      </w:r>
    </w:p>
    <w:p w:rsidR="00ED55FF" w:rsidRDefault="00ED55FF" w:rsidP="00ED55FF">
      <w:pPr>
        <w:ind w:firstLine="720"/>
        <w:jc w:val="both"/>
      </w:pPr>
      <w:r>
        <w:t>15)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объекта капитального строительства.;</w:t>
      </w:r>
    </w:p>
    <w:p w:rsidR="00ED55FF" w:rsidRDefault="00ED55FF" w:rsidP="00ED55FF">
      <w:pPr>
        <w:ind w:firstLine="720"/>
        <w:jc w:val="both"/>
      </w:pPr>
      <w:r>
        <w:t xml:space="preserve">16)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 </w:t>
      </w:r>
    </w:p>
    <w:p w:rsidR="00ED55FF" w:rsidRDefault="00ED55FF" w:rsidP="00ED55FF">
      <w:pPr>
        <w:ind w:firstLine="720"/>
        <w:jc w:val="both"/>
      </w:pPr>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ED55FF" w:rsidRDefault="00ED55FF" w:rsidP="00ED55FF">
      <w:pPr>
        <w:tabs>
          <w:tab w:val="left" w:pos="1080"/>
        </w:tabs>
        <w:jc w:val="both"/>
      </w:pPr>
      <w:r>
        <w:lastRenderedPageBreak/>
        <w:t xml:space="preserve">          9.  Проектная документация, разрабатывается в соответствии с:</w:t>
      </w:r>
    </w:p>
    <w:p w:rsidR="00ED55FF" w:rsidRDefault="00ED55FF" w:rsidP="00ED55FF">
      <w:pPr>
        <w:numPr>
          <w:ilvl w:val="0"/>
          <w:numId w:val="15"/>
        </w:numPr>
        <w:tabs>
          <w:tab w:val="left" w:pos="1080"/>
        </w:tabs>
        <w:ind w:firstLine="720"/>
        <w:jc w:val="both"/>
      </w:pPr>
      <w: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ED55FF" w:rsidRDefault="00ED55FF" w:rsidP="00ED55FF">
      <w:pPr>
        <w:numPr>
          <w:ilvl w:val="0"/>
          <w:numId w:val="15"/>
        </w:numPr>
        <w:tabs>
          <w:tab w:val="left" w:pos="1080"/>
        </w:tabs>
        <w:ind w:firstLine="720"/>
        <w:jc w:val="both"/>
      </w:pPr>
      <w:r>
        <w:t>техническими регламентами (до их принятия – строительными нормами и правилами, иными нормативно – техническими документами, действующими на момент подготовки проектной документации);</w:t>
      </w:r>
    </w:p>
    <w:p w:rsidR="00ED55FF" w:rsidRDefault="00ED55FF" w:rsidP="00ED55FF">
      <w:pPr>
        <w:numPr>
          <w:ilvl w:val="0"/>
          <w:numId w:val="15"/>
        </w:numPr>
        <w:tabs>
          <w:tab w:val="left" w:pos="1080"/>
        </w:tabs>
        <w:ind w:firstLine="720"/>
        <w:jc w:val="both"/>
      </w:pPr>
      <w:r>
        <w:t>результатами инженерных изысканий;</w:t>
      </w:r>
    </w:p>
    <w:p w:rsidR="00ED55FF" w:rsidRDefault="00ED55FF" w:rsidP="00ED55FF">
      <w:pPr>
        <w:numPr>
          <w:ilvl w:val="0"/>
          <w:numId w:val="15"/>
        </w:numPr>
        <w:tabs>
          <w:tab w:val="left" w:pos="1080"/>
        </w:tabs>
        <w:ind w:firstLine="720"/>
        <w:jc w:val="both"/>
      </w:pPr>
      <w:r>
        <w:t>техническими условиями подключения проектируемого объекта к внеплощадочным сетям инженерно – технического обеспечения (в случае если функционирование проектируемого объекта не может быть обеспечено без такого подключения).</w:t>
      </w:r>
    </w:p>
    <w:p w:rsidR="00ED55FF" w:rsidRDefault="00ED55FF" w:rsidP="00ED55FF">
      <w:pPr>
        <w:tabs>
          <w:tab w:val="left" w:pos="1080"/>
        </w:tabs>
        <w:jc w:val="both"/>
        <w:rPr>
          <w:kern w:val="2"/>
        </w:rPr>
      </w:pPr>
      <w:r>
        <w:t xml:space="preserve">            10. Проектная документация утверждается застройщиком или техническим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или негосударственную  экспертизу.</w:t>
      </w:r>
    </w:p>
    <w:p w:rsidR="00ED55FF" w:rsidRDefault="00ED55FF" w:rsidP="00ED55FF">
      <w:pPr>
        <w:pStyle w:val="1"/>
        <w:spacing w:after="240"/>
        <w:jc w:val="both"/>
        <w:rPr>
          <w:rFonts w:ascii="Times New Roman" w:hAnsi="Times New Roman" w:cs="Times New Roman"/>
          <w:b w:val="0"/>
          <w:bCs w:val="0"/>
          <w:sz w:val="24"/>
          <w:szCs w:val="24"/>
        </w:rPr>
      </w:pPr>
      <w:bookmarkStart w:id="40" w:name="__RefHeading__83_1499198153"/>
      <w:bookmarkEnd w:id="40"/>
      <w:r>
        <w:rPr>
          <w:rFonts w:ascii="Times New Roman" w:hAnsi="Times New Roman" w:cs="Times New Roman"/>
          <w:sz w:val="24"/>
          <w:szCs w:val="24"/>
        </w:rPr>
        <w:t>Статья 33. Выдача разрешения на строительство</w:t>
      </w:r>
    </w:p>
    <w:p w:rsidR="00ED55FF" w:rsidRDefault="00ED55FF" w:rsidP="00ED55FF">
      <w:pPr>
        <w:pStyle w:val="1"/>
        <w:spacing w:after="240"/>
        <w:jc w:val="both"/>
      </w:pPr>
      <w:bookmarkStart w:id="41" w:name="__RefHeading__85_1499198153"/>
      <w:bookmarkEnd w:id="41"/>
      <w:r>
        <w:rPr>
          <w:rFonts w:ascii="Times New Roman" w:hAnsi="Times New Roman" w:cs="Times New Roman"/>
          <w:b w:val="0"/>
          <w:bCs w:val="0"/>
          <w:sz w:val="24"/>
          <w:szCs w:val="24"/>
        </w:rPr>
        <w:t xml:space="preserve">           1.Разрешение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капитальный ремонт объектов капитального строительства.</w:t>
      </w:r>
    </w:p>
    <w:p w:rsidR="00ED55FF" w:rsidRDefault="00ED55FF" w:rsidP="00ED55FF">
      <w:pPr>
        <w:tabs>
          <w:tab w:val="left" w:pos="1080"/>
        </w:tabs>
        <w:jc w:val="both"/>
      </w:pPr>
      <w:r>
        <w:t xml:space="preserve">           2. В границах Столпинского сельского поселения разрешение на строительство выдаётся администрацией муниципального района в соответствии с соглашением по передачи полномочий между сельским поселением и администрацией муниципального района, которое заключается ежегодно.</w:t>
      </w:r>
    </w:p>
    <w:p w:rsidR="00ED55FF" w:rsidRDefault="00ED55FF" w:rsidP="00ED55FF">
      <w:pPr>
        <w:ind w:firstLine="720"/>
        <w:jc w:val="both"/>
      </w:pPr>
      <w: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субъекта Российской Федерации применительно к планируемому строительству, реконструкции на земельных участках:</w:t>
      </w:r>
    </w:p>
    <w:p w:rsidR="00ED55FF" w:rsidRDefault="00ED55FF" w:rsidP="00ED55FF">
      <w:pPr>
        <w:numPr>
          <w:ilvl w:val="0"/>
          <w:numId w:val="15"/>
        </w:numPr>
        <w:tabs>
          <w:tab w:val="left" w:pos="1080"/>
        </w:tabs>
        <w:ind w:firstLine="720"/>
        <w:jc w:val="both"/>
      </w:pPr>
      <w:r>
        <w:t>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ED55FF" w:rsidRDefault="00ED55FF" w:rsidP="00ED55FF">
      <w:pPr>
        <w:numPr>
          <w:ilvl w:val="0"/>
          <w:numId w:val="15"/>
        </w:numPr>
        <w:tabs>
          <w:tab w:val="left" w:pos="1080"/>
        </w:tabs>
        <w:ind w:firstLine="720"/>
        <w:jc w:val="both"/>
      </w:pPr>
      <w:r>
        <w:t>которые определены для размещения объектов капитального строительства необходимых для реализации нужд Российской Федерации, субъекта Российской Федерации, для которых допускается изъятие, в том числе путем выкупа, земельных участков.</w:t>
      </w:r>
    </w:p>
    <w:p w:rsidR="00ED55FF" w:rsidRDefault="00ED55FF" w:rsidP="00ED55FF">
      <w:pPr>
        <w:tabs>
          <w:tab w:val="left" w:pos="1080"/>
        </w:tabs>
        <w:jc w:val="both"/>
      </w:pPr>
      <w:r>
        <w:t xml:space="preserve">            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или негосударственной  экспертизе, за исключением:</w:t>
      </w:r>
    </w:p>
    <w:p w:rsidR="00ED55FF" w:rsidRDefault="00ED55FF" w:rsidP="00ED55FF">
      <w:pPr>
        <w:ind w:firstLine="72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D55FF" w:rsidRDefault="00ED55FF" w:rsidP="00ED55FF">
      <w:pPr>
        <w:ind w:firstLine="72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55FF" w:rsidRDefault="00ED55FF" w:rsidP="00ED55FF">
      <w:pPr>
        <w:ind w:firstLine="720"/>
        <w:jc w:val="both"/>
      </w:pPr>
      <w:r>
        <w:t>3) многоквартирные дома с количеством этажей не более чем три, состоящие из одной или нескольких блок – 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ED55FF" w:rsidRDefault="00ED55FF" w:rsidP="00ED55FF">
      <w:pPr>
        <w:ind w:firstLine="720"/>
        <w:jc w:val="both"/>
      </w:pPr>
      <w:r>
        <w:lastRenderedPageBreak/>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ED55FF" w:rsidRDefault="00ED55FF" w:rsidP="00ED55FF">
      <w:pPr>
        <w:ind w:firstLine="720"/>
        <w:jc w:val="both"/>
      </w:pPr>
      <w: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 – защитных зон или для которых в пределах границ земельных участков, на которых расположены такие объекты, требуется установление санитарно – защитных зон.</w:t>
      </w:r>
    </w:p>
    <w:p w:rsidR="00ED55FF" w:rsidRDefault="00ED55FF" w:rsidP="00ED55FF">
      <w:pPr>
        <w:ind w:firstLine="720"/>
        <w:jc w:val="both"/>
      </w:pPr>
      <w:r>
        <w:t>Застройщик или технический заказчик либо осуществляющие на основании договора с застройщиком или техническим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Изложение соответствующего правового акта Правительства Российской Федерации может включаться в приложение к настоящим Правилам.</w:t>
      </w:r>
    </w:p>
    <w:p w:rsidR="00ED55FF" w:rsidRDefault="00ED55FF" w:rsidP="00ED55FF">
      <w:pPr>
        <w:tabs>
          <w:tab w:val="left" w:pos="1080"/>
        </w:tabs>
        <w:jc w:val="both"/>
      </w:pPr>
      <w:r>
        <w:t xml:space="preserve">             4.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ED55FF" w:rsidRDefault="00ED55FF" w:rsidP="00ED55FF">
      <w:pPr>
        <w:ind w:firstLine="720"/>
        <w:jc w:val="both"/>
      </w:pPr>
      <w:r>
        <w:t>1) правоустанавливающие документы на земельный участок;</w:t>
      </w:r>
    </w:p>
    <w:p w:rsidR="00ED55FF" w:rsidRDefault="00ED55FF" w:rsidP="00ED55FF">
      <w:pPr>
        <w:ind w:firstLine="720"/>
        <w:jc w:val="both"/>
      </w:pPr>
      <w:r>
        <w:t>2) градостроительный план земельного участка;</w:t>
      </w:r>
    </w:p>
    <w:p w:rsidR="00ED55FF" w:rsidRDefault="00ED55FF" w:rsidP="00ED55FF">
      <w:pPr>
        <w:ind w:firstLine="720"/>
        <w:jc w:val="both"/>
      </w:pPr>
      <w:r>
        <w:t>3) материалы, содержащиеся в проектной документации:</w:t>
      </w:r>
    </w:p>
    <w:p w:rsidR="00ED55FF" w:rsidRDefault="00ED55FF" w:rsidP="00ED55FF">
      <w:pPr>
        <w:numPr>
          <w:ilvl w:val="0"/>
          <w:numId w:val="15"/>
        </w:numPr>
        <w:tabs>
          <w:tab w:val="left" w:pos="1080"/>
        </w:tabs>
        <w:ind w:firstLine="720"/>
        <w:jc w:val="both"/>
      </w:pPr>
      <w:r>
        <w:t>пояснительная записка;</w:t>
      </w:r>
    </w:p>
    <w:p w:rsidR="00ED55FF" w:rsidRDefault="00ED55FF" w:rsidP="00ED55FF">
      <w:pPr>
        <w:numPr>
          <w:ilvl w:val="0"/>
          <w:numId w:val="15"/>
        </w:numPr>
        <w:tabs>
          <w:tab w:val="left" w:pos="1080"/>
        </w:tabs>
        <w:ind w:firstLine="720"/>
        <w:jc w:val="both"/>
      </w:pPr>
      <w: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проездов, проходов, границ зон действия публичных и частных сервитутов;</w:t>
      </w:r>
    </w:p>
    <w:p w:rsidR="00ED55FF" w:rsidRDefault="00ED55FF" w:rsidP="00ED55FF">
      <w:pPr>
        <w:numPr>
          <w:ilvl w:val="0"/>
          <w:numId w:val="15"/>
        </w:numPr>
        <w:tabs>
          <w:tab w:val="left" w:pos="1080"/>
        </w:tabs>
        <w:ind w:firstLine="720"/>
        <w:jc w:val="both"/>
      </w:pPr>
      <w:r>
        <w:t>схема планировочной организации земельного участка, подтверждающая расположение линейного объекта в пределах красных линий утвержденных</w:t>
      </w:r>
    </w:p>
    <w:p w:rsidR="00ED55FF" w:rsidRDefault="00ED55FF" w:rsidP="00ED55FF">
      <w:pPr>
        <w:numPr>
          <w:ilvl w:val="0"/>
          <w:numId w:val="15"/>
        </w:numPr>
        <w:tabs>
          <w:tab w:val="left" w:pos="1080"/>
        </w:tabs>
        <w:ind w:firstLine="720"/>
        <w:jc w:val="both"/>
      </w:pPr>
      <w:r>
        <w:t>градостроительной документацией по планировке территории – применительно к линейным объектам;</w:t>
      </w:r>
    </w:p>
    <w:p w:rsidR="00ED55FF" w:rsidRDefault="00ED55FF" w:rsidP="00ED55FF">
      <w:pPr>
        <w:numPr>
          <w:ilvl w:val="0"/>
          <w:numId w:val="15"/>
        </w:numPr>
        <w:tabs>
          <w:tab w:val="left" w:pos="1080"/>
        </w:tabs>
        <w:ind w:firstLine="720"/>
        <w:jc w:val="both"/>
      </w:pPr>
      <w:r>
        <w:t>схемы, отображающие архитектурные решения;</w:t>
      </w:r>
    </w:p>
    <w:p w:rsidR="00ED55FF" w:rsidRDefault="00ED55FF" w:rsidP="00ED55FF">
      <w:pPr>
        <w:numPr>
          <w:ilvl w:val="0"/>
          <w:numId w:val="15"/>
        </w:numPr>
        <w:tabs>
          <w:tab w:val="left" w:pos="1080"/>
        </w:tabs>
        <w:ind w:firstLine="720"/>
        <w:jc w:val="both"/>
      </w:pPr>
      <w:r>
        <w:t>сведения об инженерном оборудовании, сводный план сетей инженерно – технического обеспечения с обозначением мест подключения проектируемого объекта капитального строительства к внеплощадочным сетям инженерно – технического обеспечения;</w:t>
      </w:r>
    </w:p>
    <w:p w:rsidR="00ED55FF" w:rsidRDefault="00ED55FF" w:rsidP="00ED55FF">
      <w:pPr>
        <w:numPr>
          <w:ilvl w:val="0"/>
          <w:numId w:val="15"/>
        </w:numPr>
        <w:tabs>
          <w:tab w:val="left" w:pos="1080"/>
        </w:tabs>
        <w:ind w:firstLine="720"/>
        <w:jc w:val="both"/>
      </w:pPr>
      <w:r>
        <w:t>проект организации строительства;</w:t>
      </w:r>
    </w:p>
    <w:p w:rsidR="00ED55FF" w:rsidRDefault="00ED55FF" w:rsidP="00ED55FF">
      <w:pPr>
        <w:numPr>
          <w:ilvl w:val="0"/>
          <w:numId w:val="15"/>
        </w:numPr>
        <w:tabs>
          <w:tab w:val="left" w:pos="1080"/>
        </w:tabs>
        <w:ind w:firstLine="720"/>
        <w:jc w:val="both"/>
      </w:pPr>
      <w:r>
        <w:t>проект организации работ по сносу или демонтажу объектов капитального строительства, их частей;</w:t>
      </w:r>
    </w:p>
    <w:p w:rsidR="00ED55FF" w:rsidRDefault="00ED55FF" w:rsidP="00ED55FF">
      <w:pPr>
        <w:ind w:firstLine="720"/>
        <w:jc w:val="both"/>
      </w:pPr>
      <w:r>
        <w:t>4)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ED55FF" w:rsidRDefault="00ED55FF" w:rsidP="00ED55FF">
      <w:pPr>
        <w:ind w:firstLine="720"/>
        <w:jc w:val="both"/>
      </w:pPr>
      <w:r>
        <w:t>5) разрешение на отклонение от предельных параметров разрешенного строительства, реконструкции (в случаях, если застройщику было предоставлено такое разрешение в соответствии с законодательством и в порядке статьи 26 настоящих Правил);</w:t>
      </w:r>
    </w:p>
    <w:p w:rsidR="00ED55FF" w:rsidRDefault="00ED55FF" w:rsidP="00ED55FF">
      <w:pPr>
        <w:ind w:firstLine="720"/>
        <w:jc w:val="both"/>
      </w:pPr>
      <w:r>
        <w:t>6) согласие всех правообладателей объекта капитального строительства в случаях реконструкции такого объекта.</w:t>
      </w:r>
    </w:p>
    <w:p w:rsidR="00ED55FF" w:rsidRDefault="00ED55FF" w:rsidP="00ED55FF">
      <w:pPr>
        <w:ind w:firstLine="720"/>
        <w:jc w:val="both"/>
      </w:pPr>
      <w:r>
        <w:t>К заявлению может прилагаться также положительное заключение негосударственной экспертизы проектной документации.</w:t>
      </w:r>
    </w:p>
    <w:p w:rsidR="00ED55FF" w:rsidRDefault="00ED55FF" w:rsidP="00ED55FF">
      <w:pPr>
        <w:tabs>
          <w:tab w:val="left" w:pos="1080"/>
        </w:tabs>
        <w:jc w:val="both"/>
      </w:pPr>
      <w:r>
        <w:t xml:space="preserve">           5. В целях строительства, реконструкции, капитального ремонта объектов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ED55FF" w:rsidRDefault="00ED55FF" w:rsidP="00ED55FF">
      <w:pPr>
        <w:ind w:firstLine="720"/>
        <w:jc w:val="both"/>
      </w:pPr>
      <w:r>
        <w:lastRenderedPageBreak/>
        <w:t>1) правоустанавливающие документы на земельный участок;</w:t>
      </w:r>
    </w:p>
    <w:p w:rsidR="00ED55FF" w:rsidRDefault="00ED55FF" w:rsidP="00ED55FF">
      <w:pPr>
        <w:ind w:firstLine="720"/>
        <w:jc w:val="both"/>
      </w:pPr>
      <w:r>
        <w:t>2) градостроительный план земельного участка;</w:t>
      </w:r>
    </w:p>
    <w:p w:rsidR="00ED55FF" w:rsidRDefault="00ED55FF" w:rsidP="00ED55FF">
      <w:pPr>
        <w:ind w:firstLine="72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D55FF" w:rsidRDefault="00ED55FF" w:rsidP="00ED55FF">
      <w:pPr>
        <w:tabs>
          <w:tab w:val="left" w:pos="1080"/>
        </w:tabs>
        <w:jc w:val="both"/>
      </w:pPr>
      <w:r>
        <w:t xml:space="preserve">            6. В соответствии с Градостроительным кодексом Российской Федерации не допускается требовать иные документы для получения разрешения на строительство, за исключением указанных в частях 4 и 5 настоящей статьи документов.</w:t>
      </w:r>
    </w:p>
    <w:p w:rsidR="00ED55FF" w:rsidRDefault="00ED55FF" w:rsidP="00ED55FF">
      <w:pPr>
        <w:tabs>
          <w:tab w:val="left" w:pos="1080"/>
        </w:tabs>
        <w:jc w:val="both"/>
      </w:pPr>
      <w:r>
        <w:t xml:space="preserve">            7. Администрация в течение 10 дней со дня со дня получения заявления о выдаче разрешения на строительство:</w:t>
      </w:r>
    </w:p>
    <w:p w:rsidR="00ED55FF" w:rsidRDefault="00ED55FF" w:rsidP="00ED55FF">
      <w:pPr>
        <w:numPr>
          <w:ilvl w:val="0"/>
          <w:numId w:val="15"/>
        </w:numPr>
        <w:tabs>
          <w:tab w:val="left" w:pos="1080"/>
        </w:tabs>
        <w:ind w:firstLine="720"/>
        <w:jc w:val="both"/>
      </w:pPr>
      <w:r>
        <w:t>проводит проверку наличия и надлежащего оформления документов, прилагаемых к заявлению;</w:t>
      </w:r>
    </w:p>
    <w:p w:rsidR="00ED55FF" w:rsidRDefault="00ED55FF" w:rsidP="00ED55FF">
      <w:pPr>
        <w:numPr>
          <w:ilvl w:val="0"/>
          <w:numId w:val="15"/>
        </w:numPr>
        <w:tabs>
          <w:tab w:val="left" w:pos="1080"/>
        </w:tabs>
        <w:ind w:firstLine="720"/>
        <w:jc w:val="both"/>
      </w:pPr>
      <w:r>
        <w:t>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D55FF" w:rsidRDefault="00ED55FF" w:rsidP="00ED55FF">
      <w:pPr>
        <w:numPr>
          <w:ilvl w:val="0"/>
          <w:numId w:val="15"/>
        </w:numPr>
        <w:tabs>
          <w:tab w:val="left" w:pos="1080"/>
        </w:tabs>
        <w:ind w:firstLine="720"/>
        <w:jc w:val="both"/>
      </w:pPr>
      <w:r>
        <w:t>выдает разрешение на строительство либо отказывает в выдаче такого разрешения с указанием причин отказа.</w:t>
      </w:r>
    </w:p>
    <w:p w:rsidR="00ED55FF" w:rsidRDefault="00ED55FF" w:rsidP="00ED55FF">
      <w:pPr>
        <w:tabs>
          <w:tab w:val="left" w:pos="1080"/>
        </w:tabs>
        <w:jc w:val="both"/>
      </w:pPr>
      <w:r>
        <w:t xml:space="preserve">           8. Администрация по заявлению застройщика может выдавать разрешение на отдельные этапы строительства, реконструкции.</w:t>
      </w:r>
    </w:p>
    <w:p w:rsidR="00ED55FF" w:rsidRDefault="00ED55FF" w:rsidP="00ED55FF">
      <w:pPr>
        <w:tabs>
          <w:tab w:val="left" w:pos="1080"/>
        </w:tabs>
        <w:jc w:val="both"/>
      </w:pPr>
      <w:r>
        <w:t xml:space="preserve">          9. Отказ в выдаче разрешения на строительство может быть обжалован застройщиком в судебном порядке.</w:t>
      </w:r>
    </w:p>
    <w:p w:rsidR="00ED55FF" w:rsidRDefault="00ED55FF" w:rsidP="00ED55FF">
      <w:pPr>
        <w:tabs>
          <w:tab w:val="left" w:pos="1080"/>
        </w:tabs>
        <w:jc w:val="both"/>
      </w:pPr>
      <w:r>
        <w:t xml:space="preserve">          10. Разрешения на строительство выдаются бесплатно.</w:t>
      </w:r>
    </w:p>
    <w:p w:rsidR="00ED55FF" w:rsidRDefault="00ED55FF" w:rsidP="00ED55FF">
      <w:pPr>
        <w:tabs>
          <w:tab w:val="left" w:pos="1080"/>
        </w:tabs>
        <w:jc w:val="both"/>
      </w:pPr>
      <w:r>
        <w:t xml:space="preserve">          11. Форма разрешения на строительство устанавливается Правительством Российской Федерации</w:t>
      </w:r>
    </w:p>
    <w:p w:rsidR="00ED55FF" w:rsidRDefault="00ED55FF" w:rsidP="00ED55FF">
      <w:pPr>
        <w:tabs>
          <w:tab w:val="left" w:pos="1080"/>
        </w:tabs>
        <w:jc w:val="both"/>
      </w:pPr>
      <w:r>
        <w:t xml:space="preserve">          12. Застройщик в течение десяти дней со дня получения решения на строительство обязан безвозмездно передать в администрацию муниципального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D55FF" w:rsidRDefault="00ED55FF" w:rsidP="00ED55FF">
      <w:pPr>
        <w:tabs>
          <w:tab w:val="left" w:pos="1080"/>
        </w:tabs>
        <w:jc w:val="both"/>
      </w:pPr>
      <w:r>
        <w:t xml:space="preserve">          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10 лет.</w:t>
      </w:r>
    </w:p>
    <w:p w:rsidR="00ED55FF" w:rsidRDefault="00ED55FF" w:rsidP="00ED55FF">
      <w:pPr>
        <w:ind w:firstLine="720"/>
        <w:jc w:val="both"/>
      </w:pPr>
      <w:r>
        <w:t>Срок действия разрешения на строительство может быть продлен администрацией муниципального района по заявлению застройщика поданного не менее чем за 60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D55FF" w:rsidRDefault="00ED55FF" w:rsidP="00ED55FF">
      <w:pPr>
        <w:tabs>
          <w:tab w:val="left" w:pos="1080"/>
        </w:tabs>
        <w:jc w:val="both"/>
      </w:pPr>
      <w:r>
        <w:t xml:space="preserve">          14. Срок действия разрешения на строительство при переходе прав на земельный участок и объекты капитального строительства сохраняется за исключением случаев, предусмотренных частью 21.1 статьи 51 Градостроительного кодекса Российской Федерации.</w:t>
      </w:r>
    </w:p>
    <w:p w:rsidR="00ED55FF" w:rsidRDefault="00ED55FF" w:rsidP="00ED55FF">
      <w:pPr>
        <w:tabs>
          <w:tab w:val="left" w:pos="1080"/>
        </w:tabs>
        <w:jc w:val="both"/>
        <w:rPr>
          <w:kern w:val="2"/>
        </w:rPr>
      </w:pPr>
      <w:r>
        <w:t xml:space="preserve">          15. Разрешение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ED55FF" w:rsidRDefault="00ED55FF" w:rsidP="00ED55FF">
      <w:pPr>
        <w:pStyle w:val="1"/>
        <w:spacing w:after="240"/>
        <w:jc w:val="both"/>
      </w:pPr>
      <w:bookmarkStart w:id="42" w:name="__RefHeading__87_1499198153"/>
      <w:bookmarkEnd w:id="42"/>
      <w:r>
        <w:rPr>
          <w:rFonts w:ascii="Times New Roman" w:hAnsi="Times New Roman" w:cs="Times New Roman"/>
          <w:sz w:val="24"/>
          <w:szCs w:val="24"/>
        </w:rPr>
        <w:t>Статья 34. Строительство, реконструкции</w:t>
      </w:r>
    </w:p>
    <w:p w:rsidR="00ED55FF" w:rsidRDefault="00ED55FF" w:rsidP="00ED55FF">
      <w:pPr>
        <w:numPr>
          <w:ilvl w:val="1"/>
          <w:numId w:val="15"/>
        </w:numPr>
        <w:tabs>
          <w:tab w:val="left" w:pos="1080"/>
        </w:tabs>
        <w:ind w:left="0" w:firstLine="720"/>
        <w:jc w:val="both"/>
      </w:pPr>
      <w:r>
        <w:t xml:space="preserve">Лицами, осуществляющими строительство, могут являться застройщик либо привлекаемые застройщиком или техническим заказчиком на основании договора физическое или юридическое лицо, соответствующее требованиям законодательства Российской </w:t>
      </w:r>
      <w:r>
        <w:lastRenderedPageBreak/>
        <w:t>Федерации предъявляемым к лицам, осуществляющим строительство (далее – лица осуществляющие строительство).</w:t>
      </w:r>
    </w:p>
    <w:p w:rsidR="00ED55FF" w:rsidRDefault="00ED55FF" w:rsidP="00ED55FF">
      <w:pPr>
        <w:numPr>
          <w:ilvl w:val="1"/>
          <w:numId w:val="15"/>
        </w:numPr>
        <w:tabs>
          <w:tab w:val="left" w:pos="1080"/>
        </w:tabs>
        <w:ind w:left="0" w:firstLine="720"/>
        <w:jc w:val="both"/>
      </w:pPr>
      <w: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приостановлении более чем на шесть месяцев застройщик или технический  заказчик должен обеспечить консервацию объекта капитального строительства.</w:t>
      </w:r>
    </w:p>
    <w:p w:rsidR="00ED55FF" w:rsidRDefault="00ED55FF" w:rsidP="00ED55FF">
      <w:pPr>
        <w:numPr>
          <w:ilvl w:val="1"/>
          <w:numId w:val="15"/>
        </w:numPr>
        <w:tabs>
          <w:tab w:val="left" w:pos="1080"/>
        </w:tabs>
        <w:ind w:left="0" w:firstLine="720"/>
        <w:jc w:val="both"/>
      </w:pPr>
      <w: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строительства, при наличии выданного саморегулируемой организацией свидетельства о допуске к таким работам.</w:t>
      </w:r>
    </w:p>
    <w:p w:rsidR="00ED55FF" w:rsidRDefault="00ED55FF" w:rsidP="00ED55FF">
      <w:pPr>
        <w:numPr>
          <w:ilvl w:val="1"/>
          <w:numId w:val="15"/>
        </w:numPr>
        <w:tabs>
          <w:tab w:val="left" w:pos="1080"/>
        </w:tabs>
        <w:ind w:left="0" w:firstLine="720"/>
        <w:jc w:val="both"/>
      </w:pPr>
      <w:r>
        <w:t xml:space="preserve">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 </w:t>
      </w:r>
    </w:p>
    <w:p w:rsidR="00ED55FF" w:rsidRDefault="00ED55FF" w:rsidP="00ED55FF">
      <w:pPr>
        <w:numPr>
          <w:ilvl w:val="1"/>
          <w:numId w:val="25"/>
        </w:numPr>
        <w:tabs>
          <w:tab w:val="left" w:pos="1080"/>
        </w:tabs>
        <w:ind w:left="0" w:firstLine="720"/>
        <w:jc w:val="both"/>
      </w:pPr>
      <w:r>
        <w:t>копия разрешения на строительство;</w:t>
      </w:r>
    </w:p>
    <w:p w:rsidR="00ED55FF" w:rsidRDefault="00ED55FF" w:rsidP="00ED55FF">
      <w:pPr>
        <w:numPr>
          <w:ilvl w:val="1"/>
          <w:numId w:val="25"/>
        </w:numPr>
        <w:tabs>
          <w:tab w:val="left" w:pos="1080"/>
        </w:tabs>
        <w:ind w:left="0" w:firstLine="720"/>
        <w:jc w:val="both"/>
      </w:pPr>
      <w:r>
        <w:t xml:space="preserve">проектная документация в объеме, необходимом для осуществления соответствующего этапа строительства; </w:t>
      </w:r>
    </w:p>
    <w:p w:rsidR="00ED55FF" w:rsidRDefault="00ED55FF" w:rsidP="00ED55FF">
      <w:pPr>
        <w:numPr>
          <w:ilvl w:val="1"/>
          <w:numId w:val="25"/>
        </w:numPr>
        <w:tabs>
          <w:tab w:val="left" w:pos="1080"/>
        </w:tabs>
        <w:ind w:left="0" w:firstLine="720"/>
        <w:jc w:val="both"/>
      </w:pPr>
      <w:r>
        <w:t>копия документа о вынесении на местность линий отступа от красных линий (разбивочный чертеж);</w:t>
      </w:r>
    </w:p>
    <w:p w:rsidR="00ED55FF" w:rsidRDefault="00ED55FF" w:rsidP="00ED55FF">
      <w:pPr>
        <w:numPr>
          <w:ilvl w:val="1"/>
          <w:numId w:val="25"/>
        </w:numPr>
        <w:tabs>
          <w:tab w:val="left" w:pos="1080"/>
        </w:tabs>
        <w:ind w:left="0" w:firstLine="720"/>
        <w:jc w:val="both"/>
      </w:pPr>
      <w:r>
        <w:t xml:space="preserve">общий и специальные журналы, в которых ведется учет выполнения работ. </w:t>
      </w:r>
    </w:p>
    <w:p w:rsidR="00ED55FF" w:rsidRDefault="00ED55FF" w:rsidP="00ED55FF">
      <w:pPr>
        <w:numPr>
          <w:ilvl w:val="1"/>
          <w:numId w:val="25"/>
        </w:numPr>
        <w:tabs>
          <w:tab w:val="left" w:pos="1080"/>
        </w:tabs>
        <w:ind w:left="0" w:firstLine="720"/>
        <w:jc w:val="both"/>
      </w:pPr>
      <w: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ED55FF" w:rsidRDefault="00ED55FF" w:rsidP="00ED55FF">
      <w:pPr>
        <w:numPr>
          <w:ilvl w:val="1"/>
          <w:numId w:val="15"/>
        </w:numPr>
        <w:tabs>
          <w:tab w:val="left" w:pos="1080"/>
        </w:tabs>
        <w:ind w:left="0" w:firstLine="720"/>
        <w:jc w:val="both"/>
      </w:pPr>
      <w: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территорию, на которой осуществляется строительство, реконструкция,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r>
        <w:rPr>
          <w:color w:val="FF0000"/>
        </w:rPr>
        <w:t xml:space="preserve"> </w:t>
      </w:r>
    </w:p>
    <w:p w:rsidR="00ED55FF" w:rsidRDefault="00ED55FF" w:rsidP="00ED55FF">
      <w:pPr>
        <w:numPr>
          <w:ilvl w:val="1"/>
          <w:numId w:val="15"/>
        </w:numPr>
        <w:tabs>
          <w:tab w:val="left" w:pos="1080"/>
        </w:tabs>
        <w:ind w:left="0" w:firstLine="720"/>
        <w:jc w:val="both"/>
      </w:pPr>
      <w: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ED55FF" w:rsidRDefault="00ED55FF" w:rsidP="00ED55FF">
      <w:pPr>
        <w:numPr>
          <w:ilvl w:val="1"/>
          <w:numId w:val="15"/>
        </w:numPr>
        <w:tabs>
          <w:tab w:val="left" w:pos="1080"/>
        </w:tabs>
        <w:ind w:left="0" w:firstLine="720"/>
        <w:jc w:val="both"/>
      </w:pPr>
      <w:r>
        <w:lastRenderedPageBreak/>
        <w:t>Требования к подготовке земельных участков для строительства и объекта капитального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w:t>
      </w:r>
    </w:p>
    <w:p w:rsidR="00ED55FF" w:rsidRDefault="00ED55FF" w:rsidP="00ED55FF">
      <w:pPr>
        <w:numPr>
          <w:ilvl w:val="1"/>
          <w:numId w:val="15"/>
        </w:numPr>
        <w:tabs>
          <w:tab w:val="left" w:pos="1080"/>
        </w:tabs>
        <w:ind w:left="0" w:firstLine="720"/>
        <w:jc w:val="both"/>
      </w:pPr>
      <w:r>
        <w:t>В процессе строительства, реконструкции, проводится:</w:t>
      </w:r>
    </w:p>
    <w:p w:rsidR="00ED55FF" w:rsidRDefault="00ED55FF" w:rsidP="00ED55FF">
      <w:pPr>
        <w:numPr>
          <w:ilvl w:val="0"/>
          <w:numId w:val="15"/>
        </w:numPr>
        <w:tabs>
          <w:tab w:val="left" w:pos="1080"/>
        </w:tabs>
        <w:ind w:firstLine="720"/>
        <w:jc w:val="both"/>
      </w:pPr>
      <w: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Российской Федерации подлежит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8 настоящей статьи;</w:t>
      </w:r>
    </w:p>
    <w:p w:rsidR="00ED55FF" w:rsidRDefault="00ED55FF" w:rsidP="00ED55FF">
      <w:pPr>
        <w:numPr>
          <w:ilvl w:val="0"/>
          <w:numId w:val="15"/>
        </w:numPr>
        <w:tabs>
          <w:tab w:val="left" w:pos="1080"/>
        </w:tabs>
        <w:ind w:firstLine="720"/>
        <w:jc w:val="both"/>
      </w:pPr>
      <w: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ED55FF" w:rsidRDefault="00ED55FF" w:rsidP="00ED55FF">
      <w:pPr>
        <w:tabs>
          <w:tab w:val="left" w:pos="1080"/>
        </w:tabs>
        <w:jc w:val="both"/>
      </w:pPr>
      <w:r>
        <w:t xml:space="preserve">            9. Предметом государственного строительного надзора является проверка соответствия выполненных работ в процессе строительства, реконструкции капитального строительства требованиям технических регламентов и проектной документации.</w:t>
      </w:r>
    </w:p>
    <w:p w:rsidR="00ED55FF" w:rsidRDefault="00ED55FF" w:rsidP="00ED55FF">
      <w:pPr>
        <w:tabs>
          <w:tab w:val="left" w:pos="1080"/>
        </w:tabs>
        <w:jc w:val="both"/>
      </w:pPr>
      <w:r>
        <w:t xml:space="preserve">          10. В границах Столпинского сельского поселения государственный строительный надзор осуществляется  органом исполнительной власти Костромской области,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D55FF" w:rsidRDefault="00ED55FF" w:rsidP="00ED55FF">
      <w:pPr>
        <w:ind w:firstLine="720"/>
        <w:jc w:val="both"/>
      </w:pPr>
      <w: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попадающие под действие государственного строительного надзора.</w:t>
      </w:r>
    </w:p>
    <w:p w:rsidR="00ED55FF" w:rsidRDefault="00ED55FF" w:rsidP="00ED55FF">
      <w:pPr>
        <w:ind w:firstLine="720"/>
        <w:jc w:val="both"/>
      </w:pPr>
      <w:r>
        <w:t>По результатам проверки органом государственного строительного надзора составляется акт, являющийся основанием для выдачи подрядчику, застройщику или техническому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D55FF" w:rsidRDefault="00ED55FF" w:rsidP="00ED55FF">
      <w:pPr>
        <w:ind w:firstLine="720"/>
        <w:jc w:val="both"/>
      </w:pPr>
      <w:r>
        <w:t>С 1 января 2007 года не допускается осуществление иных видов государственного строительного надзора при строительстве, реконструкции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ED55FF" w:rsidRDefault="00ED55FF" w:rsidP="00ED55FF">
      <w:pPr>
        <w:ind w:firstLine="720"/>
        <w:jc w:val="both"/>
      </w:pPr>
      <w:r>
        <w:t>Порядок осуществления государственного строительного надзора устанавливается Правительством Российской Федерации</w:t>
      </w:r>
      <w:r>
        <w:rPr>
          <w:i/>
          <w:iCs/>
          <w:color w:val="000000"/>
        </w:rPr>
        <w:t>.</w:t>
      </w:r>
    </w:p>
    <w:p w:rsidR="00ED55FF" w:rsidRDefault="00ED55FF" w:rsidP="00ED55FF">
      <w:pPr>
        <w:tabs>
          <w:tab w:val="left" w:pos="1080"/>
        </w:tabs>
        <w:jc w:val="both"/>
      </w:pPr>
      <w:r>
        <w:t xml:space="preserve">           11.Строительный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ED55FF" w:rsidRDefault="00ED55FF" w:rsidP="00ED55FF">
      <w:pPr>
        <w:ind w:firstLine="720"/>
        <w:jc w:val="both"/>
      </w:pPr>
      <w:r>
        <w:t>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D55FF" w:rsidRDefault="00ED55FF" w:rsidP="00ED55FF">
      <w:pPr>
        <w:ind w:firstLine="720"/>
        <w:jc w:val="both"/>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ED55FF" w:rsidRDefault="00ED55FF" w:rsidP="00ED55FF">
      <w:pPr>
        <w:ind w:firstLine="720"/>
        <w:jc w:val="both"/>
      </w:pPr>
      <w:r>
        <w:lastRenderedPageBreak/>
        <w:t xml:space="preserve">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невозможен без разборки или повреждения других строительных конструкций и участков сетей инженерно – технического обеспечения, за соответствием указанных работ, конструкций и участков сетей инженерно – технического обеспечения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w:t>
      </w:r>
    </w:p>
    <w:p w:rsidR="00ED55FF" w:rsidRDefault="00ED55FF" w:rsidP="00ED55FF">
      <w:pPr>
        <w:ind w:firstLine="720"/>
        <w:jc w:val="both"/>
      </w:pPr>
      <w:r>
        <w:t>При выявлении по результатам проведения контроля недостатков работ, конструкций, участков сетей инженерно – технического обеспечения застройщик или технический заказчик может потребовать проведения контроля за проведением таких работ, безопасностью указанных конструкций, участков сетей инженерно – 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 – технического обеспечения должны составляться только после устранения выявленных недостатков.</w:t>
      </w:r>
    </w:p>
    <w:p w:rsidR="00ED55FF" w:rsidRDefault="00ED55FF" w:rsidP="00ED55FF">
      <w:pPr>
        <w:ind w:firstLine="720"/>
        <w:jc w:val="both"/>
      </w:pPr>
      <w: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 – 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конструкций и участков сетей инженерно – технического обеспечения, должен быть проведен повторно с составлением соответствующих актов.</w:t>
      </w:r>
    </w:p>
    <w:p w:rsidR="00ED55FF" w:rsidRDefault="00ED55FF" w:rsidP="00ED55FF">
      <w:pPr>
        <w:ind w:firstLine="720"/>
        <w:jc w:val="both"/>
        <w:rPr>
          <w:kern w:val="2"/>
        </w:rPr>
      </w:pPr>
      <w: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строительство.</w:t>
      </w:r>
    </w:p>
    <w:p w:rsidR="00ED55FF" w:rsidRDefault="00ED55FF" w:rsidP="00ED55FF">
      <w:pPr>
        <w:pStyle w:val="1"/>
        <w:spacing w:after="240"/>
        <w:jc w:val="both"/>
      </w:pPr>
      <w:bookmarkStart w:id="43" w:name="__RefHeading__89_1499198153"/>
      <w:bookmarkEnd w:id="43"/>
      <w:r>
        <w:rPr>
          <w:rFonts w:ascii="Times New Roman" w:hAnsi="Times New Roman" w:cs="Times New Roman"/>
          <w:sz w:val="24"/>
          <w:szCs w:val="24"/>
        </w:rPr>
        <w:t>Статья 35. Выдача разрешения на ввод объекта в эксплуатацию</w:t>
      </w:r>
    </w:p>
    <w:p w:rsidR="00ED55FF" w:rsidRDefault="00ED55FF" w:rsidP="00ED55FF">
      <w:pPr>
        <w:numPr>
          <w:ilvl w:val="1"/>
          <w:numId w:val="15"/>
        </w:numPr>
        <w:tabs>
          <w:tab w:val="left" w:pos="1080"/>
        </w:tabs>
        <w:ind w:left="0" w:firstLine="720"/>
        <w:jc w:val="both"/>
      </w:pPr>
      <w:r>
        <w:t>По завершении работ предусмотренных договором и проектной документацией, подрядчик передает застройщику (техническому заказчику) следующие документы:</w:t>
      </w:r>
    </w:p>
    <w:p w:rsidR="00ED55FF" w:rsidRDefault="00ED55FF" w:rsidP="00ED55FF">
      <w:pPr>
        <w:numPr>
          <w:ilvl w:val="0"/>
          <w:numId w:val="15"/>
        </w:numPr>
        <w:tabs>
          <w:tab w:val="left" w:pos="1080"/>
        </w:tabs>
        <w:ind w:firstLine="720"/>
        <w:jc w:val="both"/>
      </w:pPr>
      <w:r>
        <w:t>оформленный в соответствии с установленными требованиями акт приемки объекта подписанный подрядчиком;</w:t>
      </w:r>
    </w:p>
    <w:p w:rsidR="00ED55FF" w:rsidRDefault="00ED55FF" w:rsidP="00ED55FF">
      <w:pPr>
        <w:numPr>
          <w:ilvl w:val="0"/>
          <w:numId w:val="15"/>
        </w:numPr>
        <w:tabs>
          <w:tab w:val="left" w:pos="1080"/>
        </w:tabs>
        <w:ind w:firstLine="720"/>
        <w:jc w:val="both"/>
      </w:pPr>
      <w:r>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ED55FF" w:rsidRDefault="00ED55FF" w:rsidP="00ED55FF">
      <w:pPr>
        <w:numPr>
          <w:ilvl w:val="0"/>
          <w:numId w:val="15"/>
        </w:numPr>
        <w:tabs>
          <w:tab w:val="left" w:pos="1080"/>
        </w:tabs>
        <w:ind w:firstLine="720"/>
        <w:jc w:val="both"/>
      </w:pPr>
      <w:r>
        <w:lastRenderedPageBreak/>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ED55FF" w:rsidRDefault="00ED55FF" w:rsidP="00ED55FF">
      <w:pPr>
        <w:numPr>
          <w:ilvl w:val="0"/>
          <w:numId w:val="15"/>
        </w:numPr>
        <w:tabs>
          <w:tab w:val="left" w:pos="1080"/>
        </w:tabs>
        <w:ind w:firstLine="720"/>
        <w:jc w:val="both"/>
      </w:pPr>
      <w:r>
        <w:t>паспорта качества, другие документы о качестве, сертификаты (в том числе пожарные), санитарно – 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ED55FF" w:rsidRDefault="00ED55FF" w:rsidP="00ED55FF">
      <w:pPr>
        <w:numPr>
          <w:ilvl w:val="0"/>
          <w:numId w:val="15"/>
        </w:numPr>
        <w:tabs>
          <w:tab w:val="left" w:pos="1080"/>
        </w:tabs>
        <w:ind w:firstLine="720"/>
        <w:jc w:val="both"/>
      </w:pPr>
      <w:r>
        <w:t>паспорта на установленное оборудование;</w:t>
      </w:r>
    </w:p>
    <w:p w:rsidR="00ED55FF" w:rsidRDefault="00ED55FF" w:rsidP="00ED55FF">
      <w:pPr>
        <w:numPr>
          <w:ilvl w:val="0"/>
          <w:numId w:val="15"/>
        </w:numPr>
        <w:tabs>
          <w:tab w:val="left" w:pos="1080"/>
        </w:tabs>
        <w:ind w:firstLine="720"/>
        <w:jc w:val="both"/>
      </w:pPr>
      <w:r>
        <w:t>общий журнал работ с документированными результатами строительного контроля, а также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ED55FF" w:rsidRDefault="00ED55FF" w:rsidP="00ED55FF">
      <w:pPr>
        <w:numPr>
          <w:ilvl w:val="0"/>
          <w:numId w:val="15"/>
        </w:numPr>
        <w:tabs>
          <w:tab w:val="left" w:pos="1080"/>
        </w:tabs>
        <w:ind w:firstLine="720"/>
        <w:jc w:val="both"/>
      </w:pPr>
      <w:r>
        <w:t>журнал авторского надзора представителей организации подготовившей проектную документацию – в случаях ведения такого журнала;</w:t>
      </w:r>
    </w:p>
    <w:p w:rsidR="00ED55FF" w:rsidRDefault="00ED55FF" w:rsidP="00ED55FF">
      <w:pPr>
        <w:numPr>
          <w:ilvl w:val="0"/>
          <w:numId w:val="15"/>
        </w:numPr>
        <w:tabs>
          <w:tab w:val="left" w:pos="1080"/>
        </w:tabs>
        <w:ind w:firstLine="720"/>
        <w:jc w:val="both"/>
      </w:pPr>
      <w:r>
        <w:t>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ED55FF" w:rsidRDefault="00ED55FF" w:rsidP="00ED55FF">
      <w:pPr>
        <w:numPr>
          <w:ilvl w:val="0"/>
          <w:numId w:val="15"/>
        </w:numPr>
        <w:tabs>
          <w:tab w:val="left" w:pos="1080"/>
        </w:tabs>
        <w:ind w:firstLine="720"/>
        <w:jc w:val="both"/>
      </w:pPr>
      <w:r>
        <w:t>предписания (акты) органов государственного строительного надзора и документы, свидетельствующие об их исполнении;</w:t>
      </w:r>
    </w:p>
    <w:p w:rsidR="00ED55FF" w:rsidRDefault="00ED55FF" w:rsidP="00ED55FF">
      <w:pPr>
        <w:numPr>
          <w:ilvl w:val="0"/>
          <w:numId w:val="15"/>
        </w:numPr>
        <w:tabs>
          <w:tab w:val="left" w:pos="1080"/>
        </w:tabs>
        <w:ind w:firstLine="720"/>
        <w:jc w:val="both"/>
      </w:pPr>
      <w:r>
        <w:t>заключения организаций ответственных за эксплуатацию сетей и объектов инженерно – технического обеспечения о готовности подключения построенного, реконструируемого объекта к этим сетям;</w:t>
      </w:r>
    </w:p>
    <w:p w:rsidR="00ED55FF" w:rsidRDefault="00ED55FF" w:rsidP="00ED55FF">
      <w:pPr>
        <w:numPr>
          <w:ilvl w:val="0"/>
          <w:numId w:val="15"/>
        </w:numPr>
        <w:tabs>
          <w:tab w:val="left" w:pos="1080"/>
        </w:tabs>
        <w:ind w:firstLine="720"/>
        <w:jc w:val="both"/>
      </w:pPr>
      <w:r>
        <w:t>иные предусмотренные законодательством и договором документы.</w:t>
      </w:r>
    </w:p>
    <w:p w:rsidR="00ED55FF" w:rsidRDefault="00ED55FF" w:rsidP="00ED55FF">
      <w:pPr>
        <w:numPr>
          <w:ilvl w:val="0"/>
          <w:numId w:val="18"/>
        </w:numPr>
        <w:tabs>
          <w:tab w:val="left" w:pos="1080"/>
        </w:tabs>
      </w:pPr>
      <w:r>
        <w:t>Застройщик (технический заказчик):</w:t>
      </w:r>
    </w:p>
    <w:p w:rsidR="00ED55FF" w:rsidRDefault="00ED55FF" w:rsidP="00ED55FF">
      <w:pPr>
        <w:numPr>
          <w:ilvl w:val="0"/>
          <w:numId w:val="15"/>
        </w:numPr>
        <w:tabs>
          <w:tab w:val="left" w:pos="1080"/>
        </w:tabs>
        <w:ind w:firstLine="720"/>
        <w:jc w:val="both"/>
      </w:pPr>
      <w:r>
        <w:t>проверяет комплектность и правильность оформления представленных подрядчиком документов;</w:t>
      </w:r>
    </w:p>
    <w:p w:rsidR="00ED55FF" w:rsidRDefault="00ED55FF" w:rsidP="00ED55FF">
      <w:pPr>
        <w:numPr>
          <w:ilvl w:val="0"/>
          <w:numId w:val="15"/>
        </w:numPr>
        <w:tabs>
          <w:tab w:val="left" w:pos="1080"/>
        </w:tabs>
        <w:ind w:firstLine="720"/>
        <w:jc w:val="both"/>
      </w:pPr>
      <w: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w:t>
      </w:r>
    </w:p>
    <w:p w:rsidR="00ED55FF" w:rsidRDefault="00ED55FF" w:rsidP="00ED55FF">
      <w:pPr>
        <w:numPr>
          <w:ilvl w:val="0"/>
          <w:numId w:val="15"/>
        </w:numPr>
        <w:tabs>
          <w:tab w:val="left" w:pos="1080"/>
        </w:tabs>
        <w:ind w:firstLine="720"/>
        <w:jc w:val="both"/>
      </w:pPr>
      <w:r>
        <w:t>пробного выпуска продукции, испытания строительных конструкций зданий и сооружений в случаях, предусмотренных техническими регламентами);</w:t>
      </w:r>
    </w:p>
    <w:p w:rsidR="00ED55FF" w:rsidRDefault="00ED55FF" w:rsidP="00ED55FF">
      <w:pPr>
        <w:numPr>
          <w:ilvl w:val="0"/>
          <w:numId w:val="15"/>
        </w:numPr>
        <w:tabs>
          <w:tab w:val="left" w:pos="1080"/>
        </w:tabs>
        <w:ind w:firstLine="720"/>
        <w:jc w:val="both"/>
      </w:pPr>
      <w:r>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ED55FF" w:rsidRDefault="00ED55FF" w:rsidP="00ED55FF">
      <w:pPr>
        <w:ind w:firstLine="720"/>
        <w:jc w:val="both"/>
      </w:pPr>
      <w:r>
        <w:t>При отсутствии недостатков или после устранения подрядчиком выявленных недостатков акт приемки подписывается застройщиком (техническим заказчиком).</w:t>
      </w:r>
    </w:p>
    <w:p w:rsidR="00ED55FF" w:rsidRDefault="00ED55FF" w:rsidP="00ED55FF">
      <w:pPr>
        <w:ind w:firstLine="720"/>
        <w:jc w:val="both"/>
      </w:pPr>
      <w: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ED55FF" w:rsidRDefault="00ED55FF" w:rsidP="00ED55FF">
      <w:pPr>
        <w:numPr>
          <w:ilvl w:val="0"/>
          <w:numId w:val="18"/>
        </w:numPr>
        <w:tabs>
          <w:tab w:val="left" w:pos="1080"/>
        </w:tabs>
        <w:ind w:left="0" w:firstLine="720"/>
        <w:jc w:val="both"/>
      </w:pPr>
      <w:r>
        <w:t>После подписания акта приемки застройщик или уполномоченное им лицо направляет в администрацию муниципального района, иной орган, выдавший разрешение на строительство, заявление о выдаче разрешения на ввод объекта в эксплуатацию.</w:t>
      </w:r>
    </w:p>
    <w:p w:rsidR="00ED55FF" w:rsidRDefault="00ED55FF" w:rsidP="00ED55FF">
      <w:pPr>
        <w:ind w:firstLine="720"/>
        <w:jc w:val="both"/>
      </w:pPr>
      <w:r>
        <w:t>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ED55FF" w:rsidRDefault="00ED55FF" w:rsidP="00ED55FF">
      <w:pPr>
        <w:numPr>
          <w:ilvl w:val="0"/>
          <w:numId w:val="18"/>
        </w:numPr>
        <w:tabs>
          <w:tab w:val="left" w:pos="1080"/>
        </w:tabs>
        <w:ind w:left="0" w:firstLine="720"/>
        <w:jc w:val="both"/>
      </w:pPr>
      <w: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ED55FF" w:rsidRDefault="00ED55FF" w:rsidP="00ED55FF">
      <w:pPr>
        <w:ind w:firstLine="720"/>
        <w:jc w:val="both"/>
      </w:pPr>
      <w:r>
        <w:t>1) правоустанавливающие документы на земельный участок;</w:t>
      </w:r>
    </w:p>
    <w:p w:rsidR="00ED55FF" w:rsidRDefault="00ED55FF" w:rsidP="00ED55FF">
      <w:pPr>
        <w:ind w:firstLine="720"/>
        <w:jc w:val="both"/>
      </w:pPr>
      <w:r>
        <w:lastRenderedPageBreak/>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ED55FF" w:rsidRDefault="00ED55FF" w:rsidP="00ED55FF">
      <w:pPr>
        <w:ind w:firstLine="720"/>
        <w:jc w:val="both"/>
      </w:pPr>
      <w:r>
        <w:t>3) разрешение на строительство;</w:t>
      </w:r>
    </w:p>
    <w:p w:rsidR="00ED55FF" w:rsidRDefault="00ED55FF" w:rsidP="00ED55FF">
      <w:pPr>
        <w:ind w:firstLine="720"/>
        <w:jc w:val="both"/>
      </w:pPr>
      <w: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ED55FF" w:rsidRDefault="00ED55FF" w:rsidP="00ED55FF">
      <w:pPr>
        <w:ind w:firstLine="720"/>
        <w:jc w:val="both"/>
      </w:pPr>
      <w: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ED55FF" w:rsidRDefault="00ED55FF" w:rsidP="00ED55FF">
      <w:pPr>
        <w:ind w:firstLine="720"/>
        <w:jc w:val="both"/>
      </w:pPr>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а также лицом, осуществляюшим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D55FF" w:rsidRDefault="00ED55FF" w:rsidP="00ED55FF">
      <w:pPr>
        <w:ind w:firstLine="720"/>
        <w:jc w:val="both"/>
      </w:pPr>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D55FF" w:rsidRDefault="00ED55FF" w:rsidP="00ED55FF">
      <w:pPr>
        <w:ind w:firstLine="720"/>
        <w:jc w:val="both"/>
      </w:pPr>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(лицом, осуществляющим строительство, и застройщиком или техническим заказчиком в случае осуществлении строительства, реконструкции на основании договора), за исключением случаев строительства, реконструкции линейного объекта;   </w:t>
      </w:r>
    </w:p>
    <w:p w:rsidR="00ED55FF" w:rsidRDefault="00ED55FF" w:rsidP="00ED55FF">
      <w:pPr>
        <w:ind w:firstLine="720"/>
        <w:jc w:val="both"/>
      </w:pPr>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требований технических регламентов и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 </w:t>
      </w:r>
    </w:p>
    <w:p w:rsidR="00ED55FF" w:rsidRDefault="00ED55FF" w:rsidP="00ED55FF">
      <w:pPr>
        <w:numPr>
          <w:ilvl w:val="0"/>
          <w:numId w:val="18"/>
        </w:numPr>
        <w:tabs>
          <w:tab w:val="left" w:pos="1080"/>
        </w:tabs>
        <w:ind w:left="0" w:firstLine="720"/>
        <w:jc w:val="both"/>
      </w:pPr>
      <w:r>
        <w:t>Администрация муниципального района, иной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ED55FF" w:rsidRDefault="00ED55FF" w:rsidP="00ED55FF">
      <w:pPr>
        <w:numPr>
          <w:ilvl w:val="0"/>
          <w:numId w:val="18"/>
        </w:numPr>
        <w:tabs>
          <w:tab w:val="left" w:pos="1080"/>
        </w:tabs>
        <w:ind w:left="0" w:firstLine="720"/>
      </w:pPr>
      <w:r>
        <w:t>Основанием для принятия решения об отказе в выдаче разрешения на ввод объекта в эксплуатацию является:</w:t>
      </w:r>
    </w:p>
    <w:p w:rsidR="00ED55FF" w:rsidRDefault="00ED55FF" w:rsidP="00ED55FF">
      <w:pPr>
        <w:numPr>
          <w:ilvl w:val="0"/>
          <w:numId w:val="15"/>
        </w:numPr>
        <w:tabs>
          <w:tab w:val="left" w:pos="1080"/>
        </w:tabs>
        <w:ind w:firstLine="720"/>
        <w:jc w:val="both"/>
      </w:pPr>
      <w:r>
        <w:t>отсутствие документов, указанных в части 4 настоящей статьи;</w:t>
      </w:r>
    </w:p>
    <w:p w:rsidR="00ED55FF" w:rsidRDefault="00ED55FF" w:rsidP="00ED55FF">
      <w:pPr>
        <w:numPr>
          <w:ilvl w:val="0"/>
          <w:numId w:val="15"/>
        </w:numPr>
        <w:tabs>
          <w:tab w:val="left" w:pos="1080"/>
        </w:tabs>
        <w:ind w:firstLine="720"/>
        <w:jc w:val="both"/>
      </w:pPr>
      <w:r>
        <w:t>несоответствие объекта капитального строительства требованиям градостроительного плана земельного участка;</w:t>
      </w:r>
    </w:p>
    <w:p w:rsidR="00ED55FF" w:rsidRDefault="00ED55FF" w:rsidP="00ED55FF">
      <w:pPr>
        <w:numPr>
          <w:ilvl w:val="0"/>
          <w:numId w:val="15"/>
        </w:numPr>
        <w:tabs>
          <w:tab w:val="left" w:pos="1080"/>
        </w:tabs>
        <w:ind w:firstLine="720"/>
        <w:jc w:val="both"/>
      </w:pPr>
      <w:r>
        <w:t>несоответствие объекта капитального строительства требованиям, установленным в разрешении на строительство;</w:t>
      </w:r>
    </w:p>
    <w:p w:rsidR="00ED55FF" w:rsidRDefault="00ED55FF" w:rsidP="00ED55FF">
      <w:pPr>
        <w:numPr>
          <w:ilvl w:val="0"/>
          <w:numId w:val="15"/>
        </w:numPr>
        <w:tabs>
          <w:tab w:val="left" w:pos="1080"/>
        </w:tabs>
        <w:ind w:firstLine="720"/>
        <w:jc w:val="both"/>
      </w:pPr>
      <w:r>
        <w:lastRenderedPageBreak/>
        <w:t>несоответствие параметров построенного, реконструированного, объекта капитального строительства проектной документации.</w:t>
      </w:r>
    </w:p>
    <w:p w:rsidR="00ED55FF" w:rsidRDefault="00ED55FF" w:rsidP="00ED55FF">
      <w:pPr>
        <w:ind w:firstLine="720"/>
        <w:jc w:val="both"/>
      </w:pPr>
      <w: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ED55FF" w:rsidRDefault="00ED55FF" w:rsidP="00ED55FF">
      <w:pPr>
        <w:ind w:firstLine="720"/>
        <w:jc w:val="both"/>
      </w:pPr>
      <w: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ED55FF" w:rsidRDefault="00ED55FF" w:rsidP="00ED55FF">
      <w:pPr>
        <w:ind w:firstLine="720"/>
        <w:jc w:val="both"/>
      </w:pPr>
      <w:r>
        <w:t>Разрешение на ввод объекта в эксплуатацию выдается  застройщику в случае, если в орган, выдавший разрешение на строительство, переведена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для размещения такой копии в информационной системе обеспечения градостроительной деятельности.</w:t>
      </w:r>
    </w:p>
    <w:p w:rsidR="00ED55FF" w:rsidRDefault="00ED55FF" w:rsidP="00ED55FF">
      <w:pPr>
        <w:numPr>
          <w:ilvl w:val="0"/>
          <w:numId w:val="18"/>
        </w:numPr>
        <w:tabs>
          <w:tab w:val="left" w:pos="1080"/>
        </w:tabs>
        <w:ind w:left="0" w:firstLine="720"/>
      </w:pPr>
      <w:r>
        <w:t>Решение об отказе в выдаче разрешения на ввод объекта в эксплуатацию может быть оспорено в судебном порядке.</w:t>
      </w:r>
    </w:p>
    <w:p w:rsidR="00ED55FF" w:rsidRDefault="00ED55FF" w:rsidP="00ED55FF">
      <w:pPr>
        <w:numPr>
          <w:ilvl w:val="0"/>
          <w:numId w:val="18"/>
        </w:numPr>
        <w:tabs>
          <w:tab w:val="left" w:pos="1080"/>
        </w:tabs>
        <w:ind w:left="0" w:firstLine="720"/>
      </w:pPr>
      <w: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D55FF" w:rsidRDefault="00ED55FF" w:rsidP="00ED55FF">
      <w:pPr>
        <w:ind w:firstLine="720"/>
        <w:jc w:val="both"/>
      </w:pPr>
      <w: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внесения изменений в документ государственного учета реконструированного объекта капитального строительства.</w:t>
      </w:r>
    </w:p>
    <w:p w:rsidR="00ED55FF" w:rsidRDefault="00ED55FF" w:rsidP="00ED55FF">
      <w:pPr>
        <w:numPr>
          <w:ilvl w:val="0"/>
          <w:numId w:val="18"/>
        </w:numPr>
        <w:tabs>
          <w:tab w:val="left" w:pos="1080"/>
        </w:tabs>
        <w:ind w:left="0" w:firstLine="720"/>
        <w:rPr>
          <w:kern w:val="2"/>
        </w:rPr>
      </w:pPr>
      <w:r>
        <w:t>Форма разрешения на ввод объекта в эксплуатацию устанавливается Правительством Российской Федерации.</w:t>
      </w:r>
    </w:p>
    <w:p w:rsidR="00ED55FF" w:rsidRDefault="00ED55FF" w:rsidP="00ED55FF">
      <w:pPr>
        <w:pStyle w:val="1"/>
        <w:spacing w:after="240"/>
        <w:jc w:val="both"/>
        <w:rPr>
          <w:rFonts w:ascii="Times New Roman" w:hAnsi="Times New Roman" w:cs="Times New Roman"/>
          <w:sz w:val="24"/>
          <w:szCs w:val="24"/>
        </w:rPr>
      </w:pPr>
      <w:bookmarkStart w:id="44" w:name="__RefHeading__91_1499198153"/>
      <w:bookmarkEnd w:id="44"/>
      <w:r>
        <w:rPr>
          <w:rFonts w:ascii="Times New Roman" w:hAnsi="Times New Roman" w:cs="Times New Roman"/>
          <w:sz w:val="24"/>
          <w:szCs w:val="24"/>
        </w:rPr>
        <w:t>Глава 10. Положения о внесении изменений в Правила</w:t>
      </w:r>
    </w:p>
    <w:p w:rsidR="00ED55FF" w:rsidRDefault="00ED55FF" w:rsidP="00ED55FF">
      <w:pPr>
        <w:pStyle w:val="1"/>
        <w:spacing w:after="240"/>
        <w:jc w:val="both"/>
      </w:pPr>
      <w:bookmarkStart w:id="45" w:name="__RefHeading__93_1499198153"/>
      <w:bookmarkEnd w:id="45"/>
      <w:r>
        <w:rPr>
          <w:rFonts w:ascii="Times New Roman" w:hAnsi="Times New Roman" w:cs="Times New Roman"/>
          <w:sz w:val="24"/>
          <w:szCs w:val="24"/>
        </w:rPr>
        <w:t>Статья 36. Действия Правил по отношению к генеральному плану Столпинского сельского поселения, документации по планировке территории</w:t>
      </w:r>
    </w:p>
    <w:p w:rsidR="00ED55FF" w:rsidRDefault="00ED55FF" w:rsidP="00ED55FF">
      <w:pPr>
        <w:autoSpaceDE w:val="0"/>
        <w:ind w:firstLine="540"/>
        <w:jc w:val="both"/>
      </w:pPr>
    </w:p>
    <w:p w:rsidR="00ED55FF" w:rsidRDefault="00ED55FF" w:rsidP="00ED55FF">
      <w:pPr>
        <w:autoSpaceDE w:val="0"/>
      </w:pPr>
      <w:r>
        <w:rPr>
          <w:b/>
          <w:bCs/>
        </w:rPr>
        <w:t xml:space="preserve"> </w:t>
      </w:r>
      <w:r>
        <w:rPr>
          <w:b/>
          <w:bCs/>
        </w:rPr>
        <w:tab/>
      </w:r>
      <w:r>
        <w:t>1. Правила разработаны на основе генерального плана Столпинского сельского поселения и не должны ему противоречить. В случае внесения изменений в генеральный план, соответствующие изменения должны быть внесены в настоящие Правила.</w:t>
      </w:r>
    </w:p>
    <w:p w:rsidR="00ED55FF" w:rsidRDefault="00ED55FF" w:rsidP="00ED55FF">
      <w:pPr>
        <w:ind w:firstLine="708"/>
        <w:jc w:val="both"/>
      </w:pPr>
      <w:r>
        <w:t>2. Документация по планировке территорий, разработанная на основе генерального плана Столпинского сельского поселения, настоящих Правил,  не должна им противоречить.</w:t>
      </w:r>
    </w:p>
    <w:p w:rsidR="00ED55FF" w:rsidRDefault="00ED55FF" w:rsidP="00ED55FF">
      <w:pPr>
        <w:ind w:firstLine="708"/>
        <w:jc w:val="both"/>
      </w:pPr>
      <w:r>
        <w:t>3. Ранее разработанная и нереализованная документация по планировке территорий Столпинского сельского поселения может быть использована в части, не противоречащей настоящим Правилам.</w:t>
      </w:r>
    </w:p>
    <w:p w:rsidR="00ED55FF" w:rsidRDefault="00ED55FF" w:rsidP="00ED55FF">
      <w:pPr>
        <w:ind w:firstLine="708"/>
        <w:jc w:val="both"/>
        <w:rPr>
          <w:kern w:val="2"/>
        </w:rPr>
      </w:pPr>
      <w:r>
        <w:t xml:space="preserve">4. Подготовленная новая документация по планировке территории,  утвержденная в установленном порядке,  может использоваться как основание для подготовки предложений о внесении изменений в настоящие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w:t>
      </w:r>
    </w:p>
    <w:p w:rsidR="00ED55FF" w:rsidRDefault="00ED55FF" w:rsidP="00ED55FF">
      <w:pPr>
        <w:pStyle w:val="1"/>
        <w:spacing w:after="240"/>
        <w:jc w:val="both"/>
        <w:rPr>
          <w:sz w:val="24"/>
          <w:szCs w:val="24"/>
        </w:rPr>
      </w:pPr>
      <w:bookmarkStart w:id="46" w:name="__RefHeading__95_1499198153"/>
      <w:bookmarkEnd w:id="46"/>
      <w:r>
        <w:rPr>
          <w:rFonts w:ascii="Times New Roman" w:hAnsi="Times New Roman" w:cs="Times New Roman"/>
          <w:sz w:val="24"/>
          <w:szCs w:val="24"/>
        </w:rPr>
        <w:lastRenderedPageBreak/>
        <w:t>Статья 37.  Основание и право инициативы внесения изменений в Правила</w:t>
      </w:r>
    </w:p>
    <w:p w:rsidR="00ED55FF" w:rsidRDefault="00ED55FF" w:rsidP="00ED55FF">
      <w:pPr>
        <w:pStyle w:val="Standard"/>
        <w:ind w:firstLine="709"/>
        <w:jc w:val="both"/>
        <w:rPr>
          <w:sz w:val="24"/>
          <w:szCs w:val="24"/>
        </w:rPr>
      </w:pPr>
      <w:r>
        <w:rPr>
          <w:sz w:val="24"/>
          <w:szCs w:val="24"/>
        </w:rPr>
        <w:t>1. Основанием для рассмотрения  Главой  Столпинского сельского поселения вопроса о внесении изменений является:</w:t>
      </w:r>
    </w:p>
    <w:p w:rsidR="00ED55FF" w:rsidRDefault="00ED55FF" w:rsidP="00ED55FF">
      <w:pPr>
        <w:pStyle w:val="Standard"/>
        <w:ind w:firstLine="709"/>
        <w:jc w:val="both"/>
      </w:pPr>
      <w:r>
        <w:rPr>
          <w:sz w:val="24"/>
          <w:szCs w:val="24"/>
        </w:rPr>
        <w:t>а) несоответствие настоящих Правил генеральному плану Столпинского сельского поселения, возникшее в результате внесения в него изменений;</w:t>
      </w:r>
    </w:p>
    <w:p w:rsidR="00ED55FF" w:rsidRDefault="00ED55FF" w:rsidP="00ED55FF">
      <w:pPr>
        <w:tabs>
          <w:tab w:val="left" w:pos="1080"/>
        </w:tabs>
        <w:jc w:val="both"/>
      </w:pPr>
      <w:r>
        <w:t xml:space="preserve">            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положения:</w:t>
      </w:r>
    </w:p>
    <w:p w:rsidR="00ED55FF" w:rsidRDefault="00ED55FF" w:rsidP="00ED55FF">
      <w:pPr>
        <w:numPr>
          <w:ilvl w:val="1"/>
          <w:numId w:val="26"/>
        </w:numPr>
        <w:tabs>
          <w:tab w:val="left" w:pos="1080"/>
        </w:tabs>
        <w:ind w:left="0" w:firstLine="720"/>
        <w:jc w:val="both"/>
      </w:pPr>
      <w:r>
        <w:t>не позволяют эффективно использовать объекты недвижимости,</w:t>
      </w:r>
    </w:p>
    <w:p w:rsidR="00ED55FF" w:rsidRDefault="00ED55FF" w:rsidP="00ED55FF">
      <w:pPr>
        <w:numPr>
          <w:ilvl w:val="1"/>
          <w:numId w:val="26"/>
        </w:numPr>
        <w:tabs>
          <w:tab w:val="left" w:pos="1080"/>
        </w:tabs>
        <w:ind w:left="0" w:firstLine="720"/>
        <w:jc w:val="both"/>
      </w:pPr>
      <w:r>
        <w:t>приводят к несоразмерному снижению стоимости объектов недвижимости,</w:t>
      </w:r>
    </w:p>
    <w:p w:rsidR="00ED55FF" w:rsidRDefault="00ED55FF" w:rsidP="00ED55FF">
      <w:pPr>
        <w:numPr>
          <w:ilvl w:val="1"/>
          <w:numId w:val="26"/>
        </w:numPr>
        <w:tabs>
          <w:tab w:val="left" w:pos="1080"/>
        </w:tabs>
        <w:ind w:left="0" w:firstLine="720"/>
        <w:jc w:val="both"/>
      </w:pPr>
      <w:r>
        <w:t>препятствуют осуществлению общественных интересов развития конкретной территории или наносят вред этим интересам.</w:t>
      </w:r>
    </w:p>
    <w:p w:rsidR="00ED55FF" w:rsidRDefault="00ED55FF" w:rsidP="00ED55FF">
      <w:pPr>
        <w:pStyle w:val="Standard"/>
        <w:ind w:firstLine="709"/>
        <w:jc w:val="both"/>
      </w:pPr>
      <w:r>
        <w:rPr>
          <w:sz w:val="24"/>
          <w:szCs w:val="24"/>
        </w:rPr>
        <w:t>2. Правом инициативы внесения изменений в настоящие Правила обладают органы  власти, органы местного самоуправления поселения в лице главы  Столпинского сельского поселения, депутатов представительного органа местного самоуправления поселения,  Комиссия,  администрация Кадыйского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ED55FF" w:rsidRDefault="00ED55FF" w:rsidP="00ED55FF">
      <w:pPr>
        <w:tabs>
          <w:tab w:val="left" w:pos="1080"/>
        </w:tabs>
        <w:ind w:firstLine="709"/>
        <w:jc w:val="both"/>
        <w:rPr>
          <w:kern w:val="2"/>
        </w:rPr>
      </w:pPr>
      <w: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принимаются в порядке, предусмотренном статьей 38 настоящих Правил.</w:t>
      </w:r>
    </w:p>
    <w:p w:rsidR="00ED55FF" w:rsidRDefault="00ED55FF" w:rsidP="00ED55FF">
      <w:pPr>
        <w:pStyle w:val="1"/>
        <w:spacing w:after="240"/>
        <w:jc w:val="both"/>
        <w:rPr>
          <w:rFonts w:ascii="Times New Roman" w:hAnsi="Times New Roman" w:cs="Times New Roman"/>
          <w:sz w:val="24"/>
          <w:szCs w:val="24"/>
        </w:rPr>
      </w:pPr>
      <w:bookmarkStart w:id="47" w:name="__RefHeading__97_1499198153"/>
      <w:bookmarkEnd w:id="47"/>
      <w:r>
        <w:rPr>
          <w:rFonts w:ascii="Times New Roman" w:hAnsi="Times New Roman" w:cs="Times New Roman"/>
          <w:sz w:val="24"/>
          <w:szCs w:val="24"/>
        </w:rPr>
        <w:t>Статья 38.  Порядок внесения изменений в настоящие Правила</w:t>
      </w:r>
    </w:p>
    <w:p w:rsidR="00ED55FF" w:rsidRDefault="00ED55FF" w:rsidP="00ED55FF">
      <w:pPr>
        <w:pStyle w:val="ConsPlusNormal"/>
        <w:ind w:firstLine="709"/>
        <w:jc w:val="both"/>
        <w:rPr>
          <w:sz w:val="24"/>
          <w:szCs w:val="24"/>
        </w:rPr>
      </w:pPr>
      <w:r>
        <w:rPr>
          <w:rFonts w:ascii="Times New Roman" w:hAnsi="Times New Roman" w:cs="Times New Roman"/>
          <w:sz w:val="24"/>
          <w:szCs w:val="24"/>
        </w:rPr>
        <w:t>1. Внесение изменений в настоящие Правила осуществляется в порядке, установленном для подготовки и утверждения Правил.</w:t>
      </w:r>
    </w:p>
    <w:p w:rsidR="00ED55FF" w:rsidRDefault="00ED55FF" w:rsidP="00ED55FF">
      <w:pPr>
        <w:pStyle w:val="Standard"/>
        <w:ind w:firstLine="708"/>
        <w:jc w:val="both"/>
        <w:rPr>
          <w:sz w:val="24"/>
          <w:szCs w:val="24"/>
        </w:rPr>
      </w:pPr>
      <w:r>
        <w:rPr>
          <w:sz w:val="24"/>
          <w:szCs w:val="24"/>
        </w:rPr>
        <w:t>2.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ED55FF" w:rsidRDefault="00ED55FF" w:rsidP="00ED55FF">
      <w:pPr>
        <w:pStyle w:val="Standard"/>
        <w:ind w:firstLine="709"/>
        <w:jc w:val="both"/>
        <w:rPr>
          <w:sz w:val="24"/>
          <w:szCs w:val="24"/>
        </w:rPr>
      </w:pPr>
      <w:r>
        <w:rPr>
          <w:sz w:val="24"/>
          <w:szCs w:val="24"/>
        </w:rPr>
        <w:t>3. 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Столпинского сельского поселения.</w:t>
      </w:r>
    </w:p>
    <w:p w:rsidR="00ED55FF" w:rsidRDefault="00ED55FF" w:rsidP="00ED55FF">
      <w:pPr>
        <w:pStyle w:val="Standard"/>
        <w:ind w:firstLine="709"/>
        <w:jc w:val="both"/>
        <w:rPr>
          <w:sz w:val="24"/>
          <w:szCs w:val="24"/>
        </w:rPr>
      </w:pPr>
      <w:r>
        <w:rPr>
          <w:sz w:val="24"/>
          <w:szCs w:val="24"/>
        </w:rPr>
        <w:t>4. Глава Столпинского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ED55FF" w:rsidRDefault="00ED55FF" w:rsidP="00ED55FF">
      <w:pPr>
        <w:pStyle w:val="Standard"/>
        <w:ind w:firstLine="709"/>
        <w:jc w:val="both"/>
        <w:rPr>
          <w:sz w:val="24"/>
          <w:szCs w:val="24"/>
        </w:rPr>
      </w:pPr>
      <w:r>
        <w:rPr>
          <w:sz w:val="24"/>
          <w:szCs w:val="24"/>
        </w:rPr>
        <w:t>В случае принятия решения о подготовке проекта о внесении изменений в настоящие Правила проводятся публичные слушания в порядке и сроки, определенные главой 25 настоящих Правил.</w:t>
      </w:r>
    </w:p>
    <w:p w:rsidR="00ED55FF" w:rsidRDefault="00ED55FF" w:rsidP="00ED55FF">
      <w:pPr>
        <w:pStyle w:val="Standard"/>
        <w:ind w:firstLine="709"/>
        <w:jc w:val="both"/>
        <w:rPr>
          <w:sz w:val="24"/>
          <w:szCs w:val="24"/>
        </w:rPr>
      </w:pPr>
      <w:r>
        <w:rPr>
          <w:sz w:val="24"/>
          <w:szCs w:val="24"/>
        </w:rPr>
        <w:t>5. Подготовленный Комиссией по итогам публичных слушаний проект о внесении изменений в настоящие Правила направляется Главе Столпинского сельского поселения,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ED55FF" w:rsidRDefault="00ED55FF" w:rsidP="00ED55FF">
      <w:pPr>
        <w:pStyle w:val="Standard"/>
        <w:ind w:firstLine="709"/>
        <w:jc w:val="both"/>
        <w:rPr>
          <w:sz w:val="24"/>
          <w:szCs w:val="24"/>
        </w:rPr>
      </w:pPr>
      <w:r>
        <w:rPr>
          <w:sz w:val="24"/>
          <w:szCs w:val="24"/>
        </w:rPr>
        <w:t>6. Изменения в настоящие Правила подлежат опубликованию в средствах массовой информации.</w:t>
      </w:r>
    </w:p>
    <w:p w:rsidR="00ED55FF" w:rsidRDefault="00ED55FF" w:rsidP="00ED55FF">
      <w:pPr>
        <w:pStyle w:val="Standard"/>
        <w:ind w:firstLine="709"/>
        <w:jc w:val="both"/>
        <w:rPr>
          <w:color w:val="FF0000"/>
          <w:sz w:val="24"/>
          <w:szCs w:val="24"/>
        </w:rPr>
      </w:pPr>
      <w:r>
        <w:rPr>
          <w:sz w:val="24"/>
          <w:szCs w:val="24"/>
        </w:rPr>
        <w:t xml:space="preserve">7. 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 </w:t>
      </w:r>
    </w:p>
    <w:p w:rsidR="00ED55FF" w:rsidRDefault="00ED55FF" w:rsidP="00ED55FF">
      <w:pPr>
        <w:pStyle w:val="Standard"/>
        <w:ind w:firstLine="709"/>
        <w:jc w:val="both"/>
        <w:rPr>
          <w:sz w:val="24"/>
          <w:szCs w:val="24"/>
        </w:rPr>
      </w:pPr>
      <w:r>
        <w:rPr>
          <w:color w:val="FF0000"/>
          <w:sz w:val="24"/>
          <w:szCs w:val="24"/>
        </w:rPr>
        <w:t xml:space="preserve"> </w:t>
      </w:r>
    </w:p>
    <w:p w:rsidR="00ED55FF" w:rsidRDefault="00ED55FF" w:rsidP="00ED55FF">
      <w:pPr>
        <w:pStyle w:val="1"/>
        <w:spacing w:after="240"/>
        <w:jc w:val="both"/>
        <w:rPr>
          <w:rFonts w:ascii="Times New Roman" w:hAnsi="Times New Roman" w:cs="Times New Roman"/>
          <w:sz w:val="24"/>
          <w:szCs w:val="24"/>
        </w:rPr>
      </w:pPr>
      <w:bookmarkStart w:id="48" w:name="__RefHeading__99_1499198153"/>
      <w:bookmarkEnd w:id="48"/>
      <w:r>
        <w:rPr>
          <w:rFonts w:ascii="Times New Roman" w:hAnsi="Times New Roman" w:cs="Times New Roman"/>
          <w:sz w:val="24"/>
          <w:szCs w:val="24"/>
        </w:rPr>
        <w:lastRenderedPageBreak/>
        <w:t>Глава 11. Контроль за использованием земельных участков и иных объектов недвижимости. Ответственность за нарушения Правил</w:t>
      </w:r>
    </w:p>
    <w:p w:rsidR="00ED55FF" w:rsidRDefault="00ED55FF" w:rsidP="00ED55FF">
      <w:pPr>
        <w:pStyle w:val="1"/>
        <w:spacing w:after="240"/>
        <w:jc w:val="both"/>
        <w:rPr>
          <w:rFonts w:ascii="Times New Roman" w:hAnsi="Times New Roman" w:cs="Times New Roman"/>
          <w:sz w:val="24"/>
          <w:szCs w:val="24"/>
        </w:rPr>
      </w:pPr>
      <w:bookmarkStart w:id="49" w:name="__RefHeading__101_1499198153"/>
      <w:bookmarkEnd w:id="49"/>
      <w:r>
        <w:rPr>
          <w:rFonts w:ascii="Times New Roman" w:hAnsi="Times New Roman" w:cs="Times New Roman"/>
          <w:sz w:val="24"/>
          <w:szCs w:val="24"/>
        </w:rPr>
        <w:t>Статья 39. Изменение одного вида на другой вид разрешенного использования земельных участков и иных объектов недвижимости</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Изменение видов разрешенного использования земельных участков и объектов капитального строительства на территории Столпинского сельского поселения осуществляется в соответствии с градостроительными регламентами при условии соблюдения требований технических регламентов.</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Изменение видов разрешенного использования земельных участков и объектов капитального строительства на территории Столпинского сельского поселения может осуществляться правообладателями земельных участков и объектов капитального строительства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капитального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 настоящими Правилами.</w:t>
      </w:r>
    </w:p>
    <w:p w:rsidR="00ED55FF" w:rsidRDefault="00ED55FF" w:rsidP="00ED55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реконструкцией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реконструкцию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ED55FF" w:rsidRDefault="00ED55FF" w:rsidP="00ED55FF">
      <w:pPr>
        <w:pStyle w:val="1"/>
        <w:spacing w:after="240"/>
        <w:jc w:val="both"/>
      </w:pPr>
      <w:bookmarkStart w:id="50" w:name="__RefHeading__103_1499198153"/>
      <w:bookmarkEnd w:id="50"/>
      <w:r>
        <w:rPr>
          <w:rFonts w:ascii="Times New Roman" w:hAnsi="Times New Roman" w:cs="Times New Roman"/>
          <w:sz w:val="24"/>
          <w:szCs w:val="24"/>
        </w:rPr>
        <w:t>Статья 40. Контроль за  использованием объектов недвижимости</w:t>
      </w:r>
    </w:p>
    <w:p w:rsidR="00ED55FF" w:rsidRDefault="00ED55FF" w:rsidP="00ED55FF">
      <w:pPr>
        <w:ind w:firstLine="720"/>
        <w:jc w:val="both"/>
      </w:pPr>
      <w: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ED55FF" w:rsidRDefault="00ED55FF" w:rsidP="00ED55FF">
      <w:pPr>
        <w:ind w:firstLine="720"/>
        <w:jc w:val="both"/>
      </w:pPr>
      <w: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ED55FF" w:rsidRDefault="00ED55FF" w:rsidP="00ED55FF">
      <w:pPr>
        <w:ind w:firstLine="720"/>
        <w:jc w:val="both"/>
        <w:rPr>
          <w:kern w:val="2"/>
        </w:rPr>
      </w:pPr>
      <w: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законодательством, содействие в выполнении ими своих обязанностей.</w:t>
      </w:r>
    </w:p>
    <w:p w:rsidR="00ED55FF" w:rsidRDefault="00ED55FF" w:rsidP="00ED55FF">
      <w:pPr>
        <w:pStyle w:val="1"/>
        <w:spacing w:after="240"/>
        <w:jc w:val="both"/>
      </w:pPr>
      <w:bookmarkStart w:id="51" w:name="__RefHeading__105_1499198153"/>
      <w:bookmarkEnd w:id="51"/>
      <w:r>
        <w:rPr>
          <w:rFonts w:ascii="Times New Roman" w:hAnsi="Times New Roman" w:cs="Times New Roman"/>
          <w:sz w:val="24"/>
          <w:szCs w:val="24"/>
        </w:rPr>
        <w:t>Статья 41. Ответственность за нарушения Правил</w:t>
      </w:r>
    </w:p>
    <w:p w:rsidR="00ED55FF" w:rsidRDefault="00ED55FF" w:rsidP="00ED55FF">
      <w:pPr>
        <w:ind w:firstLine="720"/>
        <w:jc w:val="both"/>
      </w:pPr>
      <w: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Костромской области, иными нормативными правовыми актами.</w:t>
      </w:r>
    </w:p>
    <w:p w:rsidR="00ED55FF" w:rsidRDefault="00ED55FF" w:rsidP="00ED55FF">
      <w:pPr>
        <w:ind w:firstLine="720"/>
      </w:pPr>
    </w:p>
    <w:p w:rsidR="00ED55FF" w:rsidRDefault="00ED55FF" w:rsidP="00ED55FF">
      <w:pPr>
        <w:pStyle w:val="1"/>
        <w:spacing w:after="240"/>
        <w:rPr>
          <w:rFonts w:ascii="Times New Roman" w:hAnsi="Times New Roman" w:cs="Times New Roman"/>
          <w:sz w:val="24"/>
          <w:szCs w:val="24"/>
        </w:rPr>
      </w:pPr>
      <w:bookmarkStart w:id="52" w:name="__RefHeading__107_1499198153"/>
      <w:bookmarkEnd w:id="52"/>
      <w:r>
        <w:rPr>
          <w:rFonts w:ascii="Times New Roman" w:hAnsi="Times New Roman" w:cs="Times New Roman"/>
          <w:sz w:val="24"/>
          <w:szCs w:val="24"/>
        </w:rPr>
        <w:lastRenderedPageBreak/>
        <w:t xml:space="preserve">ЧАСТЬ II.  КАРТА ГРАДОСТРОИТЕЛЬНОГО ЗОНИРОВАНИЯ. </w:t>
      </w:r>
      <w:r>
        <w:rPr>
          <w:rFonts w:ascii="Times New Roman" w:hAnsi="Times New Roman" w:cs="Times New Roman"/>
          <w:sz w:val="24"/>
          <w:szCs w:val="24"/>
        </w:rPr>
        <w:br/>
        <w:t>КАРТЫ ЗОН С ОСОБЫМИ УСЛОВИЯМИ ИСПОЛЬЗОВАНИЯ ТЕРРИТОРИИ</w:t>
      </w:r>
    </w:p>
    <w:p w:rsidR="00ED55FF" w:rsidRDefault="00ED55FF" w:rsidP="00ED55FF">
      <w:pPr>
        <w:pStyle w:val="1"/>
        <w:spacing w:after="240"/>
        <w:jc w:val="both"/>
      </w:pPr>
      <w:bookmarkStart w:id="53" w:name="__RefHeading__109_1499198153"/>
      <w:bookmarkEnd w:id="53"/>
      <w:r>
        <w:rPr>
          <w:rFonts w:ascii="Times New Roman" w:hAnsi="Times New Roman" w:cs="Times New Roman"/>
          <w:sz w:val="24"/>
          <w:szCs w:val="24"/>
        </w:rPr>
        <w:t>Статья 42. Карта градостроительного зонирования территорий.</w:t>
      </w:r>
    </w:p>
    <w:p w:rsidR="00ED55FF" w:rsidRDefault="00ED55FF" w:rsidP="00ED55FF">
      <w:r>
        <w:t>1. Карта градостроительного зонирования включает в себя:</w:t>
      </w:r>
    </w:p>
    <w:p w:rsidR="00ED55FF" w:rsidRDefault="00ED55FF" w:rsidP="00ED55FF">
      <w:pPr>
        <w:numPr>
          <w:ilvl w:val="0"/>
          <w:numId w:val="27"/>
        </w:numPr>
      </w:pPr>
      <w:r>
        <w:t>карту границ территориальных зон (приложение 1 к настоящим Правилам)</w:t>
      </w:r>
    </w:p>
    <w:p w:rsidR="00ED55FF" w:rsidRDefault="00ED55FF" w:rsidP="00ED55FF">
      <w:pPr>
        <w:numPr>
          <w:ilvl w:val="0"/>
          <w:numId w:val="27"/>
        </w:numPr>
      </w:pPr>
      <w:r>
        <w:t>карту границ зон с особыми условиями использования территорий (приложение 2 к настоящим Правилам)</w:t>
      </w:r>
    </w:p>
    <w:p w:rsidR="00ED55FF" w:rsidRDefault="00ED55FF" w:rsidP="00ED55FF">
      <w: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разрешённого использования земельных участков и объектов капитального строительства (ст. 44.1 – 44.6).</w:t>
      </w:r>
    </w:p>
    <w:p w:rsidR="00ED55FF" w:rsidRDefault="00ED55FF" w:rsidP="00ED55FF">
      <w:r>
        <w:t>3.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В случаях, когда в пределах элементов планировочной структуры (кварталов, микрорайонов, иных элементов) не выделены земельные участки, допускается установление территориальных зон применительно к планировочным элементам, частям планировочных элементов. При этом формирование земельных участков после введения в действие настоящих правил:</w:t>
      </w:r>
    </w:p>
    <w:p w:rsidR="00ED55FF" w:rsidRDefault="00ED55FF" w:rsidP="00ED55FF">
      <w:r>
        <w:t>1) производится с учётом установленных границ территориальных зон;</w:t>
      </w:r>
    </w:p>
    <w:p w:rsidR="00ED55FF" w:rsidRDefault="00ED55FF" w:rsidP="00ED55FF">
      <w:r>
        <w:t>2) является основанием для внесения изменений в настоящие правила в части изменения ранее установленных границ территориальных зон.</w:t>
      </w:r>
    </w:p>
    <w:p w:rsidR="00ED55FF" w:rsidRDefault="00ED55FF" w:rsidP="00ED55FF">
      <w:r>
        <w:t>4. Границы территориальных зон на карте границ территориальных зон устанавливаются по:</w:t>
      </w:r>
    </w:p>
    <w:p w:rsidR="00ED55FF" w:rsidRDefault="00ED55FF" w:rsidP="00ED55FF">
      <w:r>
        <w:t>- красным линиям;</w:t>
      </w:r>
    </w:p>
    <w:p w:rsidR="00ED55FF" w:rsidRDefault="00ED55FF" w:rsidP="00ED55FF">
      <w:r>
        <w:t>- границам земельных участков;</w:t>
      </w:r>
    </w:p>
    <w:p w:rsidR="00ED55FF" w:rsidRDefault="00ED55FF" w:rsidP="00ED55FF">
      <w:r>
        <w:t>- административным границам населённых пунктов;</w:t>
      </w:r>
    </w:p>
    <w:p w:rsidR="00ED55FF" w:rsidRDefault="00ED55FF" w:rsidP="00ED55FF">
      <w:r>
        <w:t>- естественным границам природных объектов;</w:t>
      </w:r>
    </w:p>
    <w:p w:rsidR="00ED55FF" w:rsidRDefault="00ED55FF" w:rsidP="00ED55FF">
      <w:r>
        <w:t>- иным границам.</w:t>
      </w:r>
    </w:p>
    <w:p w:rsidR="00ED55FF" w:rsidRDefault="00ED55FF" w:rsidP="00ED55FF">
      <w:pPr>
        <w:jc w:val="both"/>
      </w:pPr>
      <w: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территории.</w:t>
      </w:r>
    </w:p>
    <w:p w:rsidR="00ED55FF" w:rsidRDefault="00ED55FF" w:rsidP="00ED55FF">
      <w:pPr>
        <w:jc w:val="both"/>
        <w:rPr>
          <w:kern w:val="2"/>
        </w:rPr>
      </w:pPr>
      <w: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Столпинского сельского поселения, границами зон с особыми условиями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используемой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уточнению,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границам земельных участков.</w:t>
      </w:r>
    </w:p>
    <w:p w:rsidR="00ED55FF" w:rsidRDefault="00ED55FF" w:rsidP="00ED55FF">
      <w:pPr>
        <w:pStyle w:val="1"/>
        <w:spacing w:after="240"/>
        <w:jc w:val="both"/>
      </w:pPr>
      <w:bookmarkStart w:id="54" w:name="__RefHeading__111_1499198153"/>
      <w:bookmarkEnd w:id="54"/>
      <w:r>
        <w:rPr>
          <w:rFonts w:ascii="Times New Roman" w:hAnsi="Times New Roman" w:cs="Times New Roman"/>
          <w:sz w:val="24"/>
          <w:szCs w:val="24"/>
        </w:rPr>
        <w:t xml:space="preserve">Статья 43. Карта санитарно – защитных и водоохранных зон  </w:t>
      </w:r>
    </w:p>
    <w:p w:rsidR="00ED55FF" w:rsidRDefault="00ED55FF" w:rsidP="00ED55FF">
      <w:r>
        <w:t>1. На карте границ зон с особыми условиями использования территорий Столпинского сельского поселения выделены зоны с особыми условиями использования территорий</w:t>
      </w:r>
    </w:p>
    <w:p w:rsidR="00ED55FF" w:rsidRDefault="00ED55FF" w:rsidP="00ED55FF">
      <w:r>
        <w:t>1) санитарно-защитные зоны промышленных предприятий;</w:t>
      </w:r>
    </w:p>
    <w:p w:rsidR="00ED55FF" w:rsidRDefault="00ED55FF" w:rsidP="00ED55FF">
      <w:r>
        <w:t>2) водоохранные зоны.</w:t>
      </w:r>
    </w:p>
    <w:p w:rsidR="00ED55FF" w:rsidRDefault="00ED55FF" w:rsidP="00ED55FF"/>
    <w:p w:rsidR="00ED55FF" w:rsidRDefault="00ED55FF" w:rsidP="00ED55FF">
      <w:pPr>
        <w:pStyle w:val="1"/>
        <w:spacing w:after="240"/>
        <w:rPr>
          <w:rFonts w:ascii="Times New Roman" w:hAnsi="Times New Roman" w:cs="Times New Roman"/>
          <w:sz w:val="24"/>
          <w:szCs w:val="24"/>
        </w:rPr>
      </w:pPr>
      <w:bookmarkStart w:id="55" w:name="__RefHeading__113_1499198153"/>
      <w:bookmarkEnd w:id="55"/>
      <w:r>
        <w:rPr>
          <w:rFonts w:ascii="Times New Roman" w:hAnsi="Times New Roman" w:cs="Times New Roman"/>
          <w:sz w:val="24"/>
          <w:szCs w:val="24"/>
        </w:rPr>
        <w:lastRenderedPageBreak/>
        <w:t>ЧАСТЬ III. ГРАДОСТРОИТЕЛЬНЫЕ РЕГЛАМЕНТЫ</w:t>
      </w:r>
    </w:p>
    <w:p w:rsidR="00ED55FF" w:rsidRDefault="00ED55FF" w:rsidP="00ED55FF">
      <w:pPr>
        <w:pStyle w:val="1"/>
        <w:spacing w:after="240"/>
        <w:jc w:val="both"/>
      </w:pPr>
      <w:bookmarkStart w:id="56" w:name="__RefHeading__115_1499198153"/>
      <w:bookmarkEnd w:id="56"/>
      <w:r>
        <w:rPr>
          <w:rFonts w:ascii="Times New Roman" w:hAnsi="Times New Roman" w:cs="Times New Roman"/>
          <w:sz w:val="24"/>
          <w:szCs w:val="24"/>
        </w:rPr>
        <w:t xml:space="preserve">Статья 44. Перечень территориальных зон выделенных на карте градостроительного зонирования территории. </w:t>
      </w:r>
    </w:p>
    <w:p w:rsidR="00ED55FF" w:rsidRDefault="00ED55FF" w:rsidP="00ED55FF">
      <w:pPr>
        <w:jc w:val="both"/>
      </w:pPr>
      <w:r>
        <w:t>На картах градостроительного зонирования  выделены следующие виды территориальных зон:</w:t>
      </w:r>
    </w:p>
    <w:p w:rsidR="00ED55FF" w:rsidRDefault="00ED55FF" w:rsidP="00ED55FF">
      <w:pPr>
        <w:jc w:val="both"/>
      </w:pPr>
    </w:p>
    <w:p w:rsidR="00ED55FF" w:rsidRDefault="00ED55FF" w:rsidP="00ED55FF">
      <w:pPr>
        <w:jc w:val="both"/>
      </w:pPr>
      <w:r>
        <w:t>Кодовые обозначения территориальных зон</w:t>
      </w:r>
    </w:p>
    <w:p w:rsidR="00ED55FF" w:rsidRDefault="00ED55FF" w:rsidP="00ED55FF">
      <w:pPr>
        <w:jc w:val="center"/>
      </w:pPr>
      <w:r>
        <w:t>Наименование территориальных зон</w:t>
      </w:r>
    </w:p>
    <w:p w:rsidR="00ED55FF" w:rsidRDefault="00ED55FF" w:rsidP="00ED55FF">
      <w:pPr>
        <w:jc w:val="both"/>
      </w:pPr>
    </w:p>
    <w:p w:rsidR="00ED55FF" w:rsidRDefault="00ED55FF" w:rsidP="00ED55FF">
      <w:pPr>
        <w:jc w:val="both"/>
      </w:pPr>
    </w:p>
    <w:p w:rsidR="00ED55FF" w:rsidRDefault="00ED55FF" w:rsidP="00ED55FF">
      <w:pPr>
        <w:jc w:val="center"/>
      </w:pPr>
      <w:r>
        <w:t>ЦЕНТРАЛЬНЫЕ ОБЩЕСТВЕННО -  ДЕЛОВЫЕ И КОММЕРЧЕСКИЕ ЗОНЫ</w:t>
      </w:r>
    </w:p>
    <w:p w:rsidR="00ED55FF" w:rsidRDefault="00ED55FF" w:rsidP="00ED55FF">
      <w:pPr>
        <w:jc w:val="both"/>
      </w:pPr>
    </w:p>
    <w:p w:rsidR="00ED55FF" w:rsidRDefault="00ED55FF" w:rsidP="00ED55FF">
      <w:pPr>
        <w:tabs>
          <w:tab w:val="left" w:pos="2160"/>
        </w:tabs>
        <w:jc w:val="both"/>
      </w:pPr>
      <w:r>
        <w:t>Ц – 1</w:t>
      </w:r>
      <w:r>
        <w:tab/>
        <w:t>Зона обслуживания и деловой активности местного  значения</w:t>
      </w:r>
    </w:p>
    <w:p w:rsidR="00ED55FF" w:rsidRDefault="00ED55FF" w:rsidP="00ED55FF">
      <w:pPr>
        <w:tabs>
          <w:tab w:val="left" w:pos="2160"/>
        </w:tabs>
        <w:jc w:val="both"/>
      </w:pPr>
    </w:p>
    <w:p w:rsidR="00ED55FF" w:rsidRDefault="00ED55FF" w:rsidP="00ED55FF">
      <w:pPr>
        <w:jc w:val="both"/>
      </w:pPr>
    </w:p>
    <w:p w:rsidR="00ED55FF" w:rsidRDefault="00ED55FF" w:rsidP="00ED55FF">
      <w:pPr>
        <w:jc w:val="center"/>
      </w:pPr>
      <w:r>
        <w:t xml:space="preserve">СПЕЦИАЛЬНЫЕ ОБСЛУЖИВАЮЩИЕ И ДЕЛОВЫЕ ЗОНЫ ДЛЯ ОБЪЕКТОВ </w:t>
      </w:r>
    </w:p>
    <w:p w:rsidR="00ED55FF" w:rsidRDefault="00ED55FF" w:rsidP="00ED55FF">
      <w:pPr>
        <w:jc w:val="center"/>
      </w:pPr>
      <w:r>
        <w:t>С БОЛЬШИМИ ЗЕМЕЛЬНЫМИ УЧАСТКАМИ</w:t>
      </w:r>
    </w:p>
    <w:p w:rsidR="00ED55FF" w:rsidRDefault="00ED55FF" w:rsidP="00ED55FF">
      <w:pPr>
        <w:jc w:val="both"/>
      </w:pPr>
    </w:p>
    <w:p w:rsidR="00ED55FF" w:rsidRDefault="00ED55FF" w:rsidP="00ED55FF">
      <w:pPr>
        <w:tabs>
          <w:tab w:val="left" w:pos="2160"/>
        </w:tabs>
        <w:jc w:val="both"/>
      </w:pPr>
      <w:r>
        <w:t>ЦС – 1</w:t>
      </w:r>
      <w:r>
        <w:tab/>
        <w:t>Зона  учреждений  здравоохранения</w:t>
      </w:r>
    </w:p>
    <w:p w:rsidR="00ED55FF" w:rsidRDefault="00ED55FF" w:rsidP="00ED55FF">
      <w:pPr>
        <w:tabs>
          <w:tab w:val="left" w:pos="2160"/>
        </w:tabs>
        <w:jc w:val="both"/>
      </w:pPr>
      <w:r>
        <w:t>ЦС – 2</w:t>
      </w:r>
      <w:r>
        <w:tab/>
        <w:t>Зона спортивных и спортивно – зрелищных сооружений</w:t>
      </w:r>
    </w:p>
    <w:p w:rsidR="00ED55FF" w:rsidRDefault="00ED55FF" w:rsidP="00ED55FF">
      <w:pPr>
        <w:tabs>
          <w:tab w:val="left" w:pos="2160"/>
        </w:tabs>
        <w:jc w:val="both"/>
      </w:pPr>
      <w:r>
        <w:t>ЦС – 3</w:t>
      </w:r>
      <w:r>
        <w:tab/>
        <w:t>Зона объектов религиозного назначения</w:t>
      </w:r>
    </w:p>
    <w:p w:rsidR="00ED55FF" w:rsidRDefault="00ED55FF" w:rsidP="00ED55FF">
      <w:pPr>
        <w:jc w:val="center"/>
      </w:pPr>
    </w:p>
    <w:p w:rsidR="00ED55FF" w:rsidRDefault="00ED55FF" w:rsidP="00ED55FF">
      <w:pPr>
        <w:jc w:val="center"/>
      </w:pPr>
      <w:r>
        <w:t>ЖИЛЫЕ ЗОНЫ</w:t>
      </w:r>
    </w:p>
    <w:p w:rsidR="00ED55FF" w:rsidRDefault="00ED55FF" w:rsidP="00ED55FF">
      <w:pPr>
        <w:jc w:val="both"/>
      </w:pPr>
    </w:p>
    <w:p w:rsidR="00ED55FF" w:rsidRDefault="00ED55FF" w:rsidP="00ED55FF">
      <w:pPr>
        <w:tabs>
          <w:tab w:val="left" w:pos="2160"/>
        </w:tabs>
        <w:jc w:val="both"/>
      </w:pPr>
      <w:r>
        <w:t>Ж – 1</w:t>
      </w:r>
      <w:r>
        <w:tab/>
        <w:t>Зона индивидуальной жилой застройки с земельными участками</w:t>
      </w:r>
    </w:p>
    <w:p w:rsidR="00ED55FF" w:rsidRDefault="00ED55FF" w:rsidP="00ED55FF">
      <w:pPr>
        <w:tabs>
          <w:tab w:val="left" w:pos="2160"/>
        </w:tabs>
        <w:jc w:val="both"/>
      </w:pPr>
      <w:r>
        <w:t>Ж – 2                          Зона малоэтажной смешанной жилой застройки</w:t>
      </w:r>
    </w:p>
    <w:p w:rsidR="00ED55FF" w:rsidRDefault="00ED55FF" w:rsidP="00ED55FF">
      <w:pPr>
        <w:tabs>
          <w:tab w:val="left" w:pos="2160"/>
        </w:tabs>
        <w:jc w:val="both"/>
      </w:pPr>
      <w:r>
        <w:t>Ж – 3</w:t>
      </w:r>
      <w:r>
        <w:tab/>
        <w:t>Зона развития жилой застройки</w:t>
      </w:r>
    </w:p>
    <w:p w:rsidR="00ED55FF" w:rsidRDefault="00ED55FF" w:rsidP="00ED55FF"/>
    <w:p w:rsidR="00ED55FF" w:rsidRDefault="00ED55FF" w:rsidP="00ED55FF">
      <w:pPr>
        <w:jc w:val="center"/>
      </w:pPr>
      <w:r>
        <w:t>ЗОНЫ СПЕЦИАЛЬНОГО НАЗНАЧЕНИЯ</w:t>
      </w:r>
    </w:p>
    <w:p w:rsidR="00ED55FF" w:rsidRDefault="00ED55FF" w:rsidP="00ED55FF">
      <w:pPr>
        <w:jc w:val="both"/>
      </w:pPr>
    </w:p>
    <w:p w:rsidR="00ED55FF" w:rsidRDefault="00ED55FF" w:rsidP="00ED55FF">
      <w:pPr>
        <w:tabs>
          <w:tab w:val="left" w:pos="2160"/>
        </w:tabs>
        <w:jc w:val="both"/>
      </w:pPr>
      <w:r>
        <w:t>СО – 1</w:t>
      </w:r>
      <w:r>
        <w:tab/>
        <w:t>Зона водозаборных сооружений</w:t>
      </w:r>
    </w:p>
    <w:p w:rsidR="00ED55FF" w:rsidRDefault="00ED55FF" w:rsidP="00ED55FF">
      <w:pPr>
        <w:tabs>
          <w:tab w:val="left" w:pos="2160"/>
        </w:tabs>
        <w:jc w:val="both"/>
      </w:pPr>
      <w:r>
        <w:t>СО – 2</w:t>
      </w:r>
      <w:r>
        <w:tab/>
        <w:t>Зона очистных  сооружений</w:t>
      </w:r>
    </w:p>
    <w:p w:rsidR="00ED55FF" w:rsidRDefault="00ED55FF" w:rsidP="00ED55FF">
      <w:pPr>
        <w:jc w:val="both"/>
      </w:pPr>
      <w:r>
        <w:t>СО – 3                        Зона кладбищ</w:t>
      </w:r>
    </w:p>
    <w:p w:rsidR="00ED55FF" w:rsidRDefault="00ED55FF" w:rsidP="00ED55FF">
      <w:pPr>
        <w:jc w:val="center"/>
      </w:pPr>
    </w:p>
    <w:p w:rsidR="00ED55FF" w:rsidRDefault="00ED55FF" w:rsidP="00ED55FF">
      <w:pPr>
        <w:jc w:val="center"/>
      </w:pPr>
      <w:r>
        <w:t>ПРОИЗВОДСТВЕННЫЕ И КОММУНАЛЬНЫЕ ЗОНЫ</w:t>
      </w:r>
    </w:p>
    <w:p w:rsidR="00ED55FF" w:rsidRDefault="00ED55FF" w:rsidP="00ED55FF">
      <w:pPr>
        <w:jc w:val="both"/>
      </w:pPr>
    </w:p>
    <w:p w:rsidR="00ED55FF" w:rsidRDefault="00ED55FF" w:rsidP="00ED55FF">
      <w:pPr>
        <w:tabs>
          <w:tab w:val="left" w:pos="2160"/>
        </w:tabs>
        <w:jc w:val="both"/>
      </w:pPr>
      <w:r>
        <w:t>ПК – 1</w:t>
      </w:r>
      <w:r>
        <w:tab/>
        <w:t>Зона производственно – коммунальных объектов IV класса вредности</w:t>
      </w:r>
    </w:p>
    <w:p w:rsidR="00ED55FF" w:rsidRDefault="00ED55FF" w:rsidP="00ED55FF">
      <w:pPr>
        <w:jc w:val="both"/>
      </w:pPr>
      <w:r>
        <w:t>ПК – 2                        Зона производственно – коммунальных объектов V класса вредности</w:t>
      </w:r>
    </w:p>
    <w:p w:rsidR="00ED55FF" w:rsidRDefault="00ED55FF" w:rsidP="00ED55FF">
      <w:pPr>
        <w:jc w:val="center"/>
      </w:pPr>
    </w:p>
    <w:p w:rsidR="00ED55FF" w:rsidRDefault="00ED55FF" w:rsidP="00ED55FF">
      <w:pPr>
        <w:jc w:val="center"/>
      </w:pPr>
      <w:r>
        <w:t>ПРИРОДНО-РЕКРЕАЦИОННЫЕ ЗОНЫ</w:t>
      </w:r>
    </w:p>
    <w:p w:rsidR="00ED55FF" w:rsidRDefault="00ED55FF" w:rsidP="00ED55FF">
      <w:pPr>
        <w:jc w:val="both"/>
      </w:pPr>
    </w:p>
    <w:p w:rsidR="00ED55FF" w:rsidRDefault="00ED55FF" w:rsidP="00ED55FF">
      <w:pPr>
        <w:tabs>
          <w:tab w:val="left" w:pos="2160"/>
        </w:tabs>
        <w:jc w:val="both"/>
      </w:pPr>
      <w:r>
        <w:t>Р – 1</w:t>
      </w:r>
      <w:r>
        <w:tab/>
        <w:t>Зона рекреационно – ландшафтных территорий</w:t>
      </w:r>
    </w:p>
    <w:p w:rsidR="00ED55FF" w:rsidRDefault="00ED55FF" w:rsidP="00ED55FF">
      <w:r>
        <w:t>Р –  2                           Зона санитарно-защитного озеленения</w:t>
      </w:r>
    </w:p>
    <w:p w:rsidR="00ED55FF" w:rsidRDefault="00ED55FF" w:rsidP="00ED55FF">
      <w:pPr>
        <w:jc w:val="center"/>
      </w:pPr>
    </w:p>
    <w:p w:rsidR="00ED55FF" w:rsidRDefault="00ED55FF" w:rsidP="00ED55FF">
      <w:r>
        <w:t xml:space="preserve">                                            СЕЛЬСКОХОЗЯЙСТВЕННЫЕ ЗОНЫ</w:t>
      </w:r>
    </w:p>
    <w:p w:rsidR="00ED55FF" w:rsidRDefault="00ED55FF" w:rsidP="00ED55FF">
      <w:pPr>
        <w:jc w:val="center"/>
      </w:pPr>
    </w:p>
    <w:p w:rsidR="00ED55FF" w:rsidRDefault="00ED55FF" w:rsidP="00ED55FF">
      <w:pPr>
        <w:tabs>
          <w:tab w:val="left" w:pos="2160"/>
        </w:tabs>
        <w:jc w:val="both"/>
      </w:pPr>
      <w:r>
        <w:t>СХ – 1                      Зона сельскохозяйственного использования</w:t>
      </w:r>
    </w:p>
    <w:p w:rsidR="00ED55FF" w:rsidRDefault="00ED55FF" w:rsidP="00ED55FF"/>
    <w:p w:rsidR="00ED55FF" w:rsidRDefault="00ED55FF" w:rsidP="00ED55FF">
      <w:pPr>
        <w:pStyle w:val="1"/>
        <w:spacing w:after="240"/>
        <w:jc w:val="both"/>
      </w:pPr>
      <w:bookmarkStart w:id="57" w:name="__RefHeading__117_1499198153"/>
      <w:bookmarkEnd w:id="57"/>
      <w:r>
        <w:rPr>
          <w:rFonts w:ascii="Times New Roman" w:hAnsi="Times New Roman" w:cs="Times New Roman"/>
          <w:sz w:val="24"/>
          <w:szCs w:val="24"/>
        </w:rPr>
        <w:lastRenderedPageBreak/>
        <w:t>Статья 44.1. Градостроительные регламенты. Центральные общественно – деловые и коммерческие зоны</w:t>
      </w:r>
    </w:p>
    <w:p w:rsidR="00ED55FF" w:rsidRDefault="00ED55FF" w:rsidP="00ED55FF">
      <w:pPr>
        <w:ind w:firstLine="720"/>
        <w:jc w:val="both"/>
      </w:pPr>
      <w:r>
        <w:rPr>
          <w:b/>
          <w:bCs/>
        </w:rPr>
        <w:t>Ц – 1. Зона обслуживания и деловой активности местного значения</w:t>
      </w:r>
    </w:p>
    <w:p w:rsidR="00ED55FF" w:rsidRDefault="00ED55FF" w:rsidP="00ED55FF">
      <w:pPr>
        <w:ind w:firstLine="720"/>
        <w:jc w:val="both"/>
      </w:pPr>
      <w:r>
        <w:t>Зона центральных функций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ED55FF" w:rsidRDefault="00ED55FF" w:rsidP="00ED55FF"/>
    <w:p w:rsidR="00ED55FF" w:rsidRDefault="00ED55FF" w:rsidP="00ED55FF"/>
    <w:tbl>
      <w:tblPr>
        <w:tblpPr w:leftFromText="180" w:rightFromText="180" w:horzAnchor="margin" w:tblpY="5145"/>
        <w:tblW w:w="0" w:type="auto"/>
        <w:tblLayout w:type="fixed"/>
        <w:tblLook w:val="04A0" w:firstRow="1" w:lastRow="0" w:firstColumn="1" w:lastColumn="0" w:noHBand="0" w:noVBand="1"/>
      </w:tblPr>
      <w:tblGrid>
        <w:gridCol w:w="648"/>
        <w:gridCol w:w="158"/>
        <w:gridCol w:w="907"/>
        <w:gridCol w:w="195"/>
        <w:gridCol w:w="341"/>
        <w:gridCol w:w="199"/>
        <w:gridCol w:w="3063"/>
        <w:gridCol w:w="357"/>
        <w:gridCol w:w="3610"/>
      </w:tblGrid>
      <w:tr w:rsidR="00ED55FF" w:rsidTr="00ED55FF">
        <w:tc>
          <w:tcPr>
            <w:tcW w:w="806" w:type="dxa"/>
            <w:gridSpan w:val="2"/>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102" w:type="dxa"/>
            <w:gridSpan w:val="2"/>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разрешенного</w:t>
            </w:r>
          </w:p>
          <w:p w:rsidR="00ED55FF" w:rsidRDefault="00ED55FF">
            <w:pPr>
              <w:jc w:val="center"/>
              <w:rPr>
                <w:sz w:val="20"/>
                <w:szCs w:val="20"/>
              </w:rPr>
            </w:pPr>
            <w:r>
              <w:rPr>
                <w:sz w:val="20"/>
                <w:szCs w:val="20"/>
              </w:rPr>
              <w:t>использования</w:t>
            </w:r>
          </w:p>
          <w:p w:rsidR="00ED55FF" w:rsidRDefault="00ED55FF">
            <w:pPr>
              <w:jc w:val="center"/>
              <w:rPr>
                <w:sz w:val="20"/>
                <w:szCs w:val="20"/>
              </w:rPr>
            </w:pPr>
            <w:r>
              <w:rPr>
                <w:sz w:val="20"/>
                <w:szCs w:val="20"/>
              </w:rPr>
              <w:t>недвижимости</w:t>
            </w:r>
          </w:p>
        </w:tc>
        <w:tc>
          <w:tcPr>
            <w:tcW w:w="540" w:type="dxa"/>
            <w:gridSpan w:val="2"/>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420" w:type="dxa"/>
            <w:gridSpan w:val="2"/>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w:t>
            </w:r>
          </w:p>
          <w:p w:rsidR="00ED55FF" w:rsidRDefault="00ED55FF">
            <w:pPr>
              <w:jc w:val="center"/>
              <w:rPr>
                <w:sz w:val="20"/>
                <w:szCs w:val="20"/>
              </w:rPr>
            </w:pPr>
            <w:r>
              <w:rPr>
                <w:sz w:val="20"/>
                <w:szCs w:val="20"/>
              </w:rPr>
              <w:t>недвижимости</w:t>
            </w:r>
          </w:p>
        </w:tc>
        <w:tc>
          <w:tcPr>
            <w:tcW w:w="3610"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rPr>
          <w:trHeight w:val="15640"/>
        </w:trPr>
        <w:tc>
          <w:tcPr>
            <w:tcW w:w="648"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lastRenderedPageBreak/>
              <w:t>Ц– 1</w:t>
            </w:r>
          </w:p>
          <w:p w:rsidR="00ED55FF" w:rsidRDefault="00ED55FF">
            <w:pPr>
              <w:rPr>
                <w:sz w:val="20"/>
                <w:szCs w:val="20"/>
              </w:rPr>
            </w:pPr>
          </w:p>
        </w:tc>
        <w:tc>
          <w:tcPr>
            <w:tcW w:w="1065" w:type="dxa"/>
            <w:gridSpan w:val="2"/>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Основные</w:t>
            </w:r>
          </w:p>
          <w:p w:rsidR="00ED55FF" w:rsidRDefault="00ED55FF">
            <w:pPr>
              <w:rPr>
                <w:sz w:val="20"/>
                <w:szCs w:val="20"/>
              </w:rPr>
            </w:pPr>
          </w:p>
        </w:tc>
        <w:tc>
          <w:tcPr>
            <w:tcW w:w="536" w:type="dxa"/>
            <w:gridSpan w:val="2"/>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262" w:type="dxa"/>
            <w:gridSpan w:val="2"/>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Учреждения администрации и управления районного и городского уровней: офисы, конторы, управления, фирмы, компании, суды, нотариальные и юридические учреждения, студии теле-радио и звукозаписи, издательства и редакции, туристские и рекламные агентства.</w:t>
            </w:r>
          </w:p>
          <w:p w:rsidR="00ED55FF" w:rsidRDefault="00ED55FF">
            <w:pPr>
              <w:rPr>
                <w:sz w:val="20"/>
                <w:szCs w:val="20"/>
              </w:rPr>
            </w:pPr>
            <w:r>
              <w:rPr>
                <w:sz w:val="20"/>
                <w:szCs w:val="20"/>
              </w:rPr>
              <w:t>Кредитно-финансовые организации, отделения банков, банки, коммерческо-торговые фирмы, учреждения страхования, агентства недвижимости, инвестиционные фонды.</w:t>
            </w:r>
          </w:p>
          <w:p w:rsidR="00ED55FF" w:rsidRDefault="00ED55FF">
            <w:pPr>
              <w:rPr>
                <w:sz w:val="20"/>
                <w:szCs w:val="20"/>
              </w:rPr>
            </w:pPr>
            <w:r>
              <w:rPr>
                <w:sz w:val="20"/>
                <w:szCs w:val="20"/>
              </w:rPr>
              <w:t>Творческие объединения, учреждения культуры и искусства, просвещения, театры, концертные залы, музеи, выставочные залы, картинные и художественные галереи, художественные салоны, теле-радиостудии, библиотеки, архивы, информационные центры, справочные бюро, фотосалоны, дома творчества и культуры.</w:t>
            </w:r>
          </w:p>
          <w:p w:rsidR="00ED55FF" w:rsidRDefault="00ED55FF">
            <w:pPr>
              <w:rPr>
                <w:sz w:val="20"/>
                <w:szCs w:val="20"/>
              </w:rPr>
            </w:pPr>
            <w:r>
              <w:rPr>
                <w:sz w:val="20"/>
                <w:szCs w:val="20"/>
              </w:rPr>
              <w:t>Общественные объединения, клубы по интересам, центры общения и досуговых занятий, залы для встреч, собраний, занятий детей и подростков, молодежи и взрослых многоцелевого и специализированного назначения, ЗАГСы.</w:t>
            </w:r>
          </w:p>
          <w:p w:rsidR="00ED55FF" w:rsidRDefault="00ED55FF">
            <w:pPr>
              <w:rPr>
                <w:sz w:val="20"/>
                <w:szCs w:val="20"/>
              </w:rPr>
            </w:pPr>
            <w:r>
              <w:rPr>
                <w:sz w:val="20"/>
                <w:szCs w:val="20"/>
              </w:rPr>
              <w:t>Зрелищные просветительские, оздоровительные и развлекательные объекты ограниченной вместимости, лектории, кинотеатры, видеосалоны, спртклубы, компьютерные центры, Интернет-кафе, танцзалы, дискотеки, залы боулинга, аттракционов, биллиарда.</w:t>
            </w:r>
          </w:p>
          <w:p w:rsidR="00ED55FF" w:rsidRDefault="00ED55FF">
            <w:pPr>
              <w:rPr>
                <w:sz w:val="20"/>
                <w:szCs w:val="20"/>
              </w:rPr>
            </w:pPr>
            <w:r>
              <w:rPr>
                <w:sz w:val="20"/>
                <w:szCs w:val="20"/>
              </w:rPr>
              <w:t>Предприятия связи, АТС, почтамт, фирмы услуг радиорелейной, сотовой, пейджинговой и спутниковой связи, переговорные и телеграфные пункты.</w:t>
            </w:r>
          </w:p>
          <w:p w:rsidR="00ED55FF" w:rsidRDefault="00ED55FF">
            <w:pPr>
              <w:rPr>
                <w:sz w:val="20"/>
                <w:szCs w:val="20"/>
              </w:rPr>
            </w:pPr>
            <w:r>
              <w:rPr>
                <w:sz w:val="20"/>
                <w:szCs w:val="20"/>
              </w:rPr>
              <w:t>Предприятия общественного питания и бытового обслуживания: столовые, кафе, закусочные, бары, рестораны, банкетные залы, центры полиграфических услуг, приемные пункты прачечных и химчисток, ателье, дома быта, ремонтные мастерские бытовой техники, обуви, часов, парикмахерские, разнообразные салоны и другие объекты обслуживания.</w:t>
            </w:r>
          </w:p>
          <w:p w:rsidR="00ED55FF" w:rsidRDefault="00ED55FF">
            <w:pPr>
              <w:rPr>
                <w:sz w:val="20"/>
                <w:szCs w:val="20"/>
              </w:rPr>
            </w:pPr>
            <w:r>
              <w:rPr>
                <w:sz w:val="20"/>
                <w:szCs w:val="20"/>
              </w:rPr>
              <w:t>Коммунальные предприятия: гостиницы, центры обслуживания туристов, ЖЭКи, транспортные агентства, кассы по продажи билетов.</w:t>
            </w:r>
          </w:p>
          <w:p w:rsidR="00ED55FF" w:rsidRDefault="00ED55FF">
            <w:pPr>
              <w:rPr>
                <w:sz w:val="20"/>
                <w:szCs w:val="20"/>
              </w:rPr>
            </w:pPr>
            <w:r>
              <w:rPr>
                <w:sz w:val="20"/>
                <w:szCs w:val="20"/>
              </w:rPr>
              <w:t>Магазины и торговые предприятия, выставки новых товаров.</w:t>
            </w:r>
          </w:p>
          <w:p w:rsidR="00ED55FF" w:rsidRDefault="00ED55FF">
            <w:pPr>
              <w:rPr>
                <w:sz w:val="20"/>
                <w:szCs w:val="20"/>
              </w:rPr>
            </w:pPr>
            <w:r>
              <w:rPr>
                <w:sz w:val="20"/>
                <w:szCs w:val="20"/>
              </w:rPr>
              <w:t>Медицинские и оздоровительные центры, аптечные пункты, аптеки, пункты первой медицинской помощи</w:t>
            </w:r>
          </w:p>
          <w:p w:rsidR="00ED55FF" w:rsidRDefault="00ED55FF">
            <w:pPr>
              <w:rPr>
                <w:sz w:val="20"/>
                <w:szCs w:val="20"/>
              </w:rPr>
            </w:pPr>
          </w:p>
        </w:tc>
        <w:tc>
          <w:tcPr>
            <w:tcW w:w="3967" w:type="dxa"/>
            <w:gridSpan w:val="2"/>
            <w:tcBorders>
              <w:top w:val="single" w:sz="4" w:space="0" w:color="000000"/>
              <w:left w:val="single" w:sz="4" w:space="0" w:color="000000"/>
              <w:bottom w:val="single" w:sz="4" w:space="0" w:color="000000"/>
              <w:right w:val="single" w:sz="4" w:space="0" w:color="000000"/>
            </w:tcBorders>
          </w:tcPr>
          <w:p w:rsidR="00ED55FF" w:rsidRDefault="00ED55FF">
            <w:pPr>
              <w:rPr>
                <w:sz w:val="20"/>
                <w:szCs w:val="20"/>
              </w:rPr>
            </w:pPr>
            <w:r>
              <w:rPr>
                <w:sz w:val="20"/>
                <w:szCs w:val="20"/>
              </w:rPr>
              <w:t xml:space="preserve">1. Минимальный размер земельного участка -10 м </w:t>
            </w:r>
            <w:r>
              <w:rPr>
                <w:sz w:val="20"/>
                <w:szCs w:val="20"/>
                <w:vertAlign w:val="superscript"/>
              </w:rPr>
              <w:t>2</w:t>
            </w:r>
            <w:r>
              <w:rPr>
                <w:sz w:val="20"/>
                <w:szCs w:val="20"/>
              </w:rPr>
              <w:t xml:space="preserve"> на 1 рабочее место</w:t>
            </w:r>
          </w:p>
          <w:p w:rsidR="00ED55FF" w:rsidRDefault="00ED55FF">
            <w:pPr>
              <w:rPr>
                <w:sz w:val="20"/>
                <w:szCs w:val="20"/>
              </w:rPr>
            </w:pPr>
            <w:r>
              <w:rPr>
                <w:sz w:val="20"/>
                <w:szCs w:val="20"/>
              </w:rPr>
              <w:t>2. Минимальные отступы от красных линий – 3 м.</w:t>
            </w:r>
          </w:p>
          <w:p w:rsidR="00ED55FF" w:rsidRDefault="00ED55FF">
            <w:pPr>
              <w:rPr>
                <w:sz w:val="20"/>
                <w:szCs w:val="20"/>
              </w:rPr>
            </w:pPr>
            <w:r>
              <w:rPr>
                <w:sz w:val="20"/>
                <w:szCs w:val="20"/>
              </w:rPr>
              <w:t>3. Предельная высота зданий 12 метров</w:t>
            </w:r>
          </w:p>
          <w:p w:rsidR="00ED55FF" w:rsidRDefault="00ED55FF">
            <w:pPr>
              <w:rPr>
                <w:color w:val="FF0000"/>
                <w:sz w:val="20"/>
                <w:szCs w:val="20"/>
              </w:rPr>
            </w:pPr>
            <w:r>
              <w:rPr>
                <w:sz w:val="20"/>
                <w:szCs w:val="20"/>
              </w:rPr>
              <w:t>4. Максимальный процент застройки участка – 60%</w:t>
            </w:r>
          </w:p>
          <w:p w:rsidR="00ED55FF" w:rsidRDefault="00ED55FF">
            <w:pPr>
              <w:rPr>
                <w:color w:val="FF0000"/>
                <w:sz w:val="20"/>
                <w:szCs w:val="20"/>
              </w:rPr>
            </w:pPr>
          </w:p>
        </w:tc>
      </w:tr>
      <w:tr w:rsidR="00ED55FF" w:rsidTr="00ED55FF">
        <w:tc>
          <w:tcPr>
            <w:tcW w:w="64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lastRenderedPageBreak/>
              <w:t>Ц – 1</w:t>
            </w:r>
          </w:p>
        </w:tc>
        <w:tc>
          <w:tcPr>
            <w:tcW w:w="1065" w:type="dxa"/>
            <w:gridSpan w:val="2"/>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Основные</w:t>
            </w:r>
          </w:p>
        </w:tc>
        <w:tc>
          <w:tcPr>
            <w:tcW w:w="536" w:type="dxa"/>
            <w:gridSpan w:val="2"/>
            <w:tcBorders>
              <w:top w:val="single" w:sz="4" w:space="0" w:color="000000"/>
              <w:left w:val="single" w:sz="4" w:space="0" w:color="000000"/>
              <w:bottom w:val="single" w:sz="4" w:space="0" w:color="000000"/>
              <w:right w:val="nil"/>
            </w:tcBorders>
          </w:tcPr>
          <w:p w:rsidR="00ED55FF" w:rsidRDefault="00ED55FF">
            <w:pPr>
              <w:snapToGrid w:val="0"/>
              <w:jc w:val="center"/>
              <w:rPr>
                <w:sz w:val="20"/>
                <w:szCs w:val="20"/>
              </w:rPr>
            </w:pPr>
          </w:p>
        </w:tc>
        <w:tc>
          <w:tcPr>
            <w:tcW w:w="3262" w:type="dxa"/>
            <w:gridSpan w:val="2"/>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Здания многофункционального использования с квартирами на верхних этажах и размещением в нижних этажах объектов делового, культурного, обслуживающего и коммерческого назначения.</w:t>
            </w:r>
          </w:p>
          <w:p w:rsidR="00ED55FF" w:rsidRDefault="00ED55FF">
            <w:pPr>
              <w:rPr>
                <w:sz w:val="20"/>
                <w:szCs w:val="20"/>
              </w:rPr>
            </w:pPr>
            <w:r>
              <w:rPr>
                <w:sz w:val="20"/>
                <w:szCs w:val="20"/>
              </w:rPr>
              <w:t>Отделения, участковые пункты милиции, пункты охраны порядка</w:t>
            </w:r>
          </w:p>
          <w:p w:rsidR="00ED55FF" w:rsidRDefault="00ED55FF">
            <w:r>
              <w:rPr>
                <w:sz w:val="20"/>
                <w:szCs w:val="20"/>
              </w:rPr>
              <w:t>Озелененные территории общего пользования</w:t>
            </w:r>
          </w:p>
        </w:tc>
        <w:tc>
          <w:tcPr>
            <w:tcW w:w="3967" w:type="dxa"/>
            <w:gridSpan w:val="2"/>
            <w:tcBorders>
              <w:top w:val="single" w:sz="4" w:space="0" w:color="000000"/>
              <w:left w:val="single" w:sz="4" w:space="0" w:color="000000"/>
              <w:bottom w:val="single" w:sz="4" w:space="0" w:color="000000"/>
              <w:right w:val="single" w:sz="4" w:space="0" w:color="000000"/>
            </w:tcBorders>
          </w:tcPr>
          <w:p w:rsidR="00ED55FF" w:rsidRDefault="00ED55FF">
            <w:pPr>
              <w:snapToGrid w:val="0"/>
              <w:jc w:val="center"/>
            </w:pPr>
          </w:p>
        </w:tc>
      </w:tr>
      <w:tr w:rsidR="00ED55FF" w:rsidTr="00ED55FF">
        <w:tc>
          <w:tcPr>
            <w:tcW w:w="648"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Ц – 1</w:t>
            </w:r>
          </w:p>
        </w:tc>
        <w:tc>
          <w:tcPr>
            <w:tcW w:w="1065" w:type="dxa"/>
            <w:gridSpan w:val="2"/>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Вспомогательные</w:t>
            </w:r>
          </w:p>
        </w:tc>
        <w:tc>
          <w:tcPr>
            <w:tcW w:w="536" w:type="dxa"/>
            <w:gridSpan w:val="2"/>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262" w:type="dxa"/>
            <w:gridSpan w:val="2"/>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Парковки перед объектами деловых, культурных, обслуживающих и коммерческих видов использования, подземные и встроенные в здания гаражи и автостоянки, сооружения инженерной инфраструктуры</w:t>
            </w:r>
          </w:p>
          <w:p w:rsidR="00ED55FF" w:rsidRDefault="00ED55FF">
            <w:pPr>
              <w:rPr>
                <w:sz w:val="20"/>
                <w:szCs w:val="20"/>
              </w:rPr>
            </w:pPr>
          </w:p>
        </w:tc>
        <w:tc>
          <w:tcPr>
            <w:tcW w:w="3967" w:type="dxa"/>
            <w:gridSpan w:val="2"/>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1.Объекты должны предусматривать парковку в соответствии с проектом планировки и действующими градостроительными нормативами.</w:t>
            </w:r>
          </w:p>
          <w:p w:rsidR="00ED55FF" w:rsidRDefault="00ED55FF">
            <w:pPr>
              <w:rPr>
                <w:sz w:val="20"/>
                <w:szCs w:val="20"/>
              </w:rPr>
            </w:pPr>
            <w:r>
              <w:rPr>
                <w:sz w:val="20"/>
                <w:szCs w:val="20"/>
              </w:rPr>
              <w:t>2.Общая парковка принимается из расчета на 100 единовременных посетителей 7-10 машино-мест.</w:t>
            </w:r>
          </w:p>
        </w:tc>
      </w:tr>
      <w:tr w:rsidR="00ED55FF" w:rsidTr="00ED55FF">
        <w:tc>
          <w:tcPr>
            <w:tcW w:w="648"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Ц -1</w:t>
            </w:r>
          </w:p>
        </w:tc>
        <w:tc>
          <w:tcPr>
            <w:tcW w:w="1065" w:type="dxa"/>
            <w:gridSpan w:val="2"/>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 xml:space="preserve">Условно разрешенные                </w:t>
            </w:r>
          </w:p>
        </w:tc>
        <w:tc>
          <w:tcPr>
            <w:tcW w:w="536" w:type="dxa"/>
            <w:gridSpan w:val="2"/>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3</w:t>
            </w:r>
          </w:p>
        </w:tc>
        <w:tc>
          <w:tcPr>
            <w:tcW w:w="3262" w:type="dxa"/>
            <w:gridSpan w:val="2"/>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 xml:space="preserve">Жилые дома разных типов (квартирные, блокированные с малыми участками), индивидуальные жилые дома с участками, объекты, связанные с отправлением культа, киоски, лоточная торговля, временные павильоны розничной торговли и обслуживания населения, рынки открытые и закрытые, бани, сауны, площадки для выгула собак, общественные туалеты, объекты пожарной охраны, антенны сотовой, радиорелейной и спутниковой связи </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967" w:type="dxa"/>
            <w:gridSpan w:val="2"/>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Жилые дома размещаются по обоснованию и в соответствии с действующими санитарными, противопожарными и градостроительными нормативами.</w:t>
            </w:r>
          </w:p>
          <w:p w:rsidR="00ED55FF" w:rsidRDefault="00ED55FF">
            <w:pPr>
              <w:rPr>
                <w:sz w:val="20"/>
                <w:szCs w:val="20"/>
              </w:rPr>
            </w:pPr>
            <w:r>
              <w:rPr>
                <w:sz w:val="20"/>
                <w:szCs w:val="20"/>
              </w:rPr>
              <w:t xml:space="preserve">2. Минимальный размер земельного участка 400 м </w:t>
            </w:r>
            <w:r>
              <w:rPr>
                <w:sz w:val="20"/>
                <w:szCs w:val="20"/>
                <w:vertAlign w:val="superscript"/>
              </w:rPr>
              <w:t>2</w:t>
            </w:r>
            <w:r>
              <w:rPr>
                <w:sz w:val="20"/>
                <w:szCs w:val="20"/>
              </w:rPr>
              <w:t>;</w:t>
            </w:r>
          </w:p>
          <w:p w:rsidR="00ED55FF" w:rsidRDefault="00ED55FF">
            <w:pPr>
              <w:rPr>
                <w:sz w:val="20"/>
                <w:szCs w:val="20"/>
              </w:rPr>
            </w:pPr>
            <w:r>
              <w:rPr>
                <w:sz w:val="20"/>
                <w:szCs w:val="20"/>
              </w:rPr>
              <w:t>3. Минимальный отступ от красной линии 3.0 м</w:t>
            </w:r>
          </w:p>
          <w:p w:rsidR="00ED55FF" w:rsidRDefault="00ED55FF">
            <w:pPr>
              <w:rPr>
                <w:sz w:val="20"/>
                <w:szCs w:val="20"/>
              </w:rPr>
            </w:pPr>
            <w:r>
              <w:rPr>
                <w:sz w:val="20"/>
                <w:szCs w:val="20"/>
              </w:rPr>
              <w:t>4. Предельная высота 12 м</w:t>
            </w:r>
          </w:p>
          <w:p w:rsidR="00ED55FF" w:rsidRDefault="00ED55FF">
            <w:pPr>
              <w:rPr>
                <w:sz w:val="20"/>
                <w:szCs w:val="20"/>
              </w:rPr>
            </w:pPr>
            <w:r>
              <w:rPr>
                <w:sz w:val="20"/>
                <w:szCs w:val="20"/>
              </w:rPr>
              <w:t>5. Процент застройки – 50%</w:t>
            </w:r>
          </w:p>
          <w:p w:rsidR="00ED55FF" w:rsidRDefault="00ED55FF">
            <w:r>
              <w:rPr>
                <w:sz w:val="20"/>
                <w:szCs w:val="20"/>
              </w:rPr>
              <w:t>6. Высота ограждения 1,8 м</w:t>
            </w:r>
          </w:p>
        </w:tc>
      </w:tr>
    </w:tbl>
    <w:p w:rsidR="00ED55FF" w:rsidRDefault="00ED55FF" w:rsidP="00ED55FF">
      <w:pPr>
        <w:jc w:val="center"/>
      </w:pPr>
    </w:p>
    <w:p w:rsidR="00ED55FF" w:rsidRDefault="00ED55FF" w:rsidP="00ED55FF">
      <w:pPr>
        <w:jc w:val="both"/>
        <w:rPr>
          <w:b/>
          <w:bCs/>
        </w:rPr>
      </w:pPr>
    </w:p>
    <w:p w:rsidR="00ED55FF" w:rsidRDefault="00ED55FF" w:rsidP="00ED55FF">
      <w:pPr>
        <w:pStyle w:val="1"/>
        <w:spacing w:after="240"/>
        <w:jc w:val="both"/>
      </w:pPr>
      <w:bookmarkStart w:id="58" w:name="__RefHeading__119_1499198153"/>
      <w:bookmarkEnd w:id="58"/>
      <w:r>
        <w:rPr>
          <w:rFonts w:ascii="Times New Roman" w:hAnsi="Times New Roman" w:cs="Times New Roman"/>
          <w:sz w:val="24"/>
          <w:szCs w:val="24"/>
        </w:rPr>
        <w:t>Статья 44.2. Градостроительные регламенты. Специальные обслуживающие и деловые зоны для объектов с большими земельными участками</w:t>
      </w:r>
    </w:p>
    <w:p w:rsidR="00ED55FF" w:rsidRDefault="00ED55FF" w:rsidP="00ED55FF">
      <w:pPr>
        <w:ind w:firstLine="720"/>
        <w:jc w:val="both"/>
        <w:rPr>
          <w:b/>
          <w:bCs/>
        </w:rPr>
      </w:pPr>
      <w:r>
        <w:t>Специальные зоны выделены для обеспечения правовых условий осуществления различных видов деятельности, объединенных общим требованием: собственники земельных участков, расположенных в этих зонах, могут использовать недвижимость в соответствии с приведенным ниже списком после получения специальных согласований посредством публичных слушаний.</w:t>
      </w:r>
    </w:p>
    <w:p w:rsidR="00ED55FF" w:rsidRDefault="00ED55FF" w:rsidP="00ED55FF">
      <w:pPr>
        <w:jc w:val="center"/>
        <w:rPr>
          <w:b/>
          <w:bCs/>
        </w:rPr>
      </w:pPr>
    </w:p>
    <w:p w:rsidR="00ED55FF" w:rsidRDefault="00ED55FF" w:rsidP="00ED55FF">
      <w:pPr>
        <w:jc w:val="both"/>
        <w:rPr>
          <w:b/>
          <w:bCs/>
        </w:rPr>
      </w:pPr>
      <w:r>
        <w:rPr>
          <w:b/>
          <w:bCs/>
        </w:rPr>
        <w:t>ЦС – 1. Зона учреждений здравоохранения.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1"/>
        <w:gridCol w:w="1019"/>
        <w:gridCol w:w="509"/>
        <w:gridCol w:w="3541"/>
        <w:gridCol w:w="3876"/>
      </w:tblGrid>
      <w:tr w:rsidR="00ED55FF" w:rsidTr="00ED55FF">
        <w:trPr>
          <w:trHeight w:val="1611"/>
        </w:trPr>
        <w:tc>
          <w:tcPr>
            <w:tcW w:w="760"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lastRenderedPageBreak/>
              <w:t>Зона</w:t>
            </w:r>
          </w:p>
        </w:tc>
        <w:tc>
          <w:tcPr>
            <w:tcW w:w="1039" w:type="dxa"/>
            <w:gridSpan w:val="2"/>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Виды</w:t>
            </w:r>
          </w:p>
          <w:p w:rsidR="00ED55FF" w:rsidRDefault="00ED55FF">
            <w:pPr>
              <w:jc w:val="center"/>
              <w:rPr>
                <w:color w:val="000000"/>
                <w:sz w:val="20"/>
                <w:szCs w:val="20"/>
              </w:rPr>
            </w:pPr>
            <w:r>
              <w:rPr>
                <w:color w:val="000000"/>
                <w:sz w:val="20"/>
                <w:szCs w:val="20"/>
              </w:rPr>
              <w:t>разрешенного</w:t>
            </w:r>
          </w:p>
          <w:p w:rsidR="00ED55FF" w:rsidRDefault="00ED55FF">
            <w:pPr>
              <w:jc w:val="center"/>
              <w:rPr>
                <w:color w:val="000000"/>
                <w:sz w:val="20"/>
                <w:szCs w:val="20"/>
              </w:rPr>
            </w:pPr>
            <w:r>
              <w:rPr>
                <w:color w:val="000000"/>
                <w:sz w:val="20"/>
                <w:szCs w:val="20"/>
              </w:rPr>
              <w:t>использования</w:t>
            </w:r>
          </w:p>
          <w:p w:rsidR="00ED55FF" w:rsidRDefault="00ED55FF">
            <w:pPr>
              <w:jc w:val="center"/>
              <w:rPr>
                <w:color w:val="000000"/>
                <w:sz w:val="20"/>
                <w:szCs w:val="20"/>
              </w:rPr>
            </w:pPr>
            <w:r>
              <w:rPr>
                <w:color w:val="000000"/>
                <w:sz w:val="20"/>
                <w:szCs w:val="20"/>
              </w:rPr>
              <w:t>недвижимости</w:t>
            </w:r>
          </w:p>
        </w:tc>
        <w:tc>
          <w:tcPr>
            <w:tcW w:w="509"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w:t>
            </w:r>
          </w:p>
          <w:p w:rsidR="00ED55FF" w:rsidRDefault="00ED55FF">
            <w:pPr>
              <w:jc w:val="center"/>
              <w:rPr>
                <w:color w:val="000000"/>
                <w:sz w:val="20"/>
                <w:szCs w:val="20"/>
              </w:rPr>
            </w:pPr>
            <w:r>
              <w:rPr>
                <w:color w:val="000000"/>
                <w:sz w:val="20"/>
                <w:szCs w:val="20"/>
              </w:rPr>
              <w:t>п/п</w:t>
            </w:r>
          </w:p>
        </w:tc>
        <w:tc>
          <w:tcPr>
            <w:tcW w:w="3541"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Разрешенное использование</w:t>
            </w:r>
          </w:p>
          <w:p w:rsidR="00ED55FF" w:rsidRDefault="00ED55FF">
            <w:pPr>
              <w:jc w:val="center"/>
              <w:rPr>
                <w:color w:val="000000"/>
                <w:sz w:val="20"/>
                <w:szCs w:val="20"/>
              </w:rPr>
            </w:pPr>
            <w:r>
              <w:rPr>
                <w:color w:val="000000"/>
                <w:sz w:val="20"/>
                <w:szCs w:val="20"/>
              </w:rPr>
              <w:t>недвижимости</w:t>
            </w:r>
          </w:p>
        </w:tc>
        <w:tc>
          <w:tcPr>
            <w:tcW w:w="3876"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rPr>
          <w:trHeight w:val="226"/>
        </w:trPr>
        <w:tc>
          <w:tcPr>
            <w:tcW w:w="760" w:type="dxa"/>
            <w:tcBorders>
              <w:top w:val="single" w:sz="4" w:space="0" w:color="auto"/>
              <w:left w:val="single" w:sz="4" w:space="0" w:color="auto"/>
              <w:bottom w:val="nil"/>
              <w:right w:val="single" w:sz="4" w:space="0" w:color="auto"/>
            </w:tcBorders>
            <w:hideMark/>
          </w:tcPr>
          <w:p w:rsidR="00ED55FF" w:rsidRDefault="00ED55FF">
            <w:pPr>
              <w:jc w:val="center"/>
              <w:rPr>
                <w:color w:val="000000"/>
                <w:sz w:val="20"/>
                <w:szCs w:val="20"/>
              </w:rPr>
            </w:pPr>
            <w:r>
              <w:rPr>
                <w:color w:val="000000"/>
                <w:sz w:val="20"/>
                <w:szCs w:val="20"/>
              </w:rPr>
              <w:t>ЦС-1</w:t>
            </w:r>
          </w:p>
        </w:tc>
        <w:tc>
          <w:tcPr>
            <w:tcW w:w="1039" w:type="dxa"/>
            <w:gridSpan w:val="2"/>
            <w:tcBorders>
              <w:top w:val="single" w:sz="4" w:space="0" w:color="auto"/>
              <w:left w:val="single" w:sz="4" w:space="0" w:color="auto"/>
              <w:bottom w:val="nil"/>
              <w:right w:val="single" w:sz="4" w:space="0" w:color="auto"/>
            </w:tcBorders>
            <w:hideMark/>
          </w:tcPr>
          <w:p w:rsidR="00ED55FF" w:rsidRDefault="00ED55FF">
            <w:pPr>
              <w:rPr>
                <w:sz w:val="20"/>
                <w:szCs w:val="20"/>
              </w:rPr>
            </w:pPr>
            <w:r>
              <w:rPr>
                <w:sz w:val="20"/>
                <w:szCs w:val="20"/>
              </w:rPr>
              <w:t>Основной</w:t>
            </w:r>
          </w:p>
        </w:tc>
        <w:tc>
          <w:tcPr>
            <w:tcW w:w="509" w:type="dxa"/>
            <w:vMerge w:val="restart"/>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t>1</w:t>
            </w:r>
          </w:p>
        </w:tc>
        <w:tc>
          <w:tcPr>
            <w:tcW w:w="3541" w:type="dxa"/>
            <w:vMerge w:val="restart"/>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Больницы, родильные дома, госпитали общего типа, научно-исследовательские и лабораторные корпуса, хоспис, пункты здравоохранения, профилактории, поликлиники, фельдшерские пункты, центры матери и ребенка, диагностические центры, молочные кухни, станции донорства крови, станции скорой помощи</w:t>
            </w:r>
          </w:p>
        </w:tc>
        <w:tc>
          <w:tcPr>
            <w:tcW w:w="3876" w:type="dxa"/>
            <w:vMerge w:val="restart"/>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1. Размер земельного участка определяется в соответствии с проектом планировки и действующими градостроительными нормативами.</w:t>
            </w:r>
          </w:p>
          <w:p w:rsidR="00ED55FF" w:rsidRDefault="00ED55FF">
            <w:pPr>
              <w:rPr>
                <w:sz w:val="20"/>
                <w:szCs w:val="20"/>
              </w:rPr>
            </w:pPr>
            <w:r>
              <w:rPr>
                <w:sz w:val="20"/>
                <w:szCs w:val="20"/>
              </w:rPr>
              <w:t>2.Минимальный отступ от границ земельного участка-3 м.</w:t>
            </w:r>
          </w:p>
          <w:p w:rsidR="00ED55FF" w:rsidRDefault="00ED55FF">
            <w:pPr>
              <w:rPr>
                <w:sz w:val="20"/>
                <w:szCs w:val="20"/>
              </w:rPr>
            </w:pPr>
            <w:r>
              <w:rPr>
                <w:sz w:val="20"/>
                <w:szCs w:val="20"/>
              </w:rPr>
              <w:t>3.Предельное количество этажей-3.</w:t>
            </w:r>
          </w:p>
          <w:p w:rsidR="00ED55FF" w:rsidRDefault="00ED55FF">
            <w:pPr>
              <w:rPr>
                <w:sz w:val="20"/>
                <w:szCs w:val="20"/>
              </w:rPr>
            </w:pPr>
            <w:r>
              <w:rPr>
                <w:sz w:val="20"/>
                <w:szCs w:val="20"/>
              </w:rPr>
              <w:t>4.Максимальный процент застройки-40%.</w:t>
            </w:r>
          </w:p>
        </w:tc>
      </w:tr>
      <w:tr w:rsidR="00ED55FF" w:rsidTr="00ED55FF">
        <w:trPr>
          <w:trHeight w:val="1619"/>
        </w:trPr>
        <w:tc>
          <w:tcPr>
            <w:tcW w:w="781" w:type="dxa"/>
            <w:gridSpan w:val="2"/>
            <w:tcBorders>
              <w:top w:val="nil"/>
              <w:left w:val="single" w:sz="4" w:space="0" w:color="auto"/>
              <w:bottom w:val="single" w:sz="4" w:space="0" w:color="auto"/>
              <w:right w:val="single" w:sz="4" w:space="0" w:color="auto"/>
            </w:tcBorders>
          </w:tcPr>
          <w:p w:rsidR="00ED55FF" w:rsidRDefault="00ED55FF">
            <w:pPr>
              <w:jc w:val="center"/>
              <w:rPr>
                <w:color w:val="000000"/>
              </w:rPr>
            </w:pPr>
          </w:p>
        </w:tc>
        <w:tc>
          <w:tcPr>
            <w:tcW w:w="1019" w:type="dxa"/>
            <w:tcBorders>
              <w:top w:val="nil"/>
              <w:left w:val="single" w:sz="4" w:space="0" w:color="auto"/>
              <w:bottom w:val="single" w:sz="4" w:space="0" w:color="auto"/>
              <w:right w:val="single" w:sz="4" w:space="0" w:color="auto"/>
            </w:tcBorders>
          </w:tcPr>
          <w:p w:rsidR="00ED55FF" w:rsidRDefault="00ED55FF">
            <w:pPr>
              <w:jc w:val="center"/>
              <w:rPr>
                <w:color w:val="000000"/>
              </w:rPr>
            </w:pPr>
          </w:p>
        </w:tc>
        <w:tc>
          <w:tcPr>
            <w:tcW w:w="509" w:type="dxa"/>
            <w:vMerge/>
            <w:tcBorders>
              <w:top w:val="single" w:sz="4" w:space="0" w:color="auto"/>
              <w:left w:val="single" w:sz="4" w:space="0" w:color="auto"/>
              <w:bottom w:val="single" w:sz="4" w:space="0" w:color="auto"/>
              <w:right w:val="single" w:sz="4" w:space="0" w:color="auto"/>
            </w:tcBorders>
            <w:vAlign w:val="center"/>
            <w:hideMark/>
          </w:tcPr>
          <w:p w:rsidR="00ED55FF" w:rsidRDefault="00ED55FF">
            <w:pPr>
              <w:rPr>
                <w:sz w:val="20"/>
                <w:szCs w:val="20"/>
              </w:rPr>
            </w:pPr>
          </w:p>
        </w:tc>
        <w:tc>
          <w:tcPr>
            <w:tcW w:w="3541" w:type="dxa"/>
            <w:vMerge/>
            <w:tcBorders>
              <w:top w:val="single" w:sz="4" w:space="0" w:color="auto"/>
              <w:left w:val="single" w:sz="4" w:space="0" w:color="auto"/>
              <w:bottom w:val="single" w:sz="4" w:space="0" w:color="auto"/>
              <w:right w:val="single" w:sz="4" w:space="0" w:color="auto"/>
            </w:tcBorders>
            <w:vAlign w:val="center"/>
            <w:hideMark/>
          </w:tcPr>
          <w:p w:rsidR="00ED55FF" w:rsidRDefault="00ED55FF">
            <w:pPr>
              <w:rPr>
                <w:sz w:val="20"/>
                <w:szCs w:val="20"/>
              </w:rPr>
            </w:pPr>
          </w:p>
        </w:tc>
        <w:tc>
          <w:tcPr>
            <w:tcW w:w="3876" w:type="dxa"/>
            <w:vMerge/>
            <w:tcBorders>
              <w:top w:val="single" w:sz="4" w:space="0" w:color="auto"/>
              <w:left w:val="single" w:sz="4" w:space="0" w:color="auto"/>
              <w:bottom w:val="single" w:sz="4" w:space="0" w:color="auto"/>
              <w:right w:val="single" w:sz="4" w:space="0" w:color="auto"/>
            </w:tcBorders>
            <w:vAlign w:val="center"/>
            <w:hideMark/>
          </w:tcPr>
          <w:p w:rsidR="00ED55FF" w:rsidRDefault="00ED55FF">
            <w:pPr>
              <w:rPr>
                <w:sz w:val="20"/>
                <w:szCs w:val="20"/>
              </w:rPr>
            </w:pPr>
          </w:p>
        </w:tc>
      </w:tr>
      <w:tr w:rsidR="00ED55FF" w:rsidTr="00ED55FF">
        <w:trPr>
          <w:trHeight w:val="1855"/>
        </w:trPr>
        <w:tc>
          <w:tcPr>
            <w:tcW w:w="781" w:type="dxa"/>
            <w:gridSpan w:val="2"/>
            <w:tcBorders>
              <w:top w:val="single" w:sz="4" w:space="0" w:color="auto"/>
              <w:left w:val="single" w:sz="4" w:space="0" w:color="auto"/>
              <w:bottom w:val="single" w:sz="4" w:space="0" w:color="auto"/>
              <w:right w:val="single" w:sz="4" w:space="0" w:color="auto"/>
            </w:tcBorders>
            <w:hideMark/>
          </w:tcPr>
          <w:p w:rsidR="00ED55FF" w:rsidRDefault="00ED55FF">
            <w:pPr>
              <w:jc w:val="center"/>
              <w:rPr>
                <w:color w:val="000000"/>
                <w:sz w:val="20"/>
                <w:szCs w:val="20"/>
              </w:rPr>
            </w:pPr>
            <w:r>
              <w:rPr>
                <w:color w:val="000000"/>
                <w:sz w:val="20"/>
                <w:szCs w:val="20"/>
              </w:rPr>
              <w:t>ЦС-1</w:t>
            </w:r>
          </w:p>
        </w:tc>
        <w:tc>
          <w:tcPr>
            <w:tcW w:w="1019"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color w:val="000000"/>
                <w:sz w:val="20"/>
                <w:szCs w:val="20"/>
              </w:rPr>
            </w:pPr>
            <w:r>
              <w:rPr>
                <w:color w:val="000000"/>
                <w:sz w:val="20"/>
                <w:szCs w:val="20"/>
              </w:rPr>
              <w:t>Вспомога</w:t>
            </w:r>
          </w:p>
          <w:p w:rsidR="00ED55FF" w:rsidRDefault="00ED55FF">
            <w:pPr>
              <w:jc w:val="center"/>
              <w:rPr>
                <w:color w:val="000000"/>
                <w:sz w:val="20"/>
                <w:szCs w:val="20"/>
              </w:rPr>
            </w:pPr>
            <w:r>
              <w:rPr>
                <w:color w:val="000000"/>
                <w:sz w:val="20"/>
                <w:szCs w:val="20"/>
              </w:rPr>
              <w:t>тельный</w:t>
            </w:r>
          </w:p>
        </w:tc>
        <w:tc>
          <w:tcPr>
            <w:tcW w:w="509" w:type="dxa"/>
            <w:tcBorders>
              <w:top w:val="single" w:sz="4" w:space="0" w:color="auto"/>
              <w:left w:val="single" w:sz="4" w:space="0" w:color="auto"/>
              <w:bottom w:val="single" w:sz="4" w:space="0" w:color="auto"/>
              <w:right w:val="single" w:sz="4" w:space="0" w:color="auto"/>
            </w:tcBorders>
          </w:tcPr>
          <w:p w:rsidR="00ED55FF" w:rsidRDefault="00ED55FF">
            <w:pPr>
              <w:jc w:val="center"/>
              <w:rPr>
                <w:color w:val="000000"/>
              </w:rPr>
            </w:pPr>
          </w:p>
        </w:tc>
        <w:tc>
          <w:tcPr>
            <w:tcW w:w="3541" w:type="dxa"/>
            <w:tcBorders>
              <w:top w:val="single" w:sz="4" w:space="0" w:color="auto"/>
              <w:left w:val="single" w:sz="4" w:space="0" w:color="auto"/>
              <w:bottom w:val="single" w:sz="4" w:space="0" w:color="auto"/>
              <w:right w:val="single" w:sz="4" w:space="0" w:color="auto"/>
            </w:tcBorders>
            <w:hideMark/>
          </w:tcPr>
          <w:p w:rsidR="00ED55FF" w:rsidRDefault="00ED55FF">
            <w:pPr>
              <w:rPr>
                <w:color w:val="000000"/>
                <w:sz w:val="20"/>
                <w:szCs w:val="20"/>
              </w:rPr>
            </w:pPr>
            <w:r>
              <w:rPr>
                <w:sz w:val="20"/>
                <w:szCs w:val="20"/>
              </w:rPr>
              <w:t>Детские площадки, площадки для отдыха взрослых, хозяйственные площадки, зелёные насаждения, объекты инженерно-технического обеспечения, необходимые для обслуживания объектов основных видов разрешённого использования, площадки для временной парковки автотранспорта</w:t>
            </w:r>
          </w:p>
        </w:tc>
        <w:tc>
          <w:tcPr>
            <w:tcW w:w="3876" w:type="dxa"/>
            <w:tcBorders>
              <w:top w:val="single" w:sz="4" w:space="0" w:color="auto"/>
              <w:left w:val="single" w:sz="4" w:space="0" w:color="auto"/>
              <w:bottom w:val="single" w:sz="4" w:space="0" w:color="auto"/>
              <w:right w:val="single" w:sz="4" w:space="0" w:color="auto"/>
            </w:tcBorders>
            <w:hideMark/>
          </w:tcPr>
          <w:p w:rsidR="00ED55FF" w:rsidRDefault="00ED55FF">
            <w:pPr>
              <w:rPr>
                <w:color w:val="000000"/>
                <w:sz w:val="20"/>
                <w:szCs w:val="20"/>
              </w:rPr>
            </w:pPr>
            <w:r>
              <w:rPr>
                <w:color w:val="000000"/>
                <w:sz w:val="20"/>
                <w:szCs w:val="20"/>
              </w:rPr>
              <w:t>В соответствии с градостроительными нормативами и в зависимости от параметров объектов основного вида использования.</w:t>
            </w:r>
          </w:p>
        </w:tc>
      </w:tr>
      <w:tr w:rsidR="00ED55FF" w:rsidTr="00ED55FF">
        <w:trPr>
          <w:trHeight w:val="2820"/>
        </w:trPr>
        <w:tc>
          <w:tcPr>
            <w:tcW w:w="781" w:type="dxa"/>
            <w:gridSpan w:val="2"/>
            <w:tcBorders>
              <w:top w:val="single" w:sz="4" w:space="0" w:color="auto"/>
              <w:left w:val="single" w:sz="4" w:space="0" w:color="auto"/>
              <w:bottom w:val="single" w:sz="4" w:space="0" w:color="auto"/>
              <w:right w:val="single" w:sz="4" w:space="0" w:color="auto"/>
            </w:tcBorders>
            <w:hideMark/>
          </w:tcPr>
          <w:p w:rsidR="00ED55FF" w:rsidRDefault="00ED55FF">
            <w:pPr>
              <w:jc w:val="center"/>
              <w:rPr>
                <w:color w:val="000000"/>
                <w:sz w:val="20"/>
                <w:szCs w:val="20"/>
              </w:rPr>
            </w:pPr>
            <w:r>
              <w:rPr>
                <w:color w:val="000000"/>
                <w:sz w:val="20"/>
                <w:szCs w:val="20"/>
              </w:rPr>
              <w:t>ЦС-1</w:t>
            </w:r>
          </w:p>
        </w:tc>
        <w:tc>
          <w:tcPr>
            <w:tcW w:w="1019"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color w:val="000000"/>
                <w:sz w:val="20"/>
                <w:szCs w:val="20"/>
              </w:rPr>
            </w:pPr>
            <w:r>
              <w:rPr>
                <w:color w:val="000000"/>
                <w:sz w:val="20"/>
                <w:szCs w:val="20"/>
              </w:rPr>
              <w:t>Условно</w:t>
            </w:r>
          </w:p>
          <w:p w:rsidR="00ED55FF" w:rsidRDefault="00ED55FF">
            <w:pPr>
              <w:jc w:val="center"/>
              <w:rPr>
                <w:color w:val="000000"/>
                <w:sz w:val="20"/>
                <w:szCs w:val="20"/>
              </w:rPr>
            </w:pPr>
            <w:r>
              <w:rPr>
                <w:color w:val="000000"/>
                <w:sz w:val="20"/>
                <w:szCs w:val="20"/>
              </w:rPr>
              <w:t>разрешён</w:t>
            </w:r>
          </w:p>
          <w:p w:rsidR="00ED55FF" w:rsidRDefault="00ED55FF">
            <w:pPr>
              <w:jc w:val="center"/>
              <w:rPr>
                <w:color w:val="000000"/>
                <w:sz w:val="20"/>
                <w:szCs w:val="20"/>
              </w:rPr>
            </w:pPr>
            <w:r>
              <w:rPr>
                <w:color w:val="000000"/>
                <w:sz w:val="20"/>
                <w:szCs w:val="20"/>
              </w:rPr>
              <w:t>ный</w:t>
            </w:r>
          </w:p>
        </w:tc>
        <w:tc>
          <w:tcPr>
            <w:tcW w:w="509" w:type="dxa"/>
            <w:tcBorders>
              <w:top w:val="single" w:sz="4" w:space="0" w:color="auto"/>
              <w:left w:val="single" w:sz="4" w:space="0" w:color="auto"/>
              <w:bottom w:val="single" w:sz="4" w:space="0" w:color="auto"/>
              <w:right w:val="single" w:sz="4" w:space="0" w:color="auto"/>
            </w:tcBorders>
          </w:tcPr>
          <w:p w:rsidR="00ED55FF" w:rsidRDefault="00ED55FF">
            <w:pPr>
              <w:jc w:val="center"/>
              <w:rPr>
                <w:color w:val="000000"/>
              </w:rPr>
            </w:pPr>
          </w:p>
        </w:tc>
        <w:tc>
          <w:tcPr>
            <w:tcW w:w="3541"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Аптеки,  интернаты для престарелых и инвалидов, дома ребенка, приюты, ночлежные дома, реабилитационные восстановительные центры, отделения связи, почтовые отделения, телефонные и телеграфные станции, магазины товаров первой необходимости, киоски, лоточная торговля, временные павильоны розничной торговли, объекты пожарной охраны, объекты связанные с отправлением культа</w:t>
            </w:r>
          </w:p>
        </w:tc>
        <w:tc>
          <w:tcPr>
            <w:tcW w:w="3876" w:type="dxa"/>
            <w:tcBorders>
              <w:top w:val="single" w:sz="4" w:space="0" w:color="auto"/>
              <w:left w:val="single" w:sz="4" w:space="0" w:color="auto"/>
              <w:bottom w:val="single" w:sz="4" w:space="0" w:color="auto"/>
              <w:right w:val="single" w:sz="4" w:space="0" w:color="auto"/>
            </w:tcBorders>
            <w:hideMark/>
          </w:tcPr>
          <w:p w:rsidR="00ED55FF" w:rsidRDefault="00ED55FF">
            <w:pPr>
              <w:rPr>
                <w:color w:val="000000"/>
                <w:sz w:val="20"/>
                <w:szCs w:val="20"/>
              </w:rPr>
            </w:pPr>
            <w:r>
              <w:rPr>
                <w:color w:val="000000"/>
                <w:sz w:val="20"/>
                <w:szCs w:val="20"/>
              </w:rPr>
              <w:t>1.Размеры земельного участка определяются в соответствии с нормативами градостроительного проектирования, действующими техническими регламентами.</w:t>
            </w:r>
          </w:p>
          <w:p w:rsidR="00ED55FF" w:rsidRDefault="00ED55FF">
            <w:pPr>
              <w:rPr>
                <w:color w:val="000000"/>
                <w:sz w:val="20"/>
                <w:szCs w:val="20"/>
              </w:rPr>
            </w:pPr>
            <w:r>
              <w:rPr>
                <w:color w:val="000000"/>
                <w:sz w:val="20"/>
                <w:szCs w:val="20"/>
              </w:rPr>
              <w:t>2Минимальный отступ от границ земельного участка-3 м.</w:t>
            </w:r>
          </w:p>
          <w:p w:rsidR="00ED55FF" w:rsidRDefault="00ED55FF">
            <w:pPr>
              <w:rPr>
                <w:color w:val="000000"/>
                <w:sz w:val="20"/>
                <w:szCs w:val="20"/>
              </w:rPr>
            </w:pPr>
            <w:r>
              <w:rPr>
                <w:color w:val="000000"/>
                <w:sz w:val="20"/>
                <w:szCs w:val="20"/>
              </w:rPr>
              <w:t>3.Предельное количество этажей-3.</w:t>
            </w:r>
          </w:p>
          <w:p w:rsidR="00ED55FF" w:rsidRDefault="00ED55FF">
            <w:pPr>
              <w:rPr>
                <w:color w:val="000000"/>
                <w:sz w:val="20"/>
                <w:szCs w:val="20"/>
              </w:rPr>
            </w:pPr>
            <w:r>
              <w:rPr>
                <w:color w:val="000000"/>
                <w:sz w:val="20"/>
                <w:szCs w:val="20"/>
              </w:rPr>
              <w:t>4.Максимальный процент застройки 40%.</w:t>
            </w:r>
          </w:p>
        </w:tc>
      </w:tr>
    </w:tbl>
    <w:p w:rsidR="00ED55FF" w:rsidRDefault="00ED55FF" w:rsidP="00ED55FF">
      <w:pPr>
        <w:jc w:val="both"/>
        <w:rPr>
          <w:b/>
          <w:bCs/>
        </w:rPr>
      </w:pPr>
      <w:r>
        <w:t xml:space="preserve">     </w:t>
      </w:r>
    </w:p>
    <w:p w:rsidR="00ED55FF" w:rsidRDefault="00ED55FF" w:rsidP="00ED55FF">
      <w:pPr>
        <w:rPr>
          <w:b/>
          <w:bCs/>
        </w:rPr>
      </w:pPr>
    </w:p>
    <w:p w:rsidR="00ED55FF" w:rsidRDefault="00ED55FF" w:rsidP="00ED55FF">
      <w:pPr>
        <w:rPr>
          <w:b/>
          <w:bCs/>
        </w:rPr>
      </w:pPr>
      <w:r>
        <w:rPr>
          <w:b/>
          <w:bCs/>
        </w:rPr>
        <w:t>ЦС – 2. Зона спортивных и спортивно – зрелищных сооружений.</w:t>
      </w:r>
    </w:p>
    <w:p w:rsidR="00ED55FF" w:rsidRDefault="00ED55FF" w:rsidP="00ED55FF">
      <w:pPr>
        <w:jc w:val="both"/>
        <w:rPr>
          <w:b/>
          <w:bCs/>
        </w:rPr>
      </w:pPr>
    </w:p>
    <w:tbl>
      <w:tblPr>
        <w:tblW w:w="0" w:type="auto"/>
        <w:tblInd w:w="-3" w:type="dxa"/>
        <w:tblLayout w:type="fixed"/>
        <w:tblLook w:val="04A0" w:firstRow="1" w:lastRow="0" w:firstColumn="1" w:lastColumn="0" w:noHBand="0" w:noVBand="1"/>
      </w:tblPr>
      <w:tblGrid>
        <w:gridCol w:w="821"/>
        <w:gridCol w:w="1087"/>
        <w:gridCol w:w="540"/>
        <w:gridCol w:w="3334"/>
        <w:gridCol w:w="3876"/>
      </w:tblGrid>
      <w:tr w:rsidR="00ED55FF" w:rsidTr="00ED55FF">
        <w:tc>
          <w:tcPr>
            <w:tcW w:w="821"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087"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разрешенного</w:t>
            </w:r>
          </w:p>
          <w:p w:rsidR="00ED55FF" w:rsidRDefault="00ED55FF">
            <w:pPr>
              <w:jc w:val="center"/>
              <w:rPr>
                <w:sz w:val="20"/>
                <w:szCs w:val="20"/>
              </w:rPr>
            </w:pPr>
            <w:r>
              <w:rPr>
                <w:sz w:val="20"/>
                <w:szCs w:val="20"/>
              </w:rPr>
              <w:t>использо-</w:t>
            </w:r>
          </w:p>
          <w:p w:rsidR="00ED55FF" w:rsidRDefault="00ED55FF">
            <w:pPr>
              <w:jc w:val="center"/>
              <w:rPr>
                <w:sz w:val="20"/>
                <w:szCs w:val="20"/>
              </w:rPr>
            </w:pPr>
            <w:r>
              <w:rPr>
                <w:sz w:val="20"/>
                <w:szCs w:val="20"/>
              </w:rPr>
              <w:t>вания</w:t>
            </w:r>
          </w:p>
        </w:tc>
        <w:tc>
          <w:tcPr>
            <w:tcW w:w="54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334"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 недвижимости</w:t>
            </w:r>
          </w:p>
        </w:tc>
        <w:tc>
          <w:tcPr>
            <w:tcW w:w="3876"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821"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ЦС-2</w:t>
            </w:r>
          </w:p>
        </w:tc>
        <w:tc>
          <w:tcPr>
            <w:tcW w:w="1087"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Основной</w:t>
            </w:r>
          </w:p>
        </w:tc>
        <w:tc>
          <w:tcPr>
            <w:tcW w:w="54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1</w:t>
            </w:r>
          </w:p>
        </w:tc>
        <w:tc>
          <w:tcPr>
            <w:tcW w:w="3334" w:type="dxa"/>
            <w:tcBorders>
              <w:top w:val="single" w:sz="4" w:space="0" w:color="000000"/>
              <w:left w:val="single" w:sz="4" w:space="0" w:color="000000"/>
              <w:bottom w:val="single" w:sz="4" w:space="0" w:color="000000"/>
              <w:right w:val="nil"/>
            </w:tcBorders>
            <w:vAlign w:val="center"/>
            <w:hideMark/>
          </w:tcPr>
          <w:p w:rsidR="00ED55FF" w:rsidRDefault="00ED55FF">
            <w:pPr>
              <w:rPr>
                <w:sz w:val="20"/>
                <w:szCs w:val="20"/>
              </w:rPr>
            </w:pPr>
            <w:r>
              <w:rPr>
                <w:sz w:val="20"/>
                <w:szCs w:val="20"/>
              </w:rPr>
              <w:t>Универсальные спортивные и зрелищные залы и комплексы (с трибунами), спортивные арены (с трибунами), лодочные станции, спортивные школы, спортзалы, залы рекреации (с бассейнами или без), бассейны, клубы многоцелевого и специализированного назначения, спортклубы, спортплощадки, теннисные корты, размещение спортивных баз и лагерей</w:t>
            </w:r>
          </w:p>
        </w:tc>
        <w:tc>
          <w:tcPr>
            <w:tcW w:w="3876"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rPr>
                <w:sz w:val="20"/>
                <w:szCs w:val="20"/>
              </w:rPr>
            </w:pPr>
            <w:r>
              <w:rPr>
                <w:sz w:val="20"/>
                <w:szCs w:val="20"/>
              </w:rPr>
              <w:t>1. Размер земельного участка определяется в соответствии с проектом планировки и действующими градостроительными нормативами.</w:t>
            </w:r>
          </w:p>
          <w:p w:rsidR="00ED55FF" w:rsidRDefault="00ED55FF">
            <w:pPr>
              <w:rPr>
                <w:sz w:val="20"/>
                <w:szCs w:val="20"/>
              </w:rPr>
            </w:pPr>
            <w:r>
              <w:rPr>
                <w:sz w:val="20"/>
                <w:szCs w:val="20"/>
              </w:rPr>
              <w:t>2. Минимальные отступы от красных линий до границ земельных участков определяется в соответствии с проектом планировки.</w:t>
            </w:r>
          </w:p>
          <w:p w:rsidR="00ED55FF" w:rsidRDefault="00ED55FF">
            <w:pPr>
              <w:rPr>
                <w:sz w:val="20"/>
                <w:szCs w:val="20"/>
              </w:rPr>
            </w:pPr>
            <w:r>
              <w:rPr>
                <w:sz w:val="20"/>
                <w:szCs w:val="20"/>
              </w:rPr>
              <w:t>3. Максимальный процент застройки определяется проектом планировки.</w:t>
            </w:r>
          </w:p>
        </w:tc>
      </w:tr>
      <w:tr w:rsidR="00ED55FF" w:rsidTr="00ED55FF">
        <w:tc>
          <w:tcPr>
            <w:tcW w:w="821"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ЦС-2</w:t>
            </w:r>
          </w:p>
        </w:tc>
        <w:tc>
          <w:tcPr>
            <w:tcW w:w="1087"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lastRenderedPageBreak/>
              <w:t>разрешенные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lastRenderedPageBreak/>
              <w:t>2</w:t>
            </w:r>
          </w:p>
        </w:tc>
        <w:tc>
          <w:tcPr>
            <w:tcW w:w="3334"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 xml:space="preserve">выставочные залы, предприятия </w:t>
            </w:r>
            <w:r>
              <w:rPr>
                <w:sz w:val="20"/>
                <w:szCs w:val="20"/>
              </w:rPr>
              <w:lastRenderedPageBreak/>
              <w:t xml:space="preserve">общественного питания, телевизионные и радио студии, отделения связи, почтовые отделения, телефонные и телеграфные станции, отделения, участковые пункты милиции, аптеки, пункты оказания первой медицинской помощи, консультативные поликлиники, магазины, киоски, лоточная торговля, временные павильоны розничной торговли, гостиницы, дома приема гостей, бани, сауны, общественные туалеты, парковки  перед объектами спортивно-зрелищных, обслуживающих </w:t>
            </w:r>
          </w:p>
          <w:p w:rsidR="00ED55FF" w:rsidRDefault="00ED55FF">
            <w:pPr>
              <w:rPr>
                <w:sz w:val="20"/>
                <w:szCs w:val="20"/>
              </w:rPr>
            </w:pPr>
            <w:r>
              <w:rPr>
                <w:sz w:val="20"/>
                <w:szCs w:val="20"/>
              </w:rPr>
              <w:t>и коммерческих видов использования, отдельно стоящие или встроенные в здания многоуровневые стоянки, гаражи, открытые автостоянки, антенны сотовой, радиорелейной и спутниковой связи, объекты пожарной охраны.</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876"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lastRenderedPageBreak/>
              <w:t xml:space="preserve">1. Размер земельного участка </w:t>
            </w:r>
            <w:r>
              <w:rPr>
                <w:sz w:val="20"/>
                <w:szCs w:val="20"/>
              </w:rPr>
              <w:lastRenderedPageBreak/>
              <w:t>определяется в соответствии с проектом планировки и действующими градостроительными нормативами.</w:t>
            </w:r>
          </w:p>
          <w:p w:rsidR="00ED55FF" w:rsidRDefault="00ED55FF">
            <w:pPr>
              <w:rPr>
                <w:sz w:val="20"/>
                <w:szCs w:val="20"/>
              </w:rPr>
            </w:pPr>
            <w:r>
              <w:rPr>
                <w:sz w:val="20"/>
                <w:szCs w:val="20"/>
              </w:rPr>
              <w:t>2. Минимальные отступы от красных линий до границ земельных участков определяется в соответствии с проектом планировки.</w:t>
            </w:r>
          </w:p>
          <w:p w:rsidR="00ED55FF" w:rsidRDefault="00ED55FF">
            <w:pPr>
              <w:rPr>
                <w:sz w:val="20"/>
                <w:szCs w:val="20"/>
              </w:rPr>
            </w:pPr>
            <w:r>
              <w:rPr>
                <w:sz w:val="20"/>
                <w:szCs w:val="20"/>
              </w:rPr>
              <w:t>3. Максимальный процент застройки определяется проектом планировки.</w:t>
            </w:r>
          </w:p>
          <w:p w:rsidR="00ED55FF" w:rsidRDefault="00ED55FF">
            <w:pPr>
              <w:rPr>
                <w:sz w:val="20"/>
                <w:szCs w:val="20"/>
              </w:rPr>
            </w:pPr>
            <w:r>
              <w:rPr>
                <w:sz w:val="20"/>
                <w:szCs w:val="20"/>
              </w:rPr>
              <w:t>4. Размер участков парковок и их размещение в соответствии с проектом планировки и действующими градостроительными нормами.</w:t>
            </w:r>
          </w:p>
          <w:p w:rsidR="00ED55FF" w:rsidRDefault="00ED55FF">
            <w:r>
              <w:rPr>
                <w:sz w:val="20"/>
                <w:szCs w:val="20"/>
              </w:rPr>
              <w:t>5. Высота ограждения не более 1,8 м.</w:t>
            </w:r>
          </w:p>
        </w:tc>
      </w:tr>
    </w:tbl>
    <w:p w:rsidR="00ED55FF" w:rsidRDefault="00ED55FF" w:rsidP="00ED55FF">
      <w:pPr>
        <w:jc w:val="center"/>
      </w:pPr>
    </w:p>
    <w:p w:rsidR="00ED55FF" w:rsidRDefault="00ED55FF" w:rsidP="00ED55FF">
      <w:pPr>
        <w:jc w:val="center"/>
        <w:rPr>
          <w:b/>
          <w:bCs/>
        </w:rPr>
      </w:pPr>
      <w:r>
        <w:rPr>
          <w:b/>
          <w:bCs/>
        </w:rPr>
        <w:t>ЦС – 3. Зона объектов религиозного назначения.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1110"/>
        <w:gridCol w:w="536"/>
        <w:gridCol w:w="3676"/>
        <w:gridCol w:w="4006"/>
      </w:tblGrid>
      <w:tr w:rsidR="00ED55FF" w:rsidTr="00ED55FF">
        <w:trPr>
          <w:trHeight w:val="1288"/>
        </w:trPr>
        <w:tc>
          <w:tcPr>
            <w:tcW w:w="818"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sz w:val="20"/>
                <w:szCs w:val="20"/>
              </w:rPr>
            </w:pPr>
            <w:r>
              <w:rPr>
                <w:sz w:val="20"/>
                <w:szCs w:val="20"/>
              </w:rPr>
              <w:t>Зона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sz w:val="20"/>
                <w:szCs w:val="20"/>
              </w:rPr>
            </w:pPr>
            <w:r>
              <w:rPr>
                <w:sz w:val="20"/>
                <w:szCs w:val="20"/>
              </w:rPr>
              <w:t>Вид</w:t>
            </w:r>
          </w:p>
          <w:p w:rsidR="00ED55FF" w:rsidRDefault="00ED55FF">
            <w:pPr>
              <w:jc w:val="center"/>
              <w:rPr>
                <w:sz w:val="20"/>
                <w:szCs w:val="20"/>
              </w:rPr>
            </w:pPr>
            <w:r>
              <w:rPr>
                <w:sz w:val="20"/>
                <w:szCs w:val="20"/>
              </w:rPr>
              <w:t>разрешен-</w:t>
            </w:r>
          </w:p>
          <w:p w:rsidR="00ED55FF" w:rsidRDefault="00ED55FF">
            <w:pPr>
              <w:jc w:val="center"/>
              <w:rPr>
                <w:sz w:val="20"/>
                <w:szCs w:val="20"/>
              </w:rPr>
            </w:pPr>
            <w:r>
              <w:rPr>
                <w:sz w:val="20"/>
                <w:szCs w:val="20"/>
              </w:rPr>
              <w:t>ного</w:t>
            </w:r>
          </w:p>
          <w:p w:rsidR="00ED55FF" w:rsidRDefault="00ED55FF">
            <w:pPr>
              <w:jc w:val="center"/>
              <w:rPr>
                <w:sz w:val="20"/>
                <w:szCs w:val="20"/>
              </w:rPr>
            </w:pPr>
            <w:r>
              <w:rPr>
                <w:sz w:val="20"/>
                <w:szCs w:val="20"/>
              </w:rPr>
              <w:t>использо-вания</w:t>
            </w:r>
          </w:p>
        </w:tc>
        <w:tc>
          <w:tcPr>
            <w:tcW w:w="538"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757"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sz w:val="20"/>
                <w:szCs w:val="20"/>
              </w:rPr>
            </w:pPr>
            <w:r>
              <w:rPr>
                <w:sz w:val="20"/>
                <w:szCs w:val="20"/>
              </w:rPr>
              <w:t>Разрешенное использование</w:t>
            </w:r>
          </w:p>
          <w:p w:rsidR="00ED55FF" w:rsidRDefault="00ED55FF">
            <w:pPr>
              <w:jc w:val="center"/>
              <w:rPr>
                <w:sz w:val="20"/>
                <w:szCs w:val="20"/>
              </w:rPr>
            </w:pPr>
            <w:r>
              <w:rPr>
                <w:sz w:val="20"/>
                <w:szCs w:val="20"/>
              </w:rPr>
              <w:t>недвижимости</w:t>
            </w:r>
          </w:p>
        </w:tc>
        <w:tc>
          <w:tcPr>
            <w:tcW w:w="4110"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rPr>
          <w:trHeight w:val="2242"/>
        </w:trPr>
        <w:tc>
          <w:tcPr>
            <w:tcW w:w="818"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ЦС-3</w:t>
            </w:r>
          </w:p>
        </w:tc>
        <w:tc>
          <w:tcPr>
            <w:tcW w:w="1089"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Основной</w:t>
            </w:r>
          </w:p>
        </w:tc>
        <w:tc>
          <w:tcPr>
            <w:tcW w:w="538"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t>1</w:t>
            </w:r>
          </w:p>
        </w:tc>
        <w:tc>
          <w:tcPr>
            <w:tcW w:w="3757"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Объекты, связанные с отправлением культа (церкви, соборы, храмы, часовни, монастыри и др.), объекты капитального строительства для постоянного местонахождения духовных лиц, паломников и послушников, а так же для осуществления благотворительной и религиозной образовательной деятельности</w:t>
            </w:r>
          </w:p>
        </w:tc>
        <w:tc>
          <w:tcPr>
            <w:tcW w:w="4110"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1. Минимальный размер земельного участка-7 кв.м. на единицу вместимости</w:t>
            </w:r>
          </w:p>
          <w:p w:rsidR="00ED55FF" w:rsidRDefault="00ED55FF">
            <w:pPr>
              <w:rPr>
                <w:sz w:val="20"/>
                <w:szCs w:val="20"/>
              </w:rPr>
            </w:pPr>
            <w:r>
              <w:rPr>
                <w:sz w:val="20"/>
                <w:szCs w:val="20"/>
              </w:rPr>
              <w:t>2.Хозяйственная деятельность, не наносящая ущерб историческим памятникам</w:t>
            </w:r>
          </w:p>
          <w:p w:rsidR="00ED55FF" w:rsidRDefault="00ED55FF">
            <w:pPr>
              <w:rPr>
                <w:sz w:val="20"/>
                <w:szCs w:val="20"/>
              </w:rPr>
            </w:pPr>
            <w:r>
              <w:rPr>
                <w:sz w:val="20"/>
                <w:szCs w:val="20"/>
              </w:rPr>
              <w:t>3.Минимальный отступ от границ земельного участка-3 м.</w:t>
            </w:r>
          </w:p>
          <w:p w:rsidR="00ED55FF" w:rsidRDefault="00ED55FF">
            <w:pPr>
              <w:rPr>
                <w:sz w:val="20"/>
                <w:szCs w:val="20"/>
              </w:rPr>
            </w:pPr>
            <w:r>
              <w:rPr>
                <w:sz w:val="20"/>
                <w:szCs w:val="20"/>
              </w:rPr>
              <w:t>4. Ограждение по согласованию в установленном законодательством порядке.</w:t>
            </w:r>
          </w:p>
          <w:p w:rsidR="00ED55FF" w:rsidRDefault="00ED55FF">
            <w:pPr>
              <w:rPr>
                <w:sz w:val="20"/>
                <w:szCs w:val="20"/>
              </w:rPr>
            </w:pPr>
            <w:r>
              <w:rPr>
                <w:sz w:val="20"/>
                <w:szCs w:val="20"/>
              </w:rPr>
              <w:t>5.Предельная высота зданий 35 м.</w:t>
            </w:r>
          </w:p>
          <w:p w:rsidR="00ED55FF" w:rsidRDefault="00ED55FF">
            <w:pPr>
              <w:rPr>
                <w:sz w:val="20"/>
                <w:szCs w:val="20"/>
              </w:rPr>
            </w:pPr>
            <w:r>
              <w:rPr>
                <w:sz w:val="20"/>
                <w:szCs w:val="20"/>
              </w:rPr>
              <w:t>6.Максимальный процент застройки-50%.</w:t>
            </w:r>
          </w:p>
        </w:tc>
      </w:tr>
      <w:tr w:rsidR="00ED55FF" w:rsidTr="00ED55FF">
        <w:trPr>
          <w:trHeight w:val="1353"/>
        </w:trPr>
        <w:tc>
          <w:tcPr>
            <w:tcW w:w="818"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lastRenderedPageBreak/>
              <w:t>ЦС-3</w:t>
            </w:r>
          </w:p>
        </w:tc>
        <w:tc>
          <w:tcPr>
            <w:tcW w:w="1089"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Вспомога-</w:t>
            </w:r>
          </w:p>
          <w:p w:rsidR="00ED55FF" w:rsidRDefault="00ED55FF">
            <w:pPr>
              <w:rPr>
                <w:sz w:val="20"/>
                <w:szCs w:val="20"/>
              </w:rPr>
            </w:pPr>
            <w:r>
              <w:rPr>
                <w:sz w:val="20"/>
                <w:szCs w:val="20"/>
              </w:rPr>
              <w:t>тельный</w:t>
            </w:r>
          </w:p>
        </w:tc>
        <w:tc>
          <w:tcPr>
            <w:tcW w:w="538"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t>2</w:t>
            </w:r>
          </w:p>
        </w:tc>
        <w:tc>
          <w:tcPr>
            <w:tcW w:w="3757"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Площадки для хозяйственных целей, зелёные насаждения, объекты инженерно-технического обеспечения, необходимые для обслуживания основных видов разрешённого использования</w:t>
            </w:r>
          </w:p>
        </w:tc>
        <w:tc>
          <w:tcPr>
            <w:tcW w:w="4110"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В соответствии с нормативами градостроительного проектирования и в зависимости от параметров объекта основного вида разрешённого использования.</w:t>
            </w:r>
          </w:p>
        </w:tc>
      </w:tr>
      <w:tr w:rsidR="00ED55FF" w:rsidTr="00ED55FF">
        <w:trPr>
          <w:trHeight w:val="2102"/>
        </w:trPr>
        <w:tc>
          <w:tcPr>
            <w:tcW w:w="818"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t>ЦС-3</w:t>
            </w:r>
          </w:p>
        </w:tc>
        <w:tc>
          <w:tcPr>
            <w:tcW w:w="1089"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разрешён</w:t>
            </w:r>
          </w:p>
          <w:p w:rsidR="00ED55FF" w:rsidRDefault="00ED55FF">
            <w:pPr>
              <w:rPr>
                <w:sz w:val="20"/>
                <w:szCs w:val="20"/>
              </w:rPr>
            </w:pPr>
            <w:r>
              <w:rPr>
                <w:sz w:val="20"/>
                <w:szCs w:val="20"/>
              </w:rPr>
              <w:t>ный</w:t>
            </w:r>
          </w:p>
        </w:tc>
        <w:tc>
          <w:tcPr>
            <w:tcW w:w="538" w:type="dxa"/>
            <w:tcBorders>
              <w:top w:val="single" w:sz="4" w:space="0" w:color="auto"/>
              <w:left w:val="single" w:sz="4" w:space="0" w:color="auto"/>
              <w:bottom w:val="single" w:sz="4" w:space="0" w:color="auto"/>
              <w:right w:val="single" w:sz="4" w:space="0" w:color="auto"/>
            </w:tcBorders>
          </w:tcPr>
          <w:p w:rsidR="00ED55FF" w:rsidRDefault="00ED55FF">
            <w:pPr>
              <w:jc w:val="center"/>
              <w:rPr>
                <w:sz w:val="20"/>
                <w:szCs w:val="20"/>
              </w:rPr>
            </w:pPr>
          </w:p>
        </w:tc>
        <w:tc>
          <w:tcPr>
            <w:tcW w:w="3757"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Объекты, сопутствующие отправлению культа, гостиницы, дома приезжих, жилые дома священнослужителей и обслуживающего персонала, аптеки, киоски, временные павильоны розничной торговли, хозяйственные корпуса, общественные туалеты, парковки.</w:t>
            </w:r>
          </w:p>
        </w:tc>
        <w:tc>
          <w:tcPr>
            <w:tcW w:w="4110"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1.Минимальный размер земельного участка для строительства жилого дома-0.02 га, максимальный размер земельного участка-0.15 га.</w:t>
            </w:r>
          </w:p>
          <w:p w:rsidR="00ED55FF" w:rsidRDefault="00ED55FF">
            <w:pPr>
              <w:rPr>
                <w:sz w:val="20"/>
                <w:szCs w:val="20"/>
              </w:rPr>
            </w:pPr>
            <w:r>
              <w:rPr>
                <w:sz w:val="20"/>
                <w:szCs w:val="20"/>
              </w:rPr>
              <w:t>2.Минимальный размер земельного участка для строительства гостиницы-0.003 га на 1 место.</w:t>
            </w:r>
          </w:p>
          <w:p w:rsidR="00ED55FF" w:rsidRDefault="00ED55FF">
            <w:pPr>
              <w:rPr>
                <w:sz w:val="20"/>
                <w:szCs w:val="20"/>
              </w:rPr>
            </w:pPr>
            <w:r>
              <w:rPr>
                <w:sz w:val="20"/>
                <w:szCs w:val="20"/>
              </w:rPr>
              <w:t>3.Максимальный размер земельного участка для строительства объекта торговли-0.12 га</w:t>
            </w:r>
          </w:p>
          <w:p w:rsidR="00ED55FF" w:rsidRDefault="00ED55FF">
            <w:pPr>
              <w:rPr>
                <w:sz w:val="20"/>
                <w:szCs w:val="20"/>
              </w:rPr>
            </w:pPr>
            <w:r>
              <w:rPr>
                <w:sz w:val="20"/>
                <w:szCs w:val="20"/>
              </w:rPr>
              <w:t>4.Минимальный отступ от границ земельного участка-3 м.</w:t>
            </w:r>
          </w:p>
          <w:p w:rsidR="00ED55FF" w:rsidRDefault="00ED55FF">
            <w:pPr>
              <w:rPr>
                <w:sz w:val="20"/>
                <w:szCs w:val="20"/>
              </w:rPr>
            </w:pPr>
            <w:r>
              <w:rPr>
                <w:sz w:val="20"/>
                <w:szCs w:val="20"/>
              </w:rPr>
              <w:t>5.Предельное количество этажей-2.</w:t>
            </w:r>
          </w:p>
          <w:p w:rsidR="00ED55FF" w:rsidRDefault="00ED55FF">
            <w:pPr>
              <w:rPr>
                <w:sz w:val="20"/>
                <w:szCs w:val="20"/>
              </w:rPr>
            </w:pPr>
            <w:r>
              <w:rPr>
                <w:sz w:val="20"/>
                <w:szCs w:val="20"/>
              </w:rPr>
              <w:t>6.Максимальный процент застройки-50%.</w:t>
            </w:r>
          </w:p>
        </w:tc>
      </w:tr>
    </w:tbl>
    <w:p w:rsidR="00ED55FF" w:rsidRDefault="00ED55FF" w:rsidP="00ED55FF">
      <w:pPr>
        <w:jc w:val="center"/>
        <w:rPr>
          <w:b/>
          <w:bCs/>
        </w:rPr>
      </w:pPr>
    </w:p>
    <w:p w:rsidR="00ED55FF" w:rsidRDefault="00ED55FF" w:rsidP="00ED55FF">
      <w:pPr>
        <w:pStyle w:val="1"/>
        <w:spacing w:after="240"/>
        <w:jc w:val="both"/>
      </w:pPr>
      <w:bookmarkStart w:id="59" w:name="__RefHeading__121_1499198153"/>
      <w:bookmarkEnd w:id="59"/>
      <w:r>
        <w:rPr>
          <w:rFonts w:ascii="Times New Roman" w:hAnsi="Times New Roman" w:cs="Times New Roman"/>
          <w:sz w:val="24"/>
          <w:szCs w:val="24"/>
        </w:rPr>
        <w:t>Статья 44.3. Градостроительные регламенты. Жилые зоны</w:t>
      </w:r>
    </w:p>
    <w:p w:rsidR="00ED55FF" w:rsidRDefault="00ED55FF" w:rsidP="00ED55FF">
      <w:pPr>
        <w:ind w:firstLine="720"/>
      </w:pPr>
      <w:r>
        <w:rPr>
          <w:b/>
          <w:bCs/>
        </w:rPr>
        <w:t>Ж – 1. Зона индивидуальной жилой застройки городского типа с участками.</w:t>
      </w:r>
    </w:p>
    <w:p w:rsidR="00ED55FF" w:rsidRDefault="00ED55FF" w:rsidP="00ED55FF">
      <w:pPr>
        <w:ind w:firstLine="720"/>
        <w:jc w:val="both"/>
      </w:pPr>
    </w:p>
    <w:p w:rsidR="00ED55FF" w:rsidRDefault="00ED55FF" w:rsidP="00ED55FF">
      <w:pPr>
        <w:ind w:firstLine="720"/>
        <w:jc w:val="both"/>
      </w:pPr>
      <w:r>
        <w:t>Зона индивидуальной жилой застройки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ED55FF" w:rsidRDefault="00ED55FF" w:rsidP="00ED55FF">
      <w:pPr>
        <w:ind w:firstLine="720"/>
        <w:jc w:val="both"/>
      </w:pPr>
    </w:p>
    <w:tbl>
      <w:tblPr>
        <w:tblW w:w="0" w:type="auto"/>
        <w:tblInd w:w="-3" w:type="dxa"/>
        <w:tblLayout w:type="fixed"/>
        <w:tblLook w:val="04A0" w:firstRow="1" w:lastRow="0" w:firstColumn="1" w:lastColumn="0" w:noHBand="0" w:noVBand="1"/>
      </w:tblPr>
      <w:tblGrid>
        <w:gridCol w:w="646"/>
        <w:gridCol w:w="1262"/>
        <w:gridCol w:w="725"/>
        <w:gridCol w:w="2880"/>
        <w:gridCol w:w="4282"/>
      </w:tblGrid>
      <w:tr w:rsidR="00ED55FF" w:rsidTr="00ED55FF">
        <w:trPr>
          <w:tblHeader/>
        </w:trPr>
        <w:tc>
          <w:tcPr>
            <w:tcW w:w="646"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262"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разрешенного</w:t>
            </w:r>
          </w:p>
          <w:p w:rsidR="00ED55FF" w:rsidRDefault="00ED55FF">
            <w:pPr>
              <w:jc w:val="center"/>
              <w:rPr>
                <w:sz w:val="20"/>
                <w:szCs w:val="20"/>
              </w:rPr>
            </w:pPr>
            <w:r>
              <w:rPr>
                <w:sz w:val="20"/>
                <w:szCs w:val="20"/>
              </w:rPr>
              <w:t>использования</w:t>
            </w:r>
          </w:p>
        </w:tc>
        <w:tc>
          <w:tcPr>
            <w:tcW w:w="725"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288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w:t>
            </w:r>
          </w:p>
          <w:p w:rsidR="00ED55FF" w:rsidRDefault="00ED55FF">
            <w:pPr>
              <w:jc w:val="center"/>
              <w:rPr>
                <w:sz w:val="20"/>
                <w:szCs w:val="20"/>
              </w:rPr>
            </w:pPr>
            <w:r>
              <w:rPr>
                <w:sz w:val="20"/>
                <w:szCs w:val="20"/>
              </w:rPr>
              <w:t>недвижимости</w:t>
            </w:r>
          </w:p>
        </w:tc>
        <w:tc>
          <w:tcPr>
            <w:tcW w:w="4282"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646"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Ж-1</w:t>
            </w:r>
          </w:p>
        </w:tc>
        <w:tc>
          <w:tcPr>
            <w:tcW w:w="1262"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Основные</w:t>
            </w:r>
          </w:p>
        </w:tc>
        <w:tc>
          <w:tcPr>
            <w:tcW w:w="725"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288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 xml:space="preserve">Индивидуальное жилищное строительство, выращивание плодовых, ягодных, </w:t>
            </w:r>
            <w:r>
              <w:rPr>
                <w:color w:val="2D2D2D"/>
                <w:sz w:val="20"/>
                <w:szCs w:val="20"/>
                <w:lang w:eastAsia="ru-RU"/>
              </w:rPr>
              <w:t>бахчевых или иных декоративных или сельскохозяйственных культур; размещение индивидуальных гаражей и подсобных сооружений, ведение личного подсобного хозяйства</w:t>
            </w:r>
          </w:p>
        </w:tc>
        <w:tc>
          <w:tcPr>
            <w:tcW w:w="428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Площадь вновь предоставляемых земельных участков от 600 м</w:t>
            </w:r>
            <w:r>
              <w:rPr>
                <w:sz w:val="20"/>
                <w:szCs w:val="20"/>
                <w:vertAlign w:val="superscript"/>
              </w:rPr>
              <w:t xml:space="preserve">2 </w:t>
            </w:r>
            <w:r>
              <w:rPr>
                <w:sz w:val="20"/>
                <w:szCs w:val="20"/>
              </w:rPr>
              <w:t xml:space="preserve"> до 1500 м</w:t>
            </w:r>
            <w:r>
              <w:rPr>
                <w:sz w:val="20"/>
                <w:szCs w:val="20"/>
                <w:vertAlign w:val="superscript"/>
              </w:rPr>
              <w:t>2</w:t>
            </w:r>
            <w:r>
              <w:rPr>
                <w:sz w:val="20"/>
                <w:szCs w:val="20"/>
              </w:rPr>
              <w:t xml:space="preserve"> (включая площадь застройки). В условиях сложившейся застройки земельные участки по факту.</w:t>
            </w:r>
          </w:p>
          <w:p w:rsidR="00ED55FF" w:rsidRDefault="00ED55FF">
            <w:pPr>
              <w:rPr>
                <w:sz w:val="20"/>
                <w:szCs w:val="20"/>
              </w:rPr>
            </w:pPr>
            <w:r>
              <w:rPr>
                <w:sz w:val="20"/>
                <w:szCs w:val="20"/>
              </w:rPr>
              <w:t>2. Расстояние от красной линии до жилого дома не менее 5 м.</w:t>
            </w:r>
          </w:p>
          <w:p w:rsidR="00ED55FF" w:rsidRDefault="00ED55FF">
            <w:pPr>
              <w:rPr>
                <w:sz w:val="20"/>
                <w:szCs w:val="20"/>
              </w:rPr>
            </w:pPr>
            <w:r>
              <w:rPr>
                <w:sz w:val="20"/>
                <w:szCs w:val="20"/>
              </w:rPr>
              <w:t>В условиях сложившейся застройки допускается размещение жилого дома по красной линии – линии застройки квартала.</w:t>
            </w:r>
          </w:p>
          <w:p w:rsidR="00ED55FF" w:rsidRDefault="00ED55FF">
            <w:pPr>
              <w:rPr>
                <w:sz w:val="20"/>
                <w:szCs w:val="20"/>
              </w:rPr>
            </w:pPr>
            <w:r>
              <w:rPr>
                <w:sz w:val="20"/>
                <w:szCs w:val="20"/>
              </w:rPr>
              <w:t>От остальных границ земельного участка до жилого дома не менее 3 м.</w:t>
            </w:r>
          </w:p>
          <w:p w:rsidR="00ED55FF" w:rsidRDefault="00ED55FF">
            <w:pPr>
              <w:rPr>
                <w:sz w:val="20"/>
                <w:szCs w:val="20"/>
              </w:rPr>
            </w:pPr>
            <w:r>
              <w:rPr>
                <w:sz w:val="20"/>
                <w:szCs w:val="20"/>
              </w:rPr>
              <w:t>3. При размещении жилых зданий должны соблюдаться нормы инсоляции, противопожарные нормы.</w:t>
            </w:r>
          </w:p>
          <w:p w:rsidR="00ED55FF" w:rsidRDefault="00ED55FF">
            <w:pPr>
              <w:rPr>
                <w:sz w:val="20"/>
                <w:szCs w:val="20"/>
              </w:rPr>
            </w:pPr>
            <w:r>
              <w:rPr>
                <w:sz w:val="20"/>
                <w:szCs w:val="20"/>
              </w:rPr>
              <w:t>4. Предельное количество надземных этажей -3 (с учетом мансардного этажа).</w:t>
            </w:r>
          </w:p>
          <w:p w:rsidR="00ED55FF" w:rsidRDefault="00ED55FF">
            <w:pPr>
              <w:rPr>
                <w:sz w:val="20"/>
                <w:szCs w:val="20"/>
              </w:rPr>
            </w:pPr>
            <w:r>
              <w:rPr>
                <w:sz w:val="20"/>
                <w:szCs w:val="20"/>
              </w:rPr>
              <w:t>5. Коэффициент использования территории не более 0,67.</w:t>
            </w:r>
          </w:p>
          <w:p w:rsidR="00ED55FF" w:rsidRDefault="00ED55FF">
            <w:pPr>
              <w:rPr>
                <w:sz w:val="20"/>
                <w:szCs w:val="20"/>
              </w:rPr>
            </w:pPr>
            <w:r>
              <w:rPr>
                <w:sz w:val="20"/>
                <w:szCs w:val="20"/>
              </w:rPr>
              <w:t>6. Допускается блокировка жилых домов по взаимному согласию домовладельцев с учетом противопожарных требований.</w:t>
            </w:r>
          </w:p>
          <w:p w:rsidR="00ED55FF" w:rsidRDefault="00ED55FF">
            <w:pPr>
              <w:rPr>
                <w:sz w:val="20"/>
                <w:szCs w:val="20"/>
              </w:rPr>
            </w:pPr>
            <w:r>
              <w:rPr>
                <w:sz w:val="20"/>
                <w:szCs w:val="20"/>
              </w:rPr>
              <w:t>7. Ограждения участков со стороны улицы не должно ухудшать ансамбля застройки, решётчатое, глухое высотой не более 1,8 м.</w:t>
            </w:r>
          </w:p>
          <w:p w:rsidR="00ED55FF" w:rsidRDefault="00ED55FF">
            <w:pPr>
              <w:rPr>
                <w:sz w:val="20"/>
                <w:szCs w:val="20"/>
              </w:rPr>
            </w:pPr>
            <w:r>
              <w:rPr>
                <w:sz w:val="20"/>
                <w:szCs w:val="20"/>
              </w:rPr>
              <w:t xml:space="preserve">- между участками соседних домовладений устанавливаются ограждения, не затеняющие </w:t>
            </w:r>
            <w:r>
              <w:rPr>
                <w:sz w:val="20"/>
                <w:szCs w:val="20"/>
              </w:rPr>
              <w:lastRenderedPageBreak/>
              <w:t>земельные участки (сетчатые или решётчатые) высотой не более 1,8м.</w:t>
            </w:r>
          </w:p>
        </w:tc>
      </w:tr>
      <w:tr w:rsidR="00ED55FF" w:rsidTr="00ED55FF">
        <w:trPr>
          <w:trHeight w:val="1966"/>
        </w:trPr>
        <w:tc>
          <w:tcPr>
            <w:tcW w:w="646"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lastRenderedPageBreak/>
              <w:t>Ж-1</w:t>
            </w:r>
          </w:p>
        </w:tc>
        <w:tc>
          <w:tcPr>
            <w:tcW w:w="1262"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Вспомога-</w:t>
            </w:r>
          </w:p>
          <w:p w:rsidR="00ED55FF" w:rsidRDefault="00ED55FF">
            <w:pPr>
              <w:rPr>
                <w:sz w:val="20"/>
                <w:szCs w:val="20"/>
              </w:rPr>
            </w:pPr>
            <w:r>
              <w:rPr>
                <w:sz w:val="20"/>
                <w:szCs w:val="20"/>
              </w:rPr>
              <w:t>тельные</w:t>
            </w:r>
          </w:p>
        </w:tc>
        <w:tc>
          <w:tcPr>
            <w:tcW w:w="725"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288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 спортплощадки, сооружения инженерной инфраструктуры.</w:t>
            </w:r>
          </w:p>
        </w:tc>
        <w:tc>
          <w:tcPr>
            <w:tcW w:w="4282" w:type="dxa"/>
            <w:tcBorders>
              <w:top w:val="single" w:sz="4" w:space="0" w:color="000000"/>
              <w:left w:val="single" w:sz="4" w:space="0" w:color="000000"/>
              <w:bottom w:val="single" w:sz="4" w:space="0" w:color="000000"/>
              <w:right w:val="single" w:sz="4" w:space="0" w:color="000000"/>
            </w:tcBorders>
          </w:tcPr>
          <w:p w:rsidR="00ED55FF" w:rsidRDefault="00ED55FF">
            <w:pPr>
              <w:rPr>
                <w:sz w:val="20"/>
                <w:szCs w:val="20"/>
              </w:rPr>
            </w:pPr>
            <w:r>
              <w:rPr>
                <w:sz w:val="20"/>
                <w:szCs w:val="20"/>
              </w:rPr>
              <w:t>Состав и площади хозяйственных построек для содержания скота и птицы принимаются в соответствии с градостроительным планом земельного участка и учетом санитарно-гигиенических и зооветеринарных требований.</w:t>
            </w:r>
          </w:p>
          <w:p w:rsidR="00ED55FF" w:rsidRDefault="00ED55FF">
            <w:pPr>
              <w:rPr>
                <w:sz w:val="20"/>
                <w:szCs w:val="20"/>
              </w:rPr>
            </w:pPr>
            <w:r>
              <w:rPr>
                <w:sz w:val="20"/>
                <w:szCs w:val="20"/>
              </w:rPr>
              <w:t>1. Располагаются в пределах земельного участка жилого дома.</w:t>
            </w:r>
          </w:p>
          <w:p w:rsidR="00ED55FF" w:rsidRDefault="00ED55FF">
            <w:pPr>
              <w:rPr>
                <w:sz w:val="20"/>
                <w:szCs w:val="20"/>
              </w:rPr>
            </w:pPr>
            <w:r>
              <w:rPr>
                <w:sz w:val="20"/>
                <w:szCs w:val="20"/>
              </w:rPr>
              <w:t>2. До границы соседнего участка расстояние  от построек для содержания скота и птицы не менее 4 м., от других построек (баня, гараж и др.)-1м, от стволов высокорослых деревьев-4 м., от среднерослых – 2 м., от кустарника -1 м.</w:t>
            </w:r>
          </w:p>
          <w:p w:rsidR="00ED55FF" w:rsidRDefault="00ED55FF">
            <w:pPr>
              <w:rPr>
                <w:sz w:val="20"/>
                <w:szCs w:val="20"/>
              </w:rPr>
            </w:pPr>
            <w:r>
              <w:rPr>
                <w:sz w:val="20"/>
                <w:szCs w:val="20"/>
              </w:rPr>
              <w:t>3. Вспомогательные строения размещать в глубине участка.</w:t>
            </w:r>
          </w:p>
          <w:p w:rsidR="00ED55FF" w:rsidRDefault="00ED55FF">
            <w:pPr>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нормативами.</w:t>
            </w:r>
          </w:p>
          <w:p w:rsidR="00ED55FF" w:rsidRDefault="00ED55FF">
            <w:pPr>
              <w:rPr>
                <w:sz w:val="20"/>
                <w:szCs w:val="20"/>
              </w:rPr>
            </w:pPr>
            <w:r>
              <w:rPr>
                <w:sz w:val="20"/>
                <w:szCs w:val="20"/>
              </w:rPr>
              <w:t>5.  Допускается пристраивать к усадебным домам помещения для скота и птицы с изоляцией от жилых комнат тремя подсобными помещениями.</w:t>
            </w:r>
          </w:p>
          <w:p w:rsidR="00ED55FF" w:rsidRDefault="00ED55FF">
            <w:pPr>
              <w:rPr>
                <w:sz w:val="20"/>
                <w:szCs w:val="20"/>
              </w:rPr>
            </w:pPr>
            <w:r>
              <w:rPr>
                <w:sz w:val="20"/>
                <w:szCs w:val="20"/>
              </w:rPr>
              <w:t>6. Отдельно стоящие гаражи располагать в пределах участка жилого дома, с въездом со стороны улицы без выхода за линию застройки.</w:t>
            </w:r>
          </w:p>
          <w:p w:rsidR="00ED55FF" w:rsidRDefault="00ED55FF">
            <w:pPr>
              <w:rPr>
                <w:sz w:val="20"/>
                <w:szCs w:val="20"/>
              </w:rPr>
            </w:pPr>
            <w:r>
              <w:rPr>
                <w:sz w:val="20"/>
                <w:szCs w:val="20"/>
              </w:rPr>
              <w:t>7. Предельное количество этажей -1</w:t>
            </w:r>
          </w:p>
          <w:p w:rsidR="00ED55FF" w:rsidRDefault="00ED55FF">
            <w:pPr>
              <w:rPr>
                <w:sz w:val="20"/>
                <w:szCs w:val="20"/>
              </w:rPr>
            </w:pPr>
            <w:r>
              <w:rPr>
                <w:sz w:val="20"/>
                <w:szCs w:val="20"/>
              </w:rPr>
              <w:t>8. Размеры земельных участков под площадки мусоросборников определяются в соответствии с проектом планировки и действующими градостроительными и санитарными нормативами,</w:t>
            </w:r>
          </w:p>
          <w:p w:rsidR="00ED55FF" w:rsidRDefault="00ED55FF">
            <w:pPr>
              <w:rPr>
                <w:sz w:val="20"/>
                <w:szCs w:val="20"/>
              </w:rPr>
            </w:pPr>
            <w:r>
              <w:rPr>
                <w:sz w:val="20"/>
                <w:szCs w:val="20"/>
              </w:rPr>
              <w:t>9. Размеры площадок по расчету.</w:t>
            </w:r>
          </w:p>
          <w:p w:rsidR="00ED55FF" w:rsidRDefault="00ED55FF">
            <w:pPr>
              <w:rPr>
                <w:sz w:val="20"/>
                <w:szCs w:val="20"/>
              </w:rPr>
            </w:pPr>
          </w:p>
        </w:tc>
      </w:tr>
      <w:tr w:rsidR="00ED55FF" w:rsidTr="00ED55FF">
        <w:tc>
          <w:tcPr>
            <w:tcW w:w="646"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Ж-1</w:t>
            </w:r>
          </w:p>
        </w:tc>
        <w:tc>
          <w:tcPr>
            <w:tcW w:w="1262"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разрешен-ные</w:t>
            </w:r>
          </w:p>
        </w:tc>
        <w:tc>
          <w:tcPr>
            <w:tcW w:w="725"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3</w:t>
            </w:r>
          </w:p>
        </w:tc>
        <w:tc>
          <w:tcPr>
            <w:tcW w:w="2880"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 xml:space="preserve">Детские сады, иные объекты дошкольного воспитания, школы общеобразовательные, магазины товаров первой необходимости. приемные пункты прачечных и химчисток, временные объекты торговли, аптеки, строения для содержания домашнего скота и птицы, ветлечебницы (без содержания животных), спортплощадки, теннисные корты, спортзалы, клубы многоцелевого и специализированного назначения с ограничением по времени работы, отделения, участковые пункты милиции, жилищно-эксплуатационные и аварийно-диспетчерские службы, парковки перед </w:t>
            </w:r>
            <w:r>
              <w:rPr>
                <w:sz w:val="20"/>
                <w:szCs w:val="20"/>
              </w:rPr>
              <w:lastRenderedPageBreak/>
              <w:t>объектами обслуживающих и коммерческих видов использования.</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4282" w:type="dxa"/>
            <w:tcBorders>
              <w:top w:val="single" w:sz="4" w:space="0" w:color="000000"/>
              <w:left w:val="single" w:sz="4" w:space="0" w:color="000000"/>
              <w:bottom w:val="single" w:sz="4" w:space="0" w:color="000000"/>
              <w:right w:val="single" w:sz="4" w:space="0" w:color="000000"/>
            </w:tcBorders>
          </w:tcPr>
          <w:p w:rsidR="00ED55FF" w:rsidRDefault="00ED55FF">
            <w:pPr>
              <w:rPr>
                <w:sz w:val="20"/>
                <w:szCs w:val="20"/>
              </w:rPr>
            </w:pPr>
            <w:r>
              <w:rPr>
                <w:sz w:val="20"/>
                <w:szCs w:val="20"/>
              </w:rPr>
              <w:lastRenderedPageBreak/>
              <w:t>1. Размеры земельных участков в соответствии с действующими градостроительными нормами.</w:t>
            </w:r>
          </w:p>
          <w:p w:rsidR="00ED55FF" w:rsidRDefault="00ED55FF">
            <w:pPr>
              <w:rPr>
                <w:sz w:val="20"/>
                <w:szCs w:val="20"/>
              </w:rPr>
            </w:pPr>
            <w:r>
              <w:rPr>
                <w:sz w:val="20"/>
                <w:szCs w:val="20"/>
              </w:rPr>
              <w:t>2. Перед зданиями (кроме школ и детских дошкольных учреждений) необходимо предусматривать места для парковки автотранспорта, если иное не предусмотрено градостроительной документацией.</w:t>
            </w:r>
          </w:p>
          <w:p w:rsidR="00ED55FF" w:rsidRDefault="00ED55FF">
            <w:pPr>
              <w:rPr>
                <w:sz w:val="20"/>
                <w:szCs w:val="20"/>
              </w:rPr>
            </w:pPr>
          </w:p>
        </w:tc>
      </w:tr>
    </w:tbl>
    <w:p w:rsidR="00ED55FF" w:rsidRDefault="00ED55FF" w:rsidP="00ED55FF"/>
    <w:p w:rsidR="00ED55FF" w:rsidRDefault="00ED55FF" w:rsidP="00ED55FF"/>
    <w:p w:rsidR="00ED55FF" w:rsidRDefault="00ED55FF" w:rsidP="00ED55FF">
      <w:pPr>
        <w:ind w:firstLine="720"/>
        <w:jc w:val="both"/>
      </w:pPr>
      <w:r>
        <w:rPr>
          <w:b/>
          <w:bCs/>
        </w:rPr>
        <w:t>Ж – 2. Зона малоэтажной смешанной жилой застройки.</w:t>
      </w:r>
    </w:p>
    <w:p w:rsidR="00ED55FF" w:rsidRDefault="00ED55FF" w:rsidP="00ED55FF">
      <w:pPr>
        <w:ind w:firstLine="720"/>
        <w:jc w:val="both"/>
      </w:pPr>
    </w:p>
    <w:p w:rsidR="00ED55FF" w:rsidRDefault="00ED55FF" w:rsidP="00ED55FF">
      <w:pPr>
        <w:ind w:firstLine="720"/>
        <w:jc w:val="both"/>
      </w:pPr>
      <w:r>
        <w:t>Зона малоэтажной смешанной застройки выделена для формирования жилых районов с размещением блокированных односемейных домов с участками, многоквартирных домов этажностью не выше 3 – х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ED55FF" w:rsidRDefault="00ED55FF" w:rsidP="00ED55FF">
      <w:pPr>
        <w:jc w:val="both"/>
      </w:pPr>
    </w:p>
    <w:tbl>
      <w:tblPr>
        <w:tblW w:w="0" w:type="auto"/>
        <w:tblInd w:w="-3" w:type="dxa"/>
        <w:tblLayout w:type="fixed"/>
        <w:tblLook w:val="04A0" w:firstRow="1" w:lastRow="0" w:firstColumn="1" w:lastColumn="0" w:noHBand="0" w:noVBand="1"/>
      </w:tblPr>
      <w:tblGrid>
        <w:gridCol w:w="647"/>
        <w:gridCol w:w="1261"/>
        <w:gridCol w:w="680"/>
        <w:gridCol w:w="3200"/>
        <w:gridCol w:w="4002"/>
      </w:tblGrid>
      <w:tr w:rsidR="00ED55FF" w:rsidTr="00ED55FF">
        <w:trPr>
          <w:tblHeader/>
        </w:trPr>
        <w:tc>
          <w:tcPr>
            <w:tcW w:w="647"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261"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 xml:space="preserve">разрешенного </w:t>
            </w:r>
          </w:p>
          <w:p w:rsidR="00ED55FF" w:rsidRDefault="00ED55FF">
            <w:pPr>
              <w:jc w:val="center"/>
              <w:rPr>
                <w:sz w:val="20"/>
                <w:szCs w:val="20"/>
              </w:rPr>
            </w:pPr>
            <w:r>
              <w:rPr>
                <w:sz w:val="20"/>
                <w:szCs w:val="20"/>
              </w:rPr>
              <w:t>использования</w:t>
            </w:r>
          </w:p>
        </w:tc>
        <w:tc>
          <w:tcPr>
            <w:tcW w:w="68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20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 недвижимости</w:t>
            </w:r>
          </w:p>
        </w:tc>
        <w:tc>
          <w:tcPr>
            <w:tcW w:w="4002"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647"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Ж-2</w:t>
            </w:r>
          </w:p>
        </w:tc>
        <w:tc>
          <w:tcPr>
            <w:tcW w:w="1261"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Основные</w:t>
            </w:r>
          </w:p>
        </w:tc>
        <w:tc>
          <w:tcPr>
            <w:tcW w:w="68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20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color w:val="2D2D2D"/>
                <w:sz w:val="20"/>
                <w:szCs w:val="20"/>
                <w:lang w:eastAsia="ru-RU"/>
              </w:rPr>
              <w:t>Размещение малоэтажного многоквартирного жилого дома,</w:t>
            </w:r>
            <w:r>
              <w:rPr>
                <w:color w:val="2D2D2D"/>
                <w:sz w:val="20"/>
                <w:szCs w:val="20"/>
                <w:lang w:eastAsia="ru-RU"/>
              </w:rPr>
              <w:br/>
              <w:t>разведение декоративных и плодовых деревьев, овощных и ягодных культур; </w:t>
            </w:r>
            <w:r>
              <w:rPr>
                <w:color w:val="2D2D2D"/>
                <w:sz w:val="20"/>
                <w:szCs w:val="20"/>
                <w:lang w:eastAsia="ru-RU"/>
              </w:rPr>
              <w:br/>
              <w:t>размещение индивидуальных гаражей и иных вспомогательных сооружений</w:t>
            </w:r>
            <w:r>
              <w:rPr>
                <w:color w:val="2D2D2D"/>
                <w:sz w:val="21"/>
                <w:szCs w:val="21"/>
                <w:lang w:eastAsia="ru-RU"/>
              </w:rPr>
              <w:t xml:space="preserve">, </w:t>
            </w:r>
            <w:r>
              <w:rPr>
                <w:color w:val="2D2D2D"/>
                <w:sz w:val="20"/>
                <w:szCs w:val="20"/>
                <w:lang w:eastAsia="ru-RU"/>
              </w:rPr>
              <w:t>ведение личного подсобного хозяйства</w:t>
            </w:r>
            <w:r>
              <w:rPr>
                <w:color w:val="2D2D2D"/>
                <w:sz w:val="20"/>
                <w:szCs w:val="20"/>
                <w:lang w:eastAsia="ru-RU"/>
              </w:rPr>
              <w:br/>
            </w:r>
          </w:p>
        </w:tc>
        <w:tc>
          <w:tcPr>
            <w:tcW w:w="400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Площадь приквартирных участков одноквартирных жилых домов от 400 м</w:t>
            </w:r>
            <w:r>
              <w:rPr>
                <w:sz w:val="20"/>
                <w:szCs w:val="20"/>
                <w:vertAlign w:val="superscript"/>
              </w:rPr>
              <w:t>2</w:t>
            </w:r>
            <w:r>
              <w:rPr>
                <w:sz w:val="20"/>
                <w:szCs w:val="20"/>
              </w:rPr>
              <w:t xml:space="preserve">  до 1500 м</w:t>
            </w:r>
            <w:r>
              <w:rPr>
                <w:sz w:val="20"/>
                <w:szCs w:val="20"/>
                <w:vertAlign w:val="superscript"/>
              </w:rPr>
              <w:t xml:space="preserve">2 </w:t>
            </w:r>
            <w:r>
              <w:rPr>
                <w:sz w:val="20"/>
                <w:szCs w:val="20"/>
              </w:rPr>
              <w:t xml:space="preserve"> (включая площадь застройки)</w:t>
            </w:r>
          </w:p>
          <w:p w:rsidR="00ED55FF" w:rsidRDefault="00ED55FF">
            <w:pPr>
              <w:rPr>
                <w:sz w:val="20"/>
                <w:szCs w:val="20"/>
              </w:rPr>
            </w:pPr>
            <w:r>
              <w:rPr>
                <w:sz w:val="20"/>
                <w:szCs w:val="20"/>
              </w:rPr>
              <w:t>2. От красной линии улиц расстояние до жилого дома не менее 5 –ти метров</w:t>
            </w:r>
          </w:p>
          <w:p w:rsidR="00ED55FF" w:rsidRDefault="00ED55FF">
            <w:pPr>
              <w:rPr>
                <w:sz w:val="20"/>
                <w:szCs w:val="20"/>
              </w:rPr>
            </w:pPr>
            <w:r>
              <w:rPr>
                <w:sz w:val="20"/>
                <w:szCs w:val="20"/>
              </w:rPr>
              <w:t>В условиях сложивщейся застройки допускается размещение жилых домов по красной линии –линии застройки улицы.</w:t>
            </w:r>
          </w:p>
          <w:p w:rsidR="00ED55FF" w:rsidRDefault="00ED55FF">
            <w:pPr>
              <w:rPr>
                <w:sz w:val="20"/>
                <w:szCs w:val="20"/>
              </w:rPr>
            </w:pPr>
            <w:r>
              <w:rPr>
                <w:sz w:val="20"/>
                <w:szCs w:val="20"/>
              </w:rPr>
              <w:t>3. При размещении жилых зданий должны соблюдаться нормы освещенности, противопожарные нормы.</w:t>
            </w:r>
          </w:p>
          <w:p w:rsidR="00ED55FF" w:rsidRDefault="00ED55FF">
            <w:pPr>
              <w:rPr>
                <w:sz w:val="20"/>
                <w:szCs w:val="20"/>
              </w:rPr>
            </w:pPr>
            <w:r>
              <w:rPr>
                <w:sz w:val="20"/>
                <w:szCs w:val="20"/>
              </w:rPr>
              <w:t>4. Предельное количество надземных этажей - 4 (включая мансардный этаж).</w:t>
            </w:r>
          </w:p>
          <w:p w:rsidR="00ED55FF" w:rsidRDefault="00ED55FF">
            <w:pPr>
              <w:rPr>
                <w:sz w:val="20"/>
                <w:szCs w:val="20"/>
              </w:rPr>
            </w:pPr>
            <w:r>
              <w:rPr>
                <w:sz w:val="20"/>
                <w:szCs w:val="20"/>
              </w:rPr>
              <w:t>5. Площадь участков блокированных домов от 120 м</w:t>
            </w:r>
            <w:r>
              <w:rPr>
                <w:sz w:val="20"/>
                <w:szCs w:val="20"/>
                <w:vertAlign w:val="superscript"/>
              </w:rPr>
              <w:t>2</w:t>
            </w:r>
            <w:r>
              <w:rPr>
                <w:sz w:val="20"/>
                <w:szCs w:val="20"/>
              </w:rPr>
              <w:t xml:space="preserve"> до 400 м</w:t>
            </w:r>
            <w:r>
              <w:rPr>
                <w:sz w:val="20"/>
                <w:szCs w:val="20"/>
                <w:vertAlign w:val="superscript"/>
              </w:rPr>
              <w:t>2</w:t>
            </w:r>
            <w:r>
              <w:rPr>
                <w:sz w:val="20"/>
                <w:szCs w:val="20"/>
              </w:rPr>
              <w:t xml:space="preserve"> (включая площадь застройки) </w:t>
            </w:r>
          </w:p>
          <w:p w:rsidR="00ED55FF" w:rsidRDefault="00ED55FF">
            <w:pPr>
              <w:rPr>
                <w:sz w:val="20"/>
                <w:szCs w:val="20"/>
              </w:rPr>
            </w:pPr>
            <w:r>
              <w:rPr>
                <w:sz w:val="20"/>
                <w:szCs w:val="20"/>
              </w:rPr>
              <w:lastRenderedPageBreak/>
              <w:t>6. Ограждения приусадебных земельных участков:</w:t>
            </w:r>
          </w:p>
          <w:p w:rsidR="00ED55FF" w:rsidRDefault="00ED55FF">
            <w:pPr>
              <w:rPr>
                <w:sz w:val="20"/>
                <w:szCs w:val="20"/>
              </w:rPr>
            </w:pPr>
            <w:r>
              <w:rPr>
                <w:sz w:val="20"/>
                <w:szCs w:val="20"/>
              </w:rPr>
              <w:t>- со стороны улицы не должно ухудшать ансамбля застройки и отвечать повышенным архитектурным требованиям, решётчатое, глухое высотой не более 1,8 м.,</w:t>
            </w:r>
          </w:p>
          <w:p w:rsidR="00ED55FF" w:rsidRDefault="00ED55FF">
            <w:pPr>
              <w:rPr>
                <w:sz w:val="20"/>
                <w:szCs w:val="20"/>
              </w:rPr>
            </w:pPr>
            <w:r>
              <w:rPr>
                <w:sz w:val="20"/>
                <w:szCs w:val="20"/>
              </w:rPr>
              <w:t>- между участками соседних домовладений устраиваются ограждения, не затеняющие земельные участки (сетчатые или решетчатые) высотой не более 1,8 м.</w:t>
            </w:r>
          </w:p>
        </w:tc>
      </w:tr>
      <w:tr w:rsidR="00ED55FF" w:rsidTr="00ED55FF">
        <w:tc>
          <w:tcPr>
            <w:tcW w:w="647"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lastRenderedPageBreak/>
              <w:t>Ж-2</w:t>
            </w:r>
          </w:p>
        </w:tc>
        <w:tc>
          <w:tcPr>
            <w:tcW w:w="1261"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Вспомога-</w:t>
            </w:r>
          </w:p>
          <w:p w:rsidR="00ED55FF" w:rsidRDefault="00ED55FF">
            <w:pPr>
              <w:jc w:val="center"/>
              <w:rPr>
                <w:sz w:val="20"/>
                <w:szCs w:val="20"/>
              </w:rPr>
            </w:pPr>
            <w:r>
              <w:rPr>
                <w:sz w:val="20"/>
                <w:szCs w:val="20"/>
              </w:rPr>
              <w:t>тельные</w:t>
            </w:r>
          </w:p>
        </w:tc>
        <w:tc>
          <w:tcPr>
            <w:tcW w:w="68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20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 xml:space="preserve">Хозяйственные постройки, сады, огороды, палисадники, объекты пожарной охраны, (гидранты, резервуары, пожарные водоемы), площадки для сбора мусора, детские площадки, площадки для отдыха, спортивных занятий, физкультурно-оздоровительные сооружения,  гаражи для индивидуальных легковых </w:t>
            </w:r>
          </w:p>
          <w:p w:rsidR="00ED55FF" w:rsidRDefault="00ED55FF">
            <w:pPr>
              <w:rPr>
                <w:sz w:val="20"/>
                <w:szCs w:val="20"/>
              </w:rPr>
            </w:pPr>
            <w:r>
              <w:rPr>
                <w:sz w:val="20"/>
                <w:szCs w:val="20"/>
              </w:rPr>
              <w:t>автомобилей (встроено-пристроенные, подземные, полуподземные), открытые автостоянки для временного хранения индивидуальных легковых автомобилей, открытые гостевые автостоянки, сооружения инженерной инфраструктуры</w:t>
            </w:r>
          </w:p>
        </w:tc>
        <w:tc>
          <w:tcPr>
            <w:tcW w:w="400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Располагаются в пределах земельного участка жилого дома.</w:t>
            </w:r>
          </w:p>
          <w:p w:rsidR="00ED55FF" w:rsidRDefault="00ED55FF">
            <w:pPr>
              <w:rPr>
                <w:sz w:val="20"/>
                <w:szCs w:val="20"/>
              </w:rPr>
            </w:pPr>
            <w:r>
              <w:rPr>
                <w:sz w:val="20"/>
                <w:szCs w:val="20"/>
              </w:rPr>
              <w:t>2. Расстояние от хозяйственных построек до красных линий улиц и проездов не менее 5 метров. Хозяйственные постройки следует размещать до границ соседних земельных участков не менее: 1 м., (при 1 этажной постройке) и 3 м. (при 2 этажной постройке).</w:t>
            </w:r>
          </w:p>
          <w:p w:rsidR="00ED55FF" w:rsidRDefault="00ED55FF">
            <w:pPr>
              <w:rPr>
                <w:sz w:val="20"/>
                <w:szCs w:val="20"/>
              </w:rPr>
            </w:pPr>
            <w:r>
              <w:rPr>
                <w:sz w:val="20"/>
                <w:szCs w:val="20"/>
              </w:rPr>
              <w:t>3. Предельное количество этажей – 2.</w:t>
            </w:r>
          </w:p>
          <w:p w:rsidR="00ED55FF" w:rsidRDefault="00ED55FF">
            <w:pPr>
              <w:rPr>
                <w:sz w:val="20"/>
                <w:szCs w:val="20"/>
              </w:rPr>
            </w:pPr>
            <w:r>
              <w:rPr>
                <w:sz w:val="20"/>
                <w:szCs w:val="20"/>
              </w:rPr>
              <w:t>4. Допускается блокировка хозяйственных построек на смежных земельных участках по взаимному согласию домовладельцев и в соответствии с действующими градостроительными нормами.</w:t>
            </w:r>
          </w:p>
          <w:p w:rsidR="00ED55FF" w:rsidRDefault="00ED55FF">
            <w:pPr>
              <w:rPr>
                <w:sz w:val="20"/>
                <w:szCs w:val="20"/>
              </w:rPr>
            </w:pPr>
            <w:r>
              <w:rPr>
                <w:sz w:val="20"/>
                <w:szCs w:val="20"/>
              </w:rPr>
              <w:t>5.  Гаражи не должны выходить за линию застройки.</w:t>
            </w:r>
          </w:p>
          <w:p w:rsidR="00ED55FF" w:rsidRDefault="00ED55FF">
            <w:pPr>
              <w:rPr>
                <w:sz w:val="20"/>
                <w:szCs w:val="20"/>
              </w:rPr>
            </w:pPr>
            <w:r>
              <w:rPr>
                <w:sz w:val="20"/>
                <w:szCs w:val="20"/>
              </w:rPr>
              <w:t>6. Размер участка под спортивные площадки  по проекту планировки.</w:t>
            </w:r>
          </w:p>
        </w:tc>
      </w:tr>
      <w:tr w:rsidR="00ED55FF" w:rsidTr="00ED55FF">
        <w:tc>
          <w:tcPr>
            <w:tcW w:w="647"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Ж-2</w:t>
            </w:r>
          </w:p>
        </w:tc>
        <w:tc>
          <w:tcPr>
            <w:tcW w:w="1261"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Условно-разрешен-</w:t>
            </w:r>
          </w:p>
          <w:p w:rsidR="00ED55FF" w:rsidRDefault="00ED55FF">
            <w:pPr>
              <w:rPr>
                <w:sz w:val="20"/>
                <w:szCs w:val="20"/>
              </w:rPr>
            </w:pPr>
            <w:r>
              <w:rPr>
                <w:sz w:val="20"/>
                <w:szCs w:val="20"/>
              </w:rPr>
              <w:t>ные</w:t>
            </w:r>
          </w:p>
        </w:tc>
        <w:tc>
          <w:tcPr>
            <w:tcW w:w="68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3</w:t>
            </w:r>
          </w:p>
        </w:tc>
        <w:tc>
          <w:tcPr>
            <w:tcW w:w="3200"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 xml:space="preserve">Детские сады, иные объекты дошкольного воспитания, школы начальные и средние, аптеки, амбулаторно-поликлинические учреждения , пункты оказания первой медицинской помощи, спортплощадки, спортзалы, залы, клубы многоцелевого и специализированного назначения с ограничением по времени работы, отделения, участковые пункты милиции, отделения связи, киоски, лоточная торговля, временные павильоны розничной торговли и обслуживания населения, магазины товаров первой необходимости, кафе, закусочные, столовые в отдельно стоящих зданиях, пошивочные ателье, ремонтные мастерские бытовой техники, парикмахерские и иные объекты обслуживания, мастерские по изготовлению мелких поделок, общественные резервуары для хранения воды, жилищно-эксплуатационные и аварийно-диспетчерские службы, коллективные овощехранилища и ледники, парковки перед </w:t>
            </w:r>
            <w:r>
              <w:rPr>
                <w:sz w:val="20"/>
                <w:szCs w:val="20"/>
              </w:rPr>
              <w:lastRenderedPageBreak/>
              <w:t>объектами обслуживающих и коммерческих видов использования, гостевые парковки.</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4002" w:type="dxa"/>
            <w:tcBorders>
              <w:top w:val="single" w:sz="4" w:space="0" w:color="000000"/>
              <w:left w:val="single" w:sz="4" w:space="0" w:color="000000"/>
              <w:bottom w:val="single" w:sz="4" w:space="0" w:color="000000"/>
              <w:right w:val="single" w:sz="4" w:space="0" w:color="000000"/>
            </w:tcBorders>
          </w:tcPr>
          <w:p w:rsidR="00ED55FF" w:rsidRDefault="00ED55FF">
            <w:pPr>
              <w:rPr>
                <w:sz w:val="20"/>
                <w:szCs w:val="20"/>
              </w:rPr>
            </w:pPr>
            <w:r>
              <w:rPr>
                <w:sz w:val="20"/>
                <w:szCs w:val="20"/>
              </w:rPr>
              <w:lastRenderedPageBreak/>
              <w:t>1. Размер участка в соответствии с действующими градостроительными нормативами.</w:t>
            </w:r>
          </w:p>
          <w:p w:rsidR="00ED55FF" w:rsidRDefault="00ED55FF">
            <w:pPr>
              <w:rPr>
                <w:sz w:val="20"/>
                <w:szCs w:val="20"/>
              </w:rPr>
            </w:pPr>
            <w:r>
              <w:rPr>
                <w:sz w:val="20"/>
                <w:szCs w:val="20"/>
              </w:rPr>
              <w:t>2. Индивидуальная трудовая деятельность при условии соблюдении законодательства, действующих градостроительных, санитарных и противопожарных норм.</w:t>
            </w:r>
          </w:p>
          <w:p w:rsidR="00ED55FF" w:rsidRDefault="00ED55FF">
            <w:pPr>
              <w:rPr>
                <w:sz w:val="20"/>
                <w:szCs w:val="20"/>
              </w:rPr>
            </w:pPr>
            <w:r>
              <w:rPr>
                <w:sz w:val="20"/>
                <w:szCs w:val="20"/>
              </w:rPr>
              <w:t>3. Временные павильоны из сборно-разборных конструкций.</w:t>
            </w:r>
          </w:p>
          <w:p w:rsidR="00ED55FF" w:rsidRDefault="00ED55FF">
            <w:pPr>
              <w:rPr>
                <w:sz w:val="20"/>
                <w:szCs w:val="20"/>
              </w:rPr>
            </w:pPr>
          </w:p>
        </w:tc>
      </w:tr>
    </w:tbl>
    <w:p w:rsidR="00ED55FF" w:rsidRDefault="00ED55FF" w:rsidP="00ED55FF">
      <w:pPr>
        <w:ind w:firstLine="720"/>
      </w:pPr>
    </w:p>
    <w:p w:rsidR="00ED55FF" w:rsidRDefault="00ED55FF" w:rsidP="00ED55FF">
      <w:pPr>
        <w:ind w:firstLine="720"/>
      </w:pPr>
    </w:p>
    <w:p w:rsidR="00ED55FF" w:rsidRDefault="00ED55FF" w:rsidP="00ED55FF">
      <w:pPr>
        <w:ind w:firstLine="720"/>
        <w:jc w:val="both"/>
        <w:rPr>
          <w:b/>
          <w:bCs/>
        </w:rPr>
      </w:pPr>
      <w:r>
        <w:rPr>
          <w:b/>
          <w:bCs/>
        </w:rPr>
        <w:t>Ж – 3. Зона развития жилой застройки.</w:t>
      </w:r>
    </w:p>
    <w:p w:rsidR="00ED55FF" w:rsidRDefault="00ED55FF" w:rsidP="00ED55FF">
      <w:pPr>
        <w:ind w:firstLine="720"/>
        <w:jc w:val="both"/>
        <w:rPr>
          <w:b/>
          <w:bCs/>
        </w:rPr>
      </w:pPr>
    </w:p>
    <w:p w:rsidR="00ED55FF" w:rsidRDefault="00ED55FF" w:rsidP="00ED55FF">
      <w:pPr>
        <w:ind w:firstLine="720"/>
        <w:jc w:val="both"/>
        <w:rPr>
          <w:kern w:val="2"/>
        </w:rPr>
      </w:pPr>
      <w:r>
        <w:t>Зона развития жилой застройки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Списки видов разрешенного использования, предельные параметры разрешенного строительства определяются в порядке статьи 43.3 настоящих Правил.</w:t>
      </w:r>
    </w:p>
    <w:p w:rsidR="00ED55FF" w:rsidRDefault="00ED55FF" w:rsidP="00ED55FF">
      <w:pPr>
        <w:pStyle w:val="1"/>
        <w:spacing w:after="240"/>
        <w:jc w:val="both"/>
      </w:pPr>
      <w:bookmarkStart w:id="60" w:name="__RefHeading__123_1499198153"/>
      <w:bookmarkEnd w:id="60"/>
      <w:r>
        <w:rPr>
          <w:rFonts w:ascii="Times New Roman" w:hAnsi="Times New Roman" w:cs="Times New Roman"/>
          <w:sz w:val="24"/>
          <w:szCs w:val="24"/>
        </w:rPr>
        <w:t>Статья 44.4. Градостроительные регламенты. Зоны специального назначения</w:t>
      </w:r>
    </w:p>
    <w:p w:rsidR="00ED55FF" w:rsidRDefault="00ED55FF" w:rsidP="00ED55FF">
      <w:pPr>
        <w:ind w:firstLine="720"/>
        <w:jc w:val="both"/>
      </w:pPr>
      <w:r>
        <w:rPr>
          <w:b/>
          <w:bCs/>
        </w:rPr>
        <w:t>СО – 1. Зона водозаборных сооружений.</w:t>
      </w:r>
    </w:p>
    <w:p w:rsidR="00ED55FF" w:rsidRDefault="00ED55FF" w:rsidP="00ED55FF">
      <w:pPr>
        <w:ind w:firstLine="720"/>
        <w:jc w:val="both"/>
      </w:pPr>
    </w:p>
    <w:p w:rsidR="00ED55FF" w:rsidRDefault="00ED55FF" w:rsidP="00ED55FF">
      <w:pPr>
        <w:ind w:firstLine="720"/>
        <w:jc w:val="both"/>
      </w:pPr>
      <w:r>
        <w:t>Зона СО – 1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w:t>
      </w:r>
    </w:p>
    <w:p w:rsidR="00ED55FF" w:rsidRDefault="00ED55FF" w:rsidP="00ED55FF">
      <w:pPr>
        <w:jc w:val="both"/>
      </w:pPr>
    </w:p>
    <w:tbl>
      <w:tblPr>
        <w:tblW w:w="0" w:type="auto"/>
        <w:tblInd w:w="-3" w:type="dxa"/>
        <w:tblLayout w:type="fixed"/>
        <w:tblLook w:val="04A0" w:firstRow="1" w:lastRow="0" w:firstColumn="1" w:lastColumn="0" w:noHBand="0" w:noVBand="1"/>
      </w:tblPr>
      <w:tblGrid>
        <w:gridCol w:w="827"/>
        <w:gridCol w:w="1089"/>
        <w:gridCol w:w="540"/>
        <w:gridCol w:w="3416"/>
        <w:gridCol w:w="3708"/>
      </w:tblGrid>
      <w:tr w:rsidR="00ED55FF" w:rsidTr="00ED55FF">
        <w:tc>
          <w:tcPr>
            <w:tcW w:w="827"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089"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разрешен-ного</w:t>
            </w:r>
          </w:p>
          <w:p w:rsidR="00ED55FF" w:rsidRDefault="00ED55FF">
            <w:pPr>
              <w:jc w:val="center"/>
              <w:rPr>
                <w:sz w:val="20"/>
                <w:szCs w:val="20"/>
              </w:rPr>
            </w:pPr>
            <w:r>
              <w:rPr>
                <w:sz w:val="20"/>
                <w:szCs w:val="20"/>
              </w:rPr>
              <w:t>использо-вания</w:t>
            </w:r>
          </w:p>
        </w:tc>
        <w:tc>
          <w:tcPr>
            <w:tcW w:w="54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416"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  использования</w:t>
            </w:r>
          </w:p>
          <w:p w:rsidR="00ED55FF" w:rsidRDefault="00ED55FF">
            <w:pPr>
              <w:jc w:val="center"/>
              <w:rPr>
                <w:sz w:val="20"/>
                <w:szCs w:val="20"/>
              </w:rPr>
            </w:pPr>
            <w:r>
              <w:rPr>
                <w:sz w:val="20"/>
                <w:szCs w:val="20"/>
              </w:rPr>
              <w:t>недвижимости</w:t>
            </w:r>
          </w:p>
        </w:tc>
        <w:tc>
          <w:tcPr>
            <w:tcW w:w="3708"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827"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СО-1</w:t>
            </w:r>
          </w:p>
        </w:tc>
        <w:tc>
          <w:tcPr>
            <w:tcW w:w="1089"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416"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Водозаборные сооружения, водопроводные очистные сооружения, аэрологические станции, метеостанции, насосные станции.</w:t>
            </w:r>
          </w:p>
        </w:tc>
        <w:tc>
          <w:tcPr>
            <w:tcW w:w="3708"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Выбор типа и схемы размещения водозаборных сооружений производится исходя из геологических, гидрологических и санитарных условий территории.</w:t>
            </w:r>
          </w:p>
          <w:p w:rsidR="00ED55FF" w:rsidRDefault="00ED55FF">
            <w:pPr>
              <w:rPr>
                <w:sz w:val="20"/>
                <w:szCs w:val="20"/>
              </w:rPr>
            </w:pPr>
            <w:r>
              <w:rPr>
                <w:sz w:val="20"/>
                <w:szCs w:val="20"/>
              </w:rPr>
              <w:t xml:space="preserve">2. Водозаборы должны располагаться </w:t>
            </w:r>
            <w:r>
              <w:rPr>
                <w:sz w:val="20"/>
                <w:szCs w:val="20"/>
              </w:rPr>
              <w:lastRenderedPageBreak/>
              <w:t>вне промышленной и жилой зон.</w:t>
            </w:r>
          </w:p>
        </w:tc>
      </w:tr>
      <w:tr w:rsidR="00ED55FF" w:rsidTr="00ED55FF">
        <w:tc>
          <w:tcPr>
            <w:tcW w:w="827"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lastRenderedPageBreak/>
              <w:t>СО-1</w:t>
            </w:r>
          </w:p>
        </w:tc>
        <w:tc>
          <w:tcPr>
            <w:tcW w:w="1089"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разрешен-ные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416"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Строительство и реконструкция сооружений, коммуникаций и других объектов, землеройные и другие работы.</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708" w:type="dxa"/>
            <w:tcBorders>
              <w:top w:val="single" w:sz="4" w:space="0" w:color="000000"/>
              <w:left w:val="single" w:sz="4" w:space="0" w:color="000000"/>
              <w:bottom w:val="single" w:sz="4" w:space="0" w:color="000000"/>
              <w:right w:val="single" w:sz="4" w:space="0" w:color="000000"/>
            </w:tcBorders>
          </w:tcPr>
          <w:p w:rsidR="00ED55FF" w:rsidRDefault="00ED55FF">
            <w:pPr>
              <w:snapToGrid w:val="0"/>
              <w:rPr>
                <w:sz w:val="20"/>
                <w:szCs w:val="20"/>
              </w:rPr>
            </w:pPr>
          </w:p>
        </w:tc>
      </w:tr>
    </w:tbl>
    <w:p w:rsidR="00ED55FF" w:rsidRDefault="00ED55FF" w:rsidP="00ED55FF">
      <w:pPr>
        <w:jc w:val="both"/>
      </w:pPr>
    </w:p>
    <w:p w:rsidR="00ED55FF" w:rsidRDefault="00ED55FF" w:rsidP="00ED55FF">
      <w:pPr>
        <w:ind w:firstLine="720"/>
        <w:jc w:val="both"/>
      </w:pPr>
      <w:r>
        <w:rPr>
          <w:b/>
          <w:bCs/>
        </w:rPr>
        <w:t>СО – 2. Зона очистных сооружений</w:t>
      </w:r>
    </w:p>
    <w:p w:rsidR="00ED55FF" w:rsidRDefault="00ED55FF" w:rsidP="00ED55FF">
      <w:pPr>
        <w:ind w:firstLine="720"/>
        <w:jc w:val="both"/>
      </w:pPr>
    </w:p>
    <w:p w:rsidR="00ED55FF" w:rsidRDefault="00ED55FF" w:rsidP="00ED55FF">
      <w:pPr>
        <w:ind w:firstLine="720"/>
        <w:jc w:val="both"/>
      </w:pPr>
      <w:r>
        <w:t>Зона СО – 2 выделена для обеспечения правовых условий использования участков очистных сооружений. Разрешается размещение зданий, сооружений и коммуникаций, связанных только с эксплуатацией очистных сооружений.</w:t>
      </w:r>
    </w:p>
    <w:p w:rsidR="00ED55FF" w:rsidRDefault="00ED55FF" w:rsidP="00ED55FF">
      <w:pPr>
        <w:jc w:val="both"/>
      </w:pPr>
    </w:p>
    <w:tbl>
      <w:tblPr>
        <w:tblW w:w="0" w:type="auto"/>
        <w:tblInd w:w="-3" w:type="dxa"/>
        <w:tblLayout w:type="fixed"/>
        <w:tblLook w:val="04A0" w:firstRow="1" w:lastRow="0" w:firstColumn="1" w:lastColumn="0" w:noHBand="0" w:noVBand="1"/>
      </w:tblPr>
      <w:tblGrid>
        <w:gridCol w:w="828"/>
        <w:gridCol w:w="1080"/>
        <w:gridCol w:w="540"/>
        <w:gridCol w:w="3060"/>
        <w:gridCol w:w="3970"/>
      </w:tblGrid>
      <w:tr w:rsidR="00ED55FF" w:rsidTr="00ED55FF">
        <w:tc>
          <w:tcPr>
            <w:tcW w:w="828"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08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w:t>
            </w:r>
          </w:p>
          <w:p w:rsidR="00ED55FF" w:rsidRDefault="00ED55FF">
            <w:pPr>
              <w:jc w:val="center"/>
              <w:rPr>
                <w:sz w:val="20"/>
                <w:szCs w:val="20"/>
              </w:rPr>
            </w:pPr>
            <w:r>
              <w:rPr>
                <w:sz w:val="20"/>
                <w:szCs w:val="20"/>
              </w:rPr>
              <w:t>-ного</w:t>
            </w:r>
          </w:p>
          <w:p w:rsidR="00ED55FF" w:rsidRDefault="00ED55FF">
            <w:pPr>
              <w:jc w:val="center"/>
              <w:rPr>
                <w:sz w:val="20"/>
                <w:szCs w:val="20"/>
              </w:rPr>
            </w:pPr>
            <w:r>
              <w:rPr>
                <w:sz w:val="20"/>
                <w:szCs w:val="20"/>
              </w:rPr>
              <w:t>использо-вания</w:t>
            </w:r>
          </w:p>
        </w:tc>
        <w:tc>
          <w:tcPr>
            <w:tcW w:w="54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06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 использования недвижимости</w:t>
            </w:r>
          </w:p>
        </w:tc>
        <w:tc>
          <w:tcPr>
            <w:tcW w:w="3970"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828"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СО-2</w:t>
            </w:r>
          </w:p>
        </w:tc>
        <w:tc>
          <w:tcPr>
            <w:tcW w:w="108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06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Станции аэрации, канализационные очистные сооружения, насосные станции</w:t>
            </w:r>
          </w:p>
        </w:tc>
        <w:tc>
          <w:tcPr>
            <w:tcW w:w="3970"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Определяется расчётом и нормами проектирования</w:t>
            </w:r>
          </w:p>
        </w:tc>
      </w:tr>
      <w:tr w:rsidR="00ED55FF" w:rsidTr="00ED55FF">
        <w:tc>
          <w:tcPr>
            <w:tcW w:w="828"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СО-2</w:t>
            </w:r>
          </w:p>
        </w:tc>
        <w:tc>
          <w:tcPr>
            <w:tcW w:w="108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разрешенные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060"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Строительство и реконструкция  сооружений, коммуникаций и других объектов, землеройные и другие работы</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970" w:type="dxa"/>
            <w:tcBorders>
              <w:top w:val="single" w:sz="4" w:space="0" w:color="000000"/>
              <w:left w:val="single" w:sz="4" w:space="0" w:color="000000"/>
              <w:bottom w:val="single" w:sz="4" w:space="0" w:color="000000"/>
              <w:right w:val="single" w:sz="4" w:space="0" w:color="000000"/>
            </w:tcBorders>
          </w:tcPr>
          <w:p w:rsidR="00ED55FF" w:rsidRDefault="00ED55FF">
            <w:pPr>
              <w:snapToGrid w:val="0"/>
            </w:pPr>
          </w:p>
        </w:tc>
      </w:tr>
    </w:tbl>
    <w:p w:rsidR="00ED55FF" w:rsidRDefault="00ED55FF" w:rsidP="00ED55FF">
      <w:pPr>
        <w:jc w:val="both"/>
      </w:pPr>
    </w:p>
    <w:p w:rsidR="00ED55FF" w:rsidRDefault="00ED55FF" w:rsidP="00ED55FF">
      <w:pPr>
        <w:ind w:firstLine="720"/>
        <w:jc w:val="both"/>
        <w:rPr>
          <w:b/>
          <w:bCs/>
        </w:rPr>
      </w:pPr>
      <w:r>
        <w:rPr>
          <w:b/>
          <w:bCs/>
        </w:rPr>
        <w:t>СО - 3. Зона кладбищ</w:t>
      </w:r>
    </w:p>
    <w:p w:rsidR="00ED55FF" w:rsidRDefault="00ED55FF" w:rsidP="00ED55FF">
      <w:pPr>
        <w:ind w:firstLine="720"/>
        <w:jc w:val="both"/>
        <w:rPr>
          <w:b/>
          <w:bCs/>
        </w:rPr>
      </w:pPr>
    </w:p>
    <w:p w:rsidR="00ED55FF" w:rsidRDefault="00ED55FF" w:rsidP="00ED55FF">
      <w:pPr>
        <w:ind w:firstLine="720"/>
        <w:jc w:val="both"/>
      </w:pPr>
      <w:r>
        <w:t>Зона СО-3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w:t>
      </w:r>
    </w:p>
    <w:p w:rsidR="00ED55FF" w:rsidRDefault="00ED55FF" w:rsidP="00ED55FF">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1089"/>
        <w:gridCol w:w="529"/>
        <w:gridCol w:w="3362"/>
        <w:gridCol w:w="4338"/>
      </w:tblGrid>
      <w:tr w:rsidR="00ED55FF" w:rsidTr="00ED55FF">
        <w:tc>
          <w:tcPr>
            <w:tcW w:w="828"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Зона</w:t>
            </w:r>
          </w:p>
        </w:tc>
        <w:tc>
          <w:tcPr>
            <w:tcW w:w="1089"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Вид</w:t>
            </w:r>
          </w:p>
          <w:p w:rsidR="00ED55FF" w:rsidRDefault="00ED55FF">
            <w:pPr>
              <w:jc w:val="center"/>
              <w:rPr>
                <w:color w:val="000000"/>
                <w:sz w:val="20"/>
                <w:szCs w:val="20"/>
              </w:rPr>
            </w:pPr>
            <w:r>
              <w:rPr>
                <w:color w:val="000000"/>
                <w:sz w:val="20"/>
                <w:szCs w:val="20"/>
              </w:rPr>
              <w:t>разрешен-</w:t>
            </w:r>
          </w:p>
          <w:p w:rsidR="00ED55FF" w:rsidRDefault="00ED55FF">
            <w:pPr>
              <w:jc w:val="center"/>
              <w:rPr>
                <w:color w:val="000000"/>
                <w:sz w:val="20"/>
                <w:szCs w:val="20"/>
              </w:rPr>
            </w:pPr>
            <w:r>
              <w:rPr>
                <w:color w:val="000000"/>
                <w:sz w:val="20"/>
                <w:szCs w:val="20"/>
              </w:rPr>
              <w:t>ного</w:t>
            </w:r>
          </w:p>
          <w:p w:rsidR="00ED55FF" w:rsidRDefault="00ED55FF">
            <w:pPr>
              <w:jc w:val="center"/>
              <w:rPr>
                <w:color w:val="000000"/>
                <w:sz w:val="20"/>
                <w:szCs w:val="20"/>
              </w:rPr>
            </w:pPr>
            <w:r>
              <w:rPr>
                <w:color w:val="000000"/>
                <w:sz w:val="20"/>
                <w:szCs w:val="20"/>
              </w:rPr>
              <w:t>использо-</w:t>
            </w:r>
          </w:p>
          <w:p w:rsidR="00ED55FF" w:rsidRDefault="00ED55FF">
            <w:pPr>
              <w:jc w:val="center"/>
              <w:rPr>
                <w:color w:val="000000"/>
                <w:sz w:val="20"/>
                <w:szCs w:val="20"/>
              </w:rPr>
            </w:pPr>
            <w:r>
              <w:rPr>
                <w:color w:val="000000"/>
                <w:sz w:val="20"/>
                <w:szCs w:val="20"/>
              </w:rPr>
              <w:t>вания</w:t>
            </w:r>
          </w:p>
        </w:tc>
        <w:tc>
          <w:tcPr>
            <w:tcW w:w="531"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w:t>
            </w:r>
          </w:p>
          <w:p w:rsidR="00ED55FF" w:rsidRDefault="00ED55FF">
            <w:pPr>
              <w:jc w:val="center"/>
              <w:rPr>
                <w:color w:val="000000"/>
                <w:sz w:val="20"/>
                <w:szCs w:val="20"/>
              </w:rPr>
            </w:pPr>
            <w:r>
              <w:rPr>
                <w:color w:val="000000"/>
                <w:sz w:val="20"/>
                <w:szCs w:val="20"/>
              </w:rPr>
              <w:t>п/п</w:t>
            </w:r>
          </w:p>
        </w:tc>
        <w:tc>
          <w:tcPr>
            <w:tcW w:w="3424"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Вид использования недвижимости</w:t>
            </w:r>
          </w:p>
        </w:tc>
        <w:tc>
          <w:tcPr>
            <w:tcW w:w="4442" w:type="dxa"/>
            <w:tcBorders>
              <w:top w:val="single" w:sz="4" w:space="0" w:color="auto"/>
              <w:left w:val="single" w:sz="4" w:space="0" w:color="auto"/>
              <w:bottom w:val="single" w:sz="4" w:space="0" w:color="auto"/>
              <w:right w:val="single" w:sz="4" w:space="0" w:color="auto"/>
            </w:tcBorders>
            <w:vAlign w:val="center"/>
            <w:hideMark/>
          </w:tcPr>
          <w:p w:rsidR="00ED55FF" w:rsidRDefault="00ED55FF">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ED55FF" w:rsidTr="00ED55FF">
        <w:trPr>
          <w:trHeight w:val="1515"/>
        </w:trPr>
        <w:tc>
          <w:tcPr>
            <w:tcW w:w="828"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color w:val="000000"/>
                <w:sz w:val="20"/>
                <w:szCs w:val="20"/>
              </w:rPr>
            </w:pPr>
            <w:r>
              <w:rPr>
                <w:color w:val="000000"/>
                <w:sz w:val="20"/>
                <w:szCs w:val="20"/>
              </w:rPr>
              <w:t>СО-3</w:t>
            </w:r>
          </w:p>
        </w:tc>
        <w:tc>
          <w:tcPr>
            <w:tcW w:w="1089"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разрешен-</w:t>
            </w:r>
          </w:p>
          <w:p w:rsidR="00ED55FF" w:rsidRDefault="00ED55FF">
            <w:pPr>
              <w:rPr>
                <w:sz w:val="20"/>
                <w:szCs w:val="20"/>
              </w:rPr>
            </w:pPr>
            <w:r>
              <w:rPr>
                <w:sz w:val="20"/>
                <w:szCs w:val="20"/>
              </w:rPr>
              <w:t>ный</w:t>
            </w:r>
          </w:p>
        </w:tc>
        <w:tc>
          <w:tcPr>
            <w:tcW w:w="531"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t>1</w:t>
            </w:r>
          </w:p>
        </w:tc>
        <w:tc>
          <w:tcPr>
            <w:tcW w:w="3424"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 xml:space="preserve">Действующие кладбища, кладбища закрытые на период консервации, крематории, объекты, связанные с отправлением культа, мастерские по изготовлению ритуальных принадлежностей. </w:t>
            </w:r>
          </w:p>
        </w:tc>
        <w:tc>
          <w:tcPr>
            <w:tcW w:w="4442" w:type="dxa"/>
            <w:tcBorders>
              <w:top w:val="single" w:sz="4" w:space="0" w:color="auto"/>
              <w:left w:val="single" w:sz="4" w:space="0" w:color="auto"/>
              <w:bottom w:val="single" w:sz="4" w:space="0" w:color="auto"/>
              <w:right w:val="single" w:sz="4" w:space="0" w:color="auto"/>
            </w:tcBorders>
          </w:tcPr>
          <w:p w:rsidR="00ED55FF" w:rsidRDefault="00ED55FF">
            <w:pPr>
              <w:rPr>
                <w:sz w:val="20"/>
                <w:szCs w:val="20"/>
              </w:rPr>
            </w:pPr>
            <w:r>
              <w:rPr>
                <w:sz w:val="20"/>
                <w:szCs w:val="20"/>
              </w:rPr>
              <w:t>1.Максимальный размер земельного участка-40 га</w:t>
            </w:r>
          </w:p>
          <w:p w:rsidR="00ED55FF" w:rsidRDefault="00ED55FF">
            <w:pPr>
              <w:rPr>
                <w:sz w:val="20"/>
                <w:szCs w:val="20"/>
              </w:rPr>
            </w:pPr>
            <w:r>
              <w:rPr>
                <w:sz w:val="20"/>
                <w:szCs w:val="20"/>
              </w:rPr>
              <w:t>2.Минимальное расстояние от границ земельного участка-3 м.</w:t>
            </w:r>
          </w:p>
          <w:p w:rsidR="00ED55FF" w:rsidRDefault="00ED55FF">
            <w:pPr>
              <w:rPr>
                <w:sz w:val="20"/>
                <w:szCs w:val="20"/>
              </w:rPr>
            </w:pPr>
          </w:p>
        </w:tc>
      </w:tr>
      <w:tr w:rsidR="00ED55FF" w:rsidTr="00ED55FF">
        <w:trPr>
          <w:trHeight w:val="1710"/>
        </w:trPr>
        <w:tc>
          <w:tcPr>
            <w:tcW w:w="828"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color w:val="000000"/>
                <w:sz w:val="20"/>
                <w:szCs w:val="20"/>
              </w:rPr>
            </w:pPr>
            <w:r>
              <w:rPr>
                <w:color w:val="000000"/>
                <w:sz w:val="20"/>
                <w:szCs w:val="20"/>
              </w:rPr>
              <w:t>СО-3</w:t>
            </w:r>
          </w:p>
        </w:tc>
        <w:tc>
          <w:tcPr>
            <w:tcW w:w="1089"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разрешён-</w:t>
            </w:r>
          </w:p>
          <w:p w:rsidR="00ED55FF" w:rsidRDefault="00ED55FF">
            <w:pPr>
              <w:rPr>
                <w:sz w:val="20"/>
                <w:szCs w:val="20"/>
              </w:rPr>
            </w:pPr>
            <w:r>
              <w:rPr>
                <w:sz w:val="20"/>
                <w:szCs w:val="20"/>
              </w:rPr>
              <w:t>ный</w:t>
            </w:r>
          </w:p>
        </w:tc>
        <w:tc>
          <w:tcPr>
            <w:tcW w:w="531" w:type="dxa"/>
            <w:tcBorders>
              <w:top w:val="single" w:sz="4" w:space="0" w:color="auto"/>
              <w:left w:val="single" w:sz="4" w:space="0" w:color="auto"/>
              <w:bottom w:val="single" w:sz="4" w:space="0" w:color="auto"/>
              <w:right w:val="single" w:sz="4" w:space="0" w:color="auto"/>
            </w:tcBorders>
            <w:hideMark/>
          </w:tcPr>
          <w:p w:rsidR="00ED55FF" w:rsidRDefault="00ED55FF">
            <w:pPr>
              <w:jc w:val="center"/>
              <w:rPr>
                <w:sz w:val="20"/>
                <w:szCs w:val="20"/>
              </w:rPr>
            </w:pPr>
            <w:r>
              <w:rPr>
                <w:sz w:val="20"/>
                <w:szCs w:val="20"/>
              </w:rPr>
              <w:t>2</w:t>
            </w:r>
          </w:p>
        </w:tc>
        <w:tc>
          <w:tcPr>
            <w:tcW w:w="3424"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Аптеки, отделении, участковые пункты милиции, киоски, временные павильоны розничной торговли, оранжереи, хозяйственные корпуса, резервуары для хранения воды, объекты пожарной охраны, общественные туалеты, парковки</w:t>
            </w:r>
          </w:p>
        </w:tc>
        <w:tc>
          <w:tcPr>
            <w:tcW w:w="4442" w:type="dxa"/>
            <w:tcBorders>
              <w:top w:val="single" w:sz="4" w:space="0" w:color="auto"/>
              <w:left w:val="single" w:sz="4" w:space="0" w:color="auto"/>
              <w:bottom w:val="single" w:sz="4" w:space="0" w:color="auto"/>
              <w:right w:val="single" w:sz="4" w:space="0" w:color="auto"/>
            </w:tcBorders>
            <w:hideMark/>
          </w:tcPr>
          <w:p w:rsidR="00ED55FF" w:rsidRDefault="00ED55FF">
            <w:pPr>
              <w:rPr>
                <w:sz w:val="20"/>
                <w:szCs w:val="20"/>
              </w:rPr>
            </w:pPr>
            <w:r>
              <w:rPr>
                <w:sz w:val="20"/>
                <w:szCs w:val="20"/>
              </w:rPr>
              <w:t>1.Парковки из расчёта 5-7 мест на 100 единовременных посетителей.</w:t>
            </w:r>
          </w:p>
          <w:p w:rsidR="00ED55FF" w:rsidRDefault="00ED55FF">
            <w:pPr>
              <w:rPr>
                <w:sz w:val="20"/>
                <w:szCs w:val="20"/>
              </w:rPr>
            </w:pPr>
            <w:r>
              <w:rPr>
                <w:sz w:val="20"/>
                <w:szCs w:val="20"/>
              </w:rPr>
              <w:t>2.Размер земельного участка для размещения объектов обслуживания-300 кв.м. на 10 р.м.</w:t>
            </w:r>
          </w:p>
          <w:p w:rsidR="00ED55FF" w:rsidRDefault="00ED55FF">
            <w:pPr>
              <w:rPr>
                <w:sz w:val="20"/>
                <w:szCs w:val="20"/>
              </w:rPr>
            </w:pPr>
            <w:r>
              <w:rPr>
                <w:sz w:val="20"/>
                <w:szCs w:val="20"/>
              </w:rPr>
              <w:t>3.Предельная этажность-1 эт.</w:t>
            </w:r>
          </w:p>
        </w:tc>
      </w:tr>
    </w:tbl>
    <w:p w:rsidR="00ED55FF" w:rsidRDefault="00ED55FF" w:rsidP="00ED55FF">
      <w:pPr>
        <w:jc w:val="both"/>
      </w:pPr>
    </w:p>
    <w:p w:rsidR="00ED55FF" w:rsidRDefault="00ED55FF" w:rsidP="00ED55FF">
      <w:pPr>
        <w:pStyle w:val="1"/>
        <w:spacing w:after="240"/>
        <w:jc w:val="both"/>
      </w:pPr>
      <w:bookmarkStart w:id="61" w:name="__RefHeading__125_1499198153"/>
      <w:bookmarkEnd w:id="61"/>
      <w:r>
        <w:rPr>
          <w:rFonts w:ascii="Times New Roman" w:hAnsi="Times New Roman" w:cs="Times New Roman"/>
          <w:sz w:val="24"/>
          <w:szCs w:val="24"/>
        </w:rPr>
        <w:t>Статья 44.5. Градостроительные регламенты. Производственные и коммунальные зоны.</w:t>
      </w:r>
    </w:p>
    <w:p w:rsidR="00ED55FF" w:rsidRDefault="00ED55FF" w:rsidP="00ED55FF"/>
    <w:p w:rsidR="00ED55FF" w:rsidRDefault="00ED55FF" w:rsidP="00ED55FF">
      <w:pPr>
        <w:ind w:firstLine="720"/>
        <w:jc w:val="both"/>
        <w:rPr>
          <w:b/>
          <w:bCs/>
        </w:rPr>
      </w:pPr>
      <w:r>
        <w:rPr>
          <w:b/>
          <w:bCs/>
        </w:rPr>
        <w:t xml:space="preserve">ПК – 1. Зона производственно – коммунальных объектов </w:t>
      </w:r>
      <w:r>
        <w:rPr>
          <w:b/>
          <w:bCs/>
          <w:lang w:val="en-US"/>
        </w:rPr>
        <w:t>IV</w:t>
      </w:r>
      <w:r>
        <w:rPr>
          <w:b/>
          <w:bCs/>
        </w:rPr>
        <w:t xml:space="preserve"> класса опасности</w:t>
      </w:r>
    </w:p>
    <w:p w:rsidR="00ED55FF" w:rsidRDefault="00ED55FF" w:rsidP="00ED55FF">
      <w:pPr>
        <w:ind w:firstLine="720"/>
        <w:jc w:val="both"/>
        <w:rPr>
          <w:b/>
          <w:bCs/>
        </w:rPr>
      </w:pPr>
    </w:p>
    <w:p w:rsidR="00ED55FF" w:rsidRDefault="00ED55FF" w:rsidP="00ED55FF">
      <w:pPr>
        <w:ind w:firstLine="720"/>
        <w:jc w:val="both"/>
      </w:pPr>
      <w:r>
        <w:t xml:space="preserve">Зона ПК –1 выделана для обеспечения правовых условий формирования коммунально-производственных предприятий не выше </w:t>
      </w:r>
      <w:r>
        <w:rPr>
          <w:lang w:val="en-US"/>
        </w:rPr>
        <w:t>IV</w:t>
      </w:r>
      <w:r>
        <w:t xml:space="preserve"> класса опасности (санитарно-защитная зона 100 м.).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ED55FF" w:rsidRDefault="00ED55FF" w:rsidP="00ED55FF">
      <w:pPr>
        <w:jc w:val="center"/>
      </w:pPr>
    </w:p>
    <w:tbl>
      <w:tblPr>
        <w:tblW w:w="0" w:type="auto"/>
        <w:tblInd w:w="-3" w:type="dxa"/>
        <w:tblLayout w:type="fixed"/>
        <w:tblLook w:val="04A0" w:firstRow="1" w:lastRow="0" w:firstColumn="1" w:lastColumn="0" w:noHBand="0" w:noVBand="1"/>
      </w:tblPr>
      <w:tblGrid>
        <w:gridCol w:w="818"/>
        <w:gridCol w:w="1110"/>
        <w:gridCol w:w="538"/>
        <w:gridCol w:w="3783"/>
        <w:gridCol w:w="3352"/>
      </w:tblGrid>
      <w:tr w:rsidR="00ED55FF" w:rsidTr="00ED55FF">
        <w:tc>
          <w:tcPr>
            <w:tcW w:w="818"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11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w:t>
            </w:r>
          </w:p>
          <w:p w:rsidR="00ED55FF" w:rsidRDefault="00ED55FF">
            <w:pPr>
              <w:jc w:val="center"/>
              <w:rPr>
                <w:sz w:val="20"/>
                <w:szCs w:val="20"/>
              </w:rPr>
            </w:pPr>
            <w:r>
              <w:rPr>
                <w:sz w:val="20"/>
                <w:szCs w:val="20"/>
              </w:rPr>
              <w:t>ного</w:t>
            </w:r>
          </w:p>
          <w:p w:rsidR="00ED55FF" w:rsidRDefault="00ED55FF">
            <w:pPr>
              <w:jc w:val="center"/>
              <w:rPr>
                <w:sz w:val="20"/>
                <w:szCs w:val="20"/>
              </w:rPr>
            </w:pPr>
            <w:r>
              <w:rPr>
                <w:sz w:val="20"/>
                <w:szCs w:val="20"/>
              </w:rPr>
              <w:t>использо-</w:t>
            </w:r>
          </w:p>
          <w:p w:rsidR="00ED55FF" w:rsidRDefault="00ED55FF">
            <w:pPr>
              <w:jc w:val="center"/>
              <w:rPr>
                <w:sz w:val="20"/>
                <w:szCs w:val="20"/>
              </w:rPr>
            </w:pPr>
            <w:r>
              <w:rPr>
                <w:sz w:val="20"/>
                <w:szCs w:val="20"/>
              </w:rPr>
              <w:t>вания</w:t>
            </w:r>
          </w:p>
        </w:tc>
        <w:tc>
          <w:tcPr>
            <w:tcW w:w="538"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783"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 недвижимости</w:t>
            </w:r>
          </w:p>
        </w:tc>
        <w:tc>
          <w:tcPr>
            <w:tcW w:w="3352"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ED55FF" w:rsidTr="00ED55FF">
        <w:tc>
          <w:tcPr>
            <w:tcW w:w="81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ПК-1</w:t>
            </w:r>
          </w:p>
        </w:tc>
        <w:tc>
          <w:tcPr>
            <w:tcW w:w="111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Основные</w:t>
            </w:r>
          </w:p>
        </w:tc>
        <w:tc>
          <w:tcPr>
            <w:tcW w:w="53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783"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 xml:space="preserve">Промышленные предприятия и коммунально-складские объекты </w:t>
            </w:r>
            <w:r>
              <w:rPr>
                <w:sz w:val="20"/>
                <w:szCs w:val="20"/>
                <w:lang w:val="en-US"/>
              </w:rPr>
              <w:t>IV</w:t>
            </w:r>
            <w:r>
              <w:rPr>
                <w:sz w:val="20"/>
                <w:szCs w:val="20"/>
              </w:rPr>
              <w:t xml:space="preserve"> класса вредности, предприятия деревообработки и деревопереработки, производства лесопильные, деталей стандартных жилых домов, фанерное, столярно-плотничные и складские помещения строительных и других предприятий, требующие большегрузного автомобильного </w:t>
            </w:r>
            <w:r>
              <w:rPr>
                <w:sz w:val="20"/>
                <w:szCs w:val="20"/>
              </w:rPr>
              <w:lastRenderedPageBreak/>
              <w:t xml:space="preserve">транспорта, автотранспортные предприятия, автобусные парки, гаражи боксового типа, многоэтажные, подземные и наземные гаражи, автостоянки на отдельном земельном участке, гаражи и автостоянки для постоянного хранения грузовых автомобилей, станции технического обслуживания автомобилей, авторемонтные предприятия, объекты складского назначения различного профиля, объекты технического и инженерного обеспечения предприятий, офисы, конторы, административные службы, проектные, научно-исследовательские, конструкторские и изыскательские организации и лаборатории, отделения, участковые пункты милиции, пожарные части, объекты пожарной охраны. </w:t>
            </w:r>
          </w:p>
        </w:tc>
        <w:tc>
          <w:tcPr>
            <w:tcW w:w="335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lastRenderedPageBreak/>
              <w:t>1. Согласно проекта планировки и действующим градостроительным нормативам.</w:t>
            </w:r>
          </w:p>
          <w:p w:rsidR="00ED55FF" w:rsidRDefault="00ED55FF">
            <w:pPr>
              <w:rPr>
                <w:sz w:val="20"/>
                <w:szCs w:val="20"/>
              </w:rPr>
            </w:pPr>
            <w:r>
              <w:rPr>
                <w:sz w:val="20"/>
                <w:szCs w:val="20"/>
              </w:rPr>
              <w:t>2. Максимальная высота зданий 14 м.</w:t>
            </w:r>
          </w:p>
          <w:p w:rsidR="00ED55FF" w:rsidRDefault="00ED55FF">
            <w:pPr>
              <w:rPr>
                <w:sz w:val="20"/>
                <w:szCs w:val="20"/>
              </w:rPr>
            </w:pPr>
            <w:r>
              <w:rPr>
                <w:sz w:val="20"/>
                <w:szCs w:val="20"/>
              </w:rPr>
              <w:t xml:space="preserve">3.Максимальный процент застройки 70% </w:t>
            </w:r>
          </w:p>
        </w:tc>
      </w:tr>
      <w:tr w:rsidR="00ED55FF" w:rsidTr="00ED55FF">
        <w:tc>
          <w:tcPr>
            <w:tcW w:w="81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lastRenderedPageBreak/>
              <w:t>ПК-1</w:t>
            </w:r>
          </w:p>
        </w:tc>
        <w:tc>
          <w:tcPr>
            <w:tcW w:w="111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Вспомога-тельные</w:t>
            </w:r>
          </w:p>
        </w:tc>
        <w:tc>
          <w:tcPr>
            <w:tcW w:w="53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783"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Открытые стоянки краткосрочного хранения автомобилей, площадки транзитного транспорта с местами хранения автобусов, грузовых и легковых автомобилей, сооружения инженерной инфраструктуры.</w:t>
            </w:r>
          </w:p>
        </w:tc>
        <w:tc>
          <w:tcPr>
            <w:tcW w:w="335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Согласно проекту планировки и действующим градостроительным нормативам.</w:t>
            </w:r>
          </w:p>
        </w:tc>
      </w:tr>
      <w:tr w:rsidR="00ED55FF" w:rsidTr="00ED55FF">
        <w:tc>
          <w:tcPr>
            <w:tcW w:w="81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ПК-1</w:t>
            </w:r>
          </w:p>
        </w:tc>
        <w:tc>
          <w:tcPr>
            <w:tcW w:w="111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разрешен-</w:t>
            </w:r>
          </w:p>
          <w:p w:rsidR="00ED55FF" w:rsidRDefault="00ED55FF">
            <w:pPr>
              <w:rPr>
                <w:sz w:val="20"/>
                <w:szCs w:val="20"/>
              </w:rPr>
            </w:pPr>
            <w:r>
              <w:rPr>
                <w:sz w:val="20"/>
                <w:szCs w:val="20"/>
              </w:rPr>
              <w:t>ные</w:t>
            </w:r>
          </w:p>
        </w:tc>
        <w:tc>
          <w:tcPr>
            <w:tcW w:w="53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3</w:t>
            </w:r>
          </w:p>
        </w:tc>
        <w:tc>
          <w:tcPr>
            <w:tcW w:w="3783"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Автозаправочные станции, санитарно-технические сооружения и установки коммунального назначения, склады временного зранения утильсырья, профессионально-технические учебные заведения, поликлиники, отдельно стоящие объекты бытового обслуживания, Киоски, лоточная торговля, временные павильоны розничной торговли и обслуживания населения, предприятия общественного питания, связанные с непосредственным обслуживанием производственных и промышленных предприятий, аптеки, ветеринарные лечебницы с содержанием животных, ветеринарные приемные пункты, антенны сотовой, радиорелейной и спутниковой связи</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352" w:type="dxa"/>
            <w:tcBorders>
              <w:top w:val="single" w:sz="4" w:space="0" w:color="000000"/>
              <w:left w:val="single" w:sz="4" w:space="0" w:color="000000"/>
              <w:bottom w:val="single" w:sz="4" w:space="0" w:color="000000"/>
              <w:right w:val="single" w:sz="4" w:space="0" w:color="000000"/>
            </w:tcBorders>
            <w:hideMark/>
          </w:tcPr>
          <w:p w:rsidR="00ED55FF" w:rsidRDefault="00ED55FF">
            <w:r>
              <w:rPr>
                <w:sz w:val="20"/>
                <w:szCs w:val="20"/>
              </w:rPr>
              <w:t>1. Объекты размещаются по обоснованию и в соответствии с действующими градостроительными нормативами.</w:t>
            </w:r>
          </w:p>
        </w:tc>
      </w:tr>
    </w:tbl>
    <w:p w:rsidR="00ED55FF" w:rsidRDefault="00ED55FF" w:rsidP="00ED55FF">
      <w:pPr>
        <w:ind w:firstLine="720"/>
        <w:jc w:val="both"/>
      </w:pPr>
    </w:p>
    <w:p w:rsidR="00ED55FF" w:rsidRDefault="00ED55FF" w:rsidP="00ED55FF">
      <w:pPr>
        <w:pStyle w:val="1"/>
        <w:spacing w:after="240"/>
        <w:jc w:val="both"/>
      </w:pPr>
      <w:bookmarkStart w:id="62" w:name="__RefHeading__127_1499198153"/>
      <w:bookmarkEnd w:id="62"/>
      <w:r>
        <w:rPr>
          <w:rFonts w:ascii="Times New Roman" w:hAnsi="Times New Roman" w:cs="Times New Roman"/>
          <w:sz w:val="24"/>
          <w:szCs w:val="24"/>
        </w:rPr>
        <w:lastRenderedPageBreak/>
        <w:t>Статья 44.6. Градостроительные регламенты. Природно-рекреационные зоны.</w:t>
      </w:r>
    </w:p>
    <w:p w:rsidR="00ED55FF" w:rsidRDefault="00ED55FF" w:rsidP="00ED55FF">
      <w:pPr>
        <w:ind w:firstLine="720"/>
        <w:jc w:val="both"/>
        <w:rPr>
          <w:b/>
          <w:bCs/>
        </w:rPr>
      </w:pPr>
    </w:p>
    <w:p w:rsidR="00ED55FF" w:rsidRDefault="00ED55FF" w:rsidP="00ED55FF">
      <w:pPr>
        <w:ind w:firstLine="720"/>
        <w:jc w:val="both"/>
        <w:rPr>
          <w:b/>
          <w:bCs/>
        </w:rPr>
      </w:pPr>
      <w:r>
        <w:rPr>
          <w:b/>
          <w:bCs/>
        </w:rPr>
        <w:t>Р – 1. Зоны рекреационно-ландшафтных территорий.</w:t>
      </w:r>
    </w:p>
    <w:p w:rsidR="00ED55FF" w:rsidRDefault="00ED55FF" w:rsidP="00ED55FF">
      <w:pPr>
        <w:ind w:firstLine="720"/>
        <w:jc w:val="both"/>
        <w:rPr>
          <w:b/>
          <w:bCs/>
        </w:rPr>
      </w:pPr>
    </w:p>
    <w:p w:rsidR="00ED55FF" w:rsidRDefault="00ED55FF" w:rsidP="00ED55FF">
      <w:pPr>
        <w:ind w:firstLine="720"/>
        <w:jc w:val="both"/>
      </w:pPr>
      <w:r>
        <w:t>Представленные ниже градостроительные регламенты могут быть распространены на земельные участки в составе данной зоны Р – 1 только в случае, когда части территорий общего пользования (городских лесов, иных территорий)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ED55FF" w:rsidRDefault="00ED55FF" w:rsidP="00ED55FF">
      <w:pPr>
        <w:ind w:firstLine="720"/>
        <w:jc w:val="both"/>
      </w:pPr>
      <w:r>
        <w:t>В иных случаях – применительно к частям территории в пределах данной зоны Р – 1, которые относятся к территории общего пользования, ограниченной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ED55FF" w:rsidRDefault="00ED55FF" w:rsidP="00ED55FF">
      <w:pPr>
        <w:ind w:firstLine="720"/>
        <w:jc w:val="both"/>
      </w:pPr>
      <w:r>
        <w:t>Зона Р – 1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ED55FF" w:rsidRDefault="00ED55FF" w:rsidP="00ED55FF">
      <w:pPr>
        <w:jc w:val="center"/>
      </w:pPr>
    </w:p>
    <w:tbl>
      <w:tblPr>
        <w:tblW w:w="0" w:type="auto"/>
        <w:tblInd w:w="-3" w:type="dxa"/>
        <w:tblLayout w:type="fixed"/>
        <w:tblLook w:val="04A0" w:firstRow="1" w:lastRow="0" w:firstColumn="1" w:lastColumn="0" w:noHBand="0" w:noVBand="1"/>
      </w:tblPr>
      <w:tblGrid>
        <w:gridCol w:w="648"/>
        <w:gridCol w:w="1260"/>
        <w:gridCol w:w="540"/>
        <w:gridCol w:w="3429"/>
        <w:gridCol w:w="3712"/>
      </w:tblGrid>
      <w:tr w:rsidR="00ED55FF" w:rsidTr="00ED55FF">
        <w:tc>
          <w:tcPr>
            <w:tcW w:w="648"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26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w:t>
            </w:r>
          </w:p>
          <w:p w:rsidR="00ED55FF" w:rsidRDefault="00ED55FF">
            <w:pPr>
              <w:jc w:val="center"/>
              <w:rPr>
                <w:sz w:val="20"/>
                <w:szCs w:val="20"/>
              </w:rPr>
            </w:pPr>
            <w:r>
              <w:rPr>
                <w:sz w:val="20"/>
                <w:szCs w:val="20"/>
              </w:rPr>
              <w:t>ного</w:t>
            </w:r>
          </w:p>
          <w:p w:rsidR="00ED55FF" w:rsidRDefault="00ED55FF">
            <w:pPr>
              <w:jc w:val="center"/>
              <w:rPr>
                <w:sz w:val="20"/>
                <w:szCs w:val="20"/>
              </w:rPr>
            </w:pPr>
            <w:r>
              <w:rPr>
                <w:sz w:val="20"/>
                <w:szCs w:val="20"/>
              </w:rPr>
              <w:t>использо-</w:t>
            </w:r>
          </w:p>
          <w:p w:rsidR="00ED55FF" w:rsidRDefault="00ED55FF">
            <w:pPr>
              <w:jc w:val="center"/>
              <w:rPr>
                <w:sz w:val="20"/>
                <w:szCs w:val="20"/>
              </w:rPr>
            </w:pPr>
            <w:r>
              <w:rPr>
                <w:sz w:val="20"/>
                <w:szCs w:val="20"/>
              </w:rPr>
              <w:t>вания</w:t>
            </w:r>
          </w:p>
        </w:tc>
        <w:tc>
          <w:tcPr>
            <w:tcW w:w="54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429"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 недвижимости</w:t>
            </w:r>
          </w:p>
        </w:tc>
        <w:tc>
          <w:tcPr>
            <w:tcW w:w="3712"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64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Р-1</w:t>
            </w:r>
          </w:p>
        </w:tc>
        <w:tc>
          <w:tcPr>
            <w:tcW w:w="126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Основные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429"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Лесные массивы, малые архитектурные формы, санатории, профилактории, дома отдыха, базы отдыха, детские оздоровительные лагеря, причалы для маломерных судов, туристическое обслуживание, охота и рыбалка (дома охотника и рыболова)</w:t>
            </w:r>
          </w:p>
        </w:tc>
        <w:tc>
          <w:tcPr>
            <w:tcW w:w="371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По проектам парков, садов, скверов, бульваров</w:t>
            </w:r>
          </w:p>
          <w:p w:rsidR="00ED55FF" w:rsidRDefault="00ED55FF">
            <w:pPr>
              <w:rPr>
                <w:sz w:val="20"/>
                <w:szCs w:val="20"/>
              </w:rPr>
            </w:pPr>
            <w:r>
              <w:rPr>
                <w:sz w:val="20"/>
                <w:szCs w:val="20"/>
              </w:rPr>
              <w:t>2. Максимальная высота – 7 м.</w:t>
            </w:r>
          </w:p>
          <w:p w:rsidR="00ED55FF" w:rsidRDefault="00ED55FF">
            <w:pPr>
              <w:rPr>
                <w:sz w:val="20"/>
                <w:szCs w:val="20"/>
              </w:rPr>
            </w:pPr>
            <w:r>
              <w:rPr>
                <w:sz w:val="20"/>
                <w:szCs w:val="20"/>
              </w:rPr>
              <w:t>3. максимальный процент застройки – 10%</w:t>
            </w:r>
          </w:p>
        </w:tc>
      </w:tr>
      <w:tr w:rsidR="00ED55FF" w:rsidTr="00ED55FF">
        <w:tc>
          <w:tcPr>
            <w:tcW w:w="648"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Р-1</w:t>
            </w:r>
          </w:p>
        </w:tc>
        <w:tc>
          <w:tcPr>
            <w:tcW w:w="126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Условно</w:t>
            </w:r>
          </w:p>
          <w:p w:rsidR="00ED55FF" w:rsidRDefault="00ED55FF">
            <w:pPr>
              <w:rPr>
                <w:sz w:val="20"/>
                <w:szCs w:val="20"/>
              </w:rPr>
            </w:pPr>
            <w:r>
              <w:rPr>
                <w:sz w:val="20"/>
                <w:szCs w:val="20"/>
              </w:rPr>
              <w:t>разрешен-ные</w:t>
            </w:r>
          </w:p>
        </w:tc>
        <w:tc>
          <w:tcPr>
            <w:tcW w:w="54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429"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 xml:space="preserve">дачи дошкольных учреждений, интернаты для престарелых, дома ребенка, тренировочные базы, конноспортивные базы, велотреки, спортклубы, яхтклубы, лодочные станции, прокат игрового и спортивного инвентаря, гостиницы, дома приема гостей, центры обслуживания туристов, кемпинги, мотели, спортзалы, игровые площадки, места для пикников, вспомогательные строения и инфраструктура для отдыха, пляжи, киоски, лоточная торговля, временные павильоны розничной торговли и обслуживания, предприятия общественного питания, пункты оказания первой медицинской помощи, спасательные станции, общественные туалеты, объекты пожарной охраны, объекты, связанные с отправлением культа, парковки перед объектами обслуживающих, оздоровительных и </w:t>
            </w:r>
            <w:r>
              <w:rPr>
                <w:sz w:val="20"/>
                <w:szCs w:val="20"/>
              </w:rPr>
              <w:lastRenderedPageBreak/>
              <w:t>спортивных видов использования, площадки для мусоросборников, площадки для выгула собак. Строительство зданий и сооружений линейных объектов</w:t>
            </w:r>
          </w:p>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712"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lastRenderedPageBreak/>
              <w:t>1. Максимальная высота – 7 м.</w:t>
            </w:r>
          </w:p>
          <w:p w:rsidR="00ED55FF" w:rsidRDefault="00ED55FF">
            <w:r>
              <w:rPr>
                <w:sz w:val="20"/>
                <w:szCs w:val="20"/>
              </w:rPr>
              <w:t>2. максимальный процент застройки – 10%</w:t>
            </w:r>
          </w:p>
        </w:tc>
      </w:tr>
    </w:tbl>
    <w:p w:rsidR="00ED55FF" w:rsidRDefault="00ED55FF" w:rsidP="00ED55FF">
      <w:pPr>
        <w:jc w:val="center"/>
      </w:pPr>
    </w:p>
    <w:p w:rsidR="00ED55FF" w:rsidRDefault="00ED55FF" w:rsidP="00ED55FF">
      <w:pPr>
        <w:ind w:firstLine="720"/>
        <w:jc w:val="both"/>
      </w:pPr>
      <w:r>
        <w:rPr>
          <w:b/>
          <w:bCs/>
        </w:rPr>
        <w:t>Р – 2. Зона санитарно – защитного озеленения.</w:t>
      </w:r>
    </w:p>
    <w:p w:rsidR="00ED55FF" w:rsidRDefault="00ED55FF" w:rsidP="00ED55FF">
      <w:pPr>
        <w:jc w:val="both"/>
      </w:pPr>
      <w:r>
        <w:t xml:space="preserve">             </w:t>
      </w:r>
    </w:p>
    <w:p w:rsidR="00ED55FF" w:rsidRDefault="00ED55FF" w:rsidP="00ED55FF">
      <w:pPr>
        <w:jc w:val="both"/>
      </w:pPr>
      <w:r>
        <w:t xml:space="preserve">           Зона санитарно – защитного озеленения Р – 2 предназначена для уменьшения химического, биологического и физического воздействия от автомагистралей, гаражей, автостоянок, и уменьшающего эти воздействия до значений гигиенических нормативов.  </w:t>
      </w:r>
    </w:p>
    <w:p w:rsidR="00ED55FF" w:rsidRDefault="00ED55FF" w:rsidP="00ED55FF">
      <w:pPr>
        <w:jc w:val="center"/>
      </w:pPr>
    </w:p>
    <w:tbl>
      <w:tblPr>
        <w:tblW w:w="0" w:type="auto"/>
        <w:tblInd w:w="-3" w:type="dxa"/>
        <w:tblLayout w:type="fixed"/>
        <w:tblLook w:val="04A0" w:firstRow="1" w:lastRow="0" w:firstColumn="1" w:lastColumn="0" w:noHBand="0" w:noVBand="1"/>
      </w:tblPr>
      <w:tblGrid>
        <w:gridCol w:w="720"/>
        <w:gridCol w:w="1089"/>
        <w:gridCol w:w="539"/>
        <w:gridCol w:w="3560"/>
        <w:gridCol w:w="3671"/>
      </w:tblGrid>
      <w:tr w:rsidR="00ED55FF" w:rsidTr="00ED55FF">
        <w:tc>
          <w:tcPr>
            <w:tcW w:w="72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089"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w:t>
            </w:r>
          </w:p>
          <w:p w:rsidR="00ED55FF" w:rsidRDefault="00ED55FF">
            <w:pPr>
              <w:jc w:val="center"/>
              <w:rPr>
                <w:sz w:val="20"/>
                <w:szCs w:val="20"/>
              </w:rPr>
            </w:pPr>
            <w:r>
              <w:rPr>
                <w:sz w:val="20"/>
                <w:szCs w:val="20"/>
              </w:rPr>
              <w:t>ного</w:t>
            </w:r>
          </w:p>
          <w:p w:rsidR="00ED55FF" w:rsidRDefault="00ED55FF">
            <w:pPr>
              <w:jc w:val="center"/>
              <w:rPr>
                <w:sz w:val="20"/>
                <w:szCs w:val="20"/>
              </w:rPr>
            </w:pPr>
            <w:r>
              <w:rPr>
                <w:sz w:val="20"/>
                <w:szCs w:val="20"/>
              </w:rPr>
              <w:t>использо-</w:t>
            </w:r>
          </w:p>
          <w:p w:rsidR="00ED55FF" w:rsidRDefault="00ED55FF">
            <w:pPr>
              <w:jc w:val="center"/>
              <w:rPr>
                <w:sz w:val="20"/>
                <w:szCs w:val="20"/>
              </w:rPr>
            </w:pPr>
            <w:r>
              <w:rPr>
                <w:sz w:val="20"/>
                <w:szCs w:val="20"/>
              </w:rPr>
              <w:t>вания</w:t>
            </w:r>
          </w:p>
        </w:tc>
        <w:tc>
          <w:tcPr>
            <w:tcW w:w="539"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56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 недвижимости</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72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 xml:space="preserve">Р – 2 </w:t>
            </w:r>
          </w:p>
        </w:tc>
        <w:tc>
          <w:tcPr>
            <w:tcW w:w="108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Основные</w:t>
            </w:r>
          </w:p>
        </w:tc>
        <w:tc>
          <w:tcPr>
            <w:tcW w:w="53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56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Участки зеленых насаждений. Санитарно-защитные лесополосы. Строительство зданий и сооружений линейных объектов</w:t>
            </w:r>
          </w:p>
        </w:tc>
        <w:tc>
          <w:tcPr>
            <w:tcW w:w="3671"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Согласно проекту санитарно-защитных зон по расчёту.</w:t>
            </w:r>
          </w:p>
        </w:tc>
      </w:tr>
      <w:tr w:rsidR="00ED55FF" w:rsidTr="00ED55FF">
        <w:tc>
          <w:tcPr>
            <w:tcW w:w="72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Р-2</w:t>
            </w:r>
          </w:p>
        </w:tc>
        <w:tc>
          <w:tcPr>
            <w:tcW w:w="108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Условно</w:t>
            </w:r>
          </w:p>
          <w:p w:rsidR="00ED55FF" w:rsidRDefault="00ED55FF">
            <w:pPr>
              <w:jc w:val="center"/>
              <w:rPr>
                <w:sz w:val="20"/>
                <w:szCs w:val="20"/>
              </w:rPr>
            </w:pPr>
            <w:r>
              <w:rPr>
                <w:sz w:val="20"/>
                <w:szCs w:val="20"/>
              </w:rPr>
              <w:t>разрешен-ные</w:t>
            </w:r>
          </w:p>
        </w:tc>
        <w:tc>
          <w:tcPr>
            <w:tcW w:w="53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560"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671" w:type="dxa"/>
            <w:tcBorders>
              <w:top w:val="single" w:sz="4" w:space="0" w:color="000000"/>
              <w:left w:val="single" w:sz="4" w:space="0" w:color="000000"/>
              <w:bottom w:val="single" w:sz="4" w:space="0" w:color="000000"/>
              <w:right w:val="single" w:sz="4" w:space="0" w:color="000000"/>
            </w:tcBorders>
          </w:tcPr>
          <w:p w:rsidR="00ED55FF" w:rsidRDefault="00ED55FF">
            <w:pPr>
              <w:snapToGrid w:val="0"/>
              <w:rPr>
                <w:sz w:val="20"/>
                <w:szCs w:val="20"/>
              </w:rPr>
            </w:pPr>
          </w:p>
        </w:tc>
      </w:tr>
    </w:tbl>
    <w:p w:rsidR="00ED55FF" w:rsidRDefault="00ED55FF" w:rsidP="00ED55FF">
      <w:pPr>
        <w:pStyle w:val="1"/>
        <w:spacing w:after="240"/>
        <w:jc w:val="both"/>
      </w:pPr>
      <w:bookmarkStart w:id="63" w:name="__RefHeading__129_1499198153"/>
      <w:bookmarkEnd w:id="63"/>
      <w:r>
        <w:rPr>
          <w:rFonts w:eastAsia="Arial"/>
        </w:rPr>
        <w:t xml:space="preserve">  </w:t>
      </w:r>
      <w:r>
        <w:rPr>
          <w:rFonts w:ascii="Times New Roman" w:hAnsi="Times New Roman" w:cs="Times New Roman"/>
          <w:sz w:val="24"/>
          <w:szCs w:val="24"/>
        </w:rPr>
        <w:t>Статья 44.7. Градостроительные регламенты. Сельскохозяйственные зоны.</w:t>
      </w:r>
    </w:p>
    <w:p w:rsidR="00ED55FF" w:rsidRDefault="00ED55FF" w:rsidP="00ED55FF">
      <w:pPr>
        <w:jc w:val="both"/>
      </w:pPr>
      <w:r>
        <w:rPr>
          <w:b/>
          <w:bCs/>
        </w:rPr>
        <w:t>СХ – 1 Зона сельскохозяйственного использования.</w:t>
      </w:r>
    </w:p>
    <w:p w:rsidR="00ED55FF" w:rsidRDefault="00ED55FF" w:rsidP="00ED55FF">
      <w:pPr>
        <w:ind w:firstLine="720"/>
        <w:jc w:val="both"/>
      </w:pPr>
    </w:p>
    <w:p w:rsidR="00ED55FF" w:rsidRDefault="00ED55FF" w:rsidP="00ED55FF">
      <w:pPr>
        <w:ind w:firstLine="720"/>
        <w:jc w:val="both"/>
      </w:pPr>
      <w:r>
        <w:lastRenderedPageBreak/>
        <w:t xml:space="preserve">Зона сельскохозяйственного использования СХ – 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 следующих видов и параметров разрешонного использования недвижимости: </w:t>
      </w:r>
    </w:p>
    <w:p w:rsidR="00ED55FF" w:rsidRDefault="00ED55FF" w:rsidP="00ED55FF">
      <w:pPr>
        <w:jc w:val="center"/>
      </w:pPr>
    </w:p>
    <w:tbl>
      <w:tblPr>
        <w:tblW w:w="0" w:type="auto"/>
        <w:tblInd w:w="-3" w:type="dxa"/>
        <w:tblLayout w:type="fixed"/>
        <w:tblLook w:val="04A0" w:firstRow="1" w:lastRow="0" w:firstColumn="1" w:lastColumn="0" w:noHBand="0" w:noVBand="1"/>
      </w:tblPr>
      <w:tblGrid>
        <w:gridCol w:w="720"/>
        <w:gridCol w:w="1089"/>
        <w:gridCol w:w="539"/>
        <w:gridCol w:w="3560"/>
        <w:gridCol w:w="3671"/>
      </w:tblGrid>
      <w:tr w:rsidR="00ED55FF" w:rsidTr="00ED55FF">
        <w:tc>
          <w:tcPr>
            <w:tcW w:w="72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Зона</w:t>
            </w:r>
          </w:p>
        </w:tc>
        <w:tc>
          <w:tcPr>
            <w:tcW w:w="1089"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Виды</w:t>
            </w:r>
          </w:p>
          <w:p w:rsidR="00ED55FF" w:rsidRDefault="00ED55FF">
            <w:pPr>
              <w:jc w:val="center"/>
              <w:rPr>
                <w:sz w:val="20"/>
                <w:szCs w:val="20"/>
              </w:rPr>
            </w:pPr>
            <w:r>
              <w:rPr>
                <w:sz w:val="20"/>
                <w:szCs w:val="20"/>
              </w:rPr>
              <w:t>разрешен-</w:t>
            </w:r>
          </w:p>
          <w:p w:rsidR="00ED55FF" w:rsidRDefault="00ED55FF">
            <w:pPr>
              <w:jc w:val="center"/>
              <w:rPr>
                <w:sz w:val="20"/>
                <w:szCs w:val="20"/>
              </w:rPr>
            </w:pPr>
            <w:r>
              <w:rPr>
                <w:sz w:val="20"/>
                <w:szCs w:val="20"/>
              </w:rPr>
              <w:t>ного</w:t>
            </w:r>
          </w:p>
          <w:p w:rsidR="00ED55FF" w:rsidRDefault="00ED55FF">
            <w:pPr>
              <w:jc w:val="center"/>
              <w:rPr>
                <w:sz w:val="20"/>
                <w:szCs w:val="20"/>
              </w:rPr>
            </w:pPr>
            <w:r>
              <w:rPr>
                <w:sz w:val="20"/>
                <w:szCs w:val="20"/>
              </w:rPr>
              <w:t>использо-</w:t>
            </w:r>
          </w:p>
          <w:p w:rsidR="00ED55FF" w:rsidRDefault="00ED55FF">
            <w:pPr>
              <w:jc w:val="center"/>
              <w:rPr>
                <w:sz w:val="20"/>
                <w:szCs w:val="20"/>
              </w:rPr>
            </w:pPr>
            <w:r>
              <w:rPr>
                <w:sz w:val="20"/>
                <w:szCs w:val="20"/>
              </w:rPr>
              <w:t>вания</w:t>
            </w:r>
          </w:p>
        </w:tc>
        <w:tc>
          <w:tcPr>
            <w:tcW w:w="539"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w:t>
            </w:r>
          </w:p>
          <w:p w:rsidR="00ED55FF" w:rsidRDefault="00ED55FF">
            <w:pPr>
              <w:jc w:val="center"/>
              <w:rPr>
                <w:sz w:val="20"/>
                <w:szCs w:val="20"/>
              </w:rPr>
            </w:pPr>
            <w:r>
              <w:rPr>
                <w:sz w:val="20"/>
                <w:szCs w:val="20"/>
              </w:rPr>
              <w:t>п/п</w:t>
            </w:r>
          </w:p>
        </w:tc>
        <w:tc>
          <w:tcPr>
            <w:tcW w:w="3560" w:type="dxa"/>
            <w:tcBorders>
              <w:top w:val="single" w:sz="4" w:space="0" w:color="000000"/>
              <w:left w:val="single" w:sz="4" w:space="0" w:color="000000"/>
              <w:bottom w:val="single" w:sz="4" w:space="0" w:color="000000"/>
              <w:right w:val="nil"/>
            </w:tcBorders>
            <w:vAlign w:val="center"/>
            <w:hideMark/>
          </w:tcPr>
          <w:p w:rsidR="00ED55FF" w:rsidRDefault="00ED55FF">
            <w:pPr>
              <w:jc w:val="center"/>
              <w:rPr>
                <w:sz w:val="20"/>
                <w:szCs w:val="20"/>
              </w:rPr>
            </w:pPr>
            <w:r>
              <w:rPr>
                <w:sz w:val="20"/>
                <w:szCs w:val="20"/>
              </w:rPr>
              <w:t>Разрешенное использование недвижимости</w:t>
            </w:r>
          </w:p>
        </w:tc>
        <w:tc>
          <w:tcPr>
            <w:tcW w:w="3671" w:type="dxa"/>
            <w:tcBorders>
              <w:top w:val="single" w:sz="4" w:space="0" w:color="000000"/>
              <w:left w:val="single" w:sz="4" w:space="0" w:color="000000"/>
              <w:bottom w:val="single" w:sz="4" w:space="0" w:color="000000"/>
              <w:right w:val="single" w:sz="4" w:space="0" w:color="000000"/>
            </w:tcBorders>
            <w:vAlign w:val="center"/>
            <w:hideMark/>
          </w:tcPr>
          <w:p w:rsidR="00ED55FF" w:rsidRDefault="00ED55FF">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ED55FF" w:rsidTr="00ED55FF">
        <w:tc>
          <w:tcPr>
            <w:tcW w:w="72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СХ-1</w:t>
            </w:r>
          </w:p>
        </w:tc>
        <w:tc>
          <w:tcPr>
            <w:tcW w:w="108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Основные</w:t>
            </w:r>
          </w:p>
        </w:tc>
        <w:tc>
          <w:tcPr>
            <w:tcW w:w="53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1</w:t>
            </w:r>
          </w:p>
        </w:tc>
        <w:tc>
          <w:tcPr>
            <w:tcW w:w="3560" w:type="dxa"/>
            <w:tcBorders>
              <w:top w:val="single" w:sz="4" w:space="0" w:color="000000"/>
              <w:left w:val="single" w:sz="4" w:space="0" w:color="000000"/>
              <w:bottom w:val="single" w:sz="4" w:space="0" w:color="000000"/>
              <w:right w:val="nil"/>
            </w:tcBorders>
            <w:hideMark/>
          </w:tcPr>
          <w:p w:rsidR="00ED55FF" w:rsidRDefault="00ED55FF">
            <w:pPr>
              <w:rPr>
                <w:sz w:val="20"/>
                <w:szCs w:val="20"/>
              </w:rPr>
            </w:pPr>
            <w:r>
              <w:rPr>
                <w:sz w:val="20"/>
                <w:szCs w:val="20"/>
              </w:rPr>
              <w:t xml:space="preserve">   Поля и участки для выращивания сельхоз продукции, луга, пастбища, животноводческие фермы, подсобные хозяйства, лесозащитные полосы, обеспечение сельскохозяйственного производства (ангары, гаражи и др.)</w:t>
            </w:r>
          </w:p>
        </w:tc>
        <w:tc>
          <w:tcPr>
            <w:tcW w:w="3671" w:type="dxa"/>
            <w:tcBorders>
              <w:top w:val="single" w:sz="4" w:space="0" w:color="000000"/>
              <w:left w:val="single" w:sz="4" w:space="0" w:color="000000"/>
              <w:bottom w:val="single" w:sz="4" w:space="0" w:color="000000"/>
              <w:right w:val="single" w:sz="4" w:space="0" w:color="000000"/>
            </w:tcBorders>
            <w:hideMark/>
          </w:tcPr>
          <w:p w:rsidR="00ED55FF" w:rsidRDefault="00ED55FF">
            <w:pPr>
              <w:rPr>
                <w:sz w:val="20"/>
                <w:szCs w:val="20"/>
              </w:rPr>
            </w:pPr>
            <w:r>
              <w:rPr>
                <w:sz w:val="20"/>
                <w:szCs w:val="20"/>
              </w:rPr>
              <w:t>1. Согласно проекту планировки и действующими градостроительными нормативами.</w:t>
            </w:r>
          </w:p>
        </w:tc>
      </w:tr>
      <w:tr w:rsidR="00ED55FF" w:rsidTr="00ED55FF">
        <w:tc>
          <w:tcPr>
            <w:tcW w:w="720"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СХ-1</w:t>
            </w:r>
          </w:p>
        </w:tc>
        <w:tc>
          <w:tcPr>
            <w:tcW w:w="108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Условно</w:t>
            </w:r>
          </w:p>
          <w:p w:rsidR="00ED55FF" w:rsidRDefault="00ED55FF">
            <w:pPr>
              <w:jc w:val="center"/>
              <w:rPr>
                <w:sz w:val="20"/>
                <w:szCs w:val="20"/>
              </w:rPr>
            </w:pPr>
            <w:r>
              <w:rPr>
                <w:sz w:val="20"/>
                <w:szCs w:val="20"/>
              </w:rPr>
              <w:t>разрешен-ные</w:t>
            </w:r>
          </w:p>
        </w:tc>
        <w:tc>
          <w:tcPr>
            <w:tcW w:w="539" w:type="dxa"/>
            <w:tcBorders>
              <w:top w:val="single" w:sz="4" w:space="0" w:color="000000"/>
              <w:left w:val="single" w:sz="4" w:space="0" w:color="000000"/>
              <w:bottom w:val="single" w:sz="4" w:space="0" w:color="000000"/>
              <w:right w:val="nil"/>
            </w:tcBorders>
            <w:hideMark/>
          </w:tcPr>
          <w:p w:rsidR="00ED55FF" w:rsidRDefault="00ED55FF">
            <w:pPr>
              <w:jc w:val="center"/>
              <w:rPr>
                <w:sz w:val="20"/>
                <w:szCs w:val="20"/>
              </w:rPr>
            </w:pPr>
            <w:r>
              <w:rPr>
                <w:sz w:val="20"/>
                <w:szCs w:val="20"/>
              </w:rPr>
              <w:t>2</w:t>
            </w:r>
          </w:p>
        </w:tc>
        <w:tc>
          <w:tcPr>
            <w:tcW w:w="3560" w:type="dxa"/>
            <w:tcBorders>
              <w:top w:val="single" w:sz="4" w:space="0" w:color="000000"/>
              <w:left w:val="single" w:sz="4" w:space="0" w:color="000000"/>
              <w:bottom w:val="single" w:sz="4" w:space="0" w:color="000000"/>
              <w:right w:val="nil"/>
            </w:tcBorders>
          </w:tcPr>
          <w:p w:rsidR="00ED55FF" w:rsidRDefault="00ED55FF">
            <w:pPr>
              <w:rPr>
                <w:sz w:val="20"/>
                <w:szCs w:val="20"/>
              </w:rPr>
            </w:pPr>
            <w:r>
              <w:rPr>
                <w:sz w:val="20"/>
                <w:szCs w:val="20"/>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специальных согласований в порядке статьи 26 настоящих Правил.</w:t>
            </w:r>
          </w:p>
          <w:p w:rsidR="00ED55FF" w:rsidRDefault="00ED55FF">
            <w:pPr>
              <w:rPr>
                <w:sz w:val="20"/>
                <w:szCs w:val="20"/>
              </w:rPr>
            </w:pPr>
          </w:p>
        </w:tc>
        <w:tc>
          <w:tcPr>
            <w:tcW w:w="3671" w:type="dxa"/>
            <w:tcBorders>
              <w:top w:val="single" w:sz="4" w:space="0" w:color="000000"/>
              <w:left w:val="single" w:sz="4" w:space="0" w:color="000000"/>
              <w:bottom w:val="single" w:sz="4" w:space="0" w:color="000000"/>
              <w:right w:val="single" w:sz="4" w:space="0" w:color="000000"/>
            </w:tcBorders>
          </w:tcPr>
          <w:p w:rsidR="00ED55FF" w:rsidRDefault="00ED55FF">
            <w:pPr>
              <w:snapToGrid w:val="0"/>
              <w:rPr>
                <w:sz w:val="20"/>
                <w:szCs w:val="20"/>
              </w:rPr>
            </w:pPr>
          </w:p>
        </w:tc>
      </w:tr>
    </w:tbl>
    <w:p w:rsidR="00ED55FF" w:rsidRDefault="00ED55FF" w:rsidP="00ED55FF">
      <w:pPr>
        <w:jc w:val="both"/>
      </w:pPr>
    </w:p>
    <w:p w:rsidR="00ED55FF" w:rsidRDefault="00ED55FF" w:rsidP="00ED55FF">
      <w:pPr>
        <w:pStyle w:val="1"/>
        <w:spacing w:after="240"/>
        <w:jc w:val="both"/>
      </w:pPr>
      <w:bookmarkStart w:id="64" w:name="__RefHeading__131_1499198153"/>
      <w:bookmarkEnd w:id="64"/>
      <w:r>
        <w:rPr>
          <w:rFonts w:ascii="Times New Roman" w:hAnsi="Times New Roman" w:cs="Times New Roman"/>
          <w:sz w:val="24"/>
          <w:szCs w:val="24"/>
        </w:rPr>
        <w:t>Статья 45. Описание ограничений по экологическим и санитарно – эпидемиологическим условиям.</w:t>
      </w:r>
    </w:p>
    <w:p w:rsidR="00ED55FF" w:rsidRDefault="00ED55FF" w:rsidP="00ED55FF">
      <w:pPr>
        <w:numPr>
          <w:ilvl w:val="1"/>
          <w:numId w:val="15"/>
        </w:numPr>
        <w:tabs>
          <w:tab w:val="left" w:pos="1080"/>
        </w:tabs>
        <w:ind w:left="0" w:firstLine="720"/>
      </w:pPr>
      <w:r>
        <w:t>Использование земельных участков и иных объектов недвижимости, расположенных в пределах зон, обозначенных на картах статей 42 и 43 настоящих Правил, определяется:</w:t>
      </w:r>
    </w:p>
    <w:p w:rsidR="00ED55FF" w:rsidRDefault="00ED55FF" w:rsidP="00ED55FF">
      <w:pPr>
        <w:ind w:firstLine="720"/>
        <w:jc w:val="both"/>
      </w:pPr>
      <w:r>
        <w:t>а) градостроительными регламентами, определенными статьями  44.1 – 44.6 применительно к соответствующим территориальным зонам, обозначенным на карте статьи 42 настоящих Правил с учетом ограничений, определенных настоящей статьей;</w:t>
      </w:r>
    </w:p>
    <w:p w:rsidR="00ED55FF" w:rsidRDefault="00ED55FF" w:rsidP="00ED55FF">
      <w:pPr>
        <w:ind w:firstLine="720"/>
        <w:jc w:val="both"/>
      </w:pPr>
      <w:r>
        <w:t>б) ограничениями, установленными законами, иными нормативными правовыми актами применительно к санитарно – защитным зонам и водоохранным зонам.</w:t>
      </w:r>
    </w:p>
    <w:p w:rsidR="00ED55FF" w:rsidRDefault="00ED55FF" w:rsidP="00ED55FF">
      <w:pPr>
        <w:numPr>
          <w:ilvl w:val="1"/>
          <w:numId w:val="15"/>
        </w:numPr>
        <w:tabs>
          <w:tab w:val="left" w:pos="1080"/>
        </w:tabs>
        <w:ind w:left="0" w:firstLine="720"/>
      </w:pPr>
      <w:r>
        <w:t>Земельные участки и иные объекты недвижимости, которые расположены в пределах зон, обозначенных на картах статей 42 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и водоохранным зонам, являются объектами недвижимости, несоответствующими настоящим Правилам.</w:t>
      </w:r>
    </w:p>
    <w:p w:rsidR="00ED55FF" w:rsidRDefault="00ED55FF" w:rsidP="00ED55FF">
      <w:pPr>
        <w:ind w:firstLine="720"/>
        <w:jc w:val="both"/>
      </w:pPr>
      <w:r>
        <w:t>Дальнейшее использование и строительные изменения указанных объектов недвижимости определяется статьей 6 настоящих Правил.</w:t>
      </w:r>
    </w:p>
    <w:p w:rsidR="00ED55FF" w:rsidRDefault="00ED55FF" w:rsidP="00ED55FF">
      <w:pPr>
        <w:numPr>
          <w:ilvl w:val="1"/>
          <w:numId w:val="15"/>
        </w:numPr>
        <w:tabs>
          <w:tab w:val="left" w:pos="1080"/>
        </w:tabs>
        <w:ind w:left="0" w:firstLine="720"/>
      </w:pPr>
      <w:r>
        <w:t>Ограничения использования земельных участков и иных объектов недвижимости, расположенных в санитарно – защитных зонах и водоохранных зонах установлены следующими нормативными правовыми актами:</w:t>
      </w:r>
    </w:p>
    <w:p w:rsidR="00ED55FF" w:rsidRDefault="00ED55FF" w:rsidP="00ED55FF">
      <w:pPr>
        <w:numPr>
          <w:ilvl w:val="0"/>
          <w:numId w:val="15"/>
        </w:numPr>
        <w:tabs>
          <w:tab w:val="left" w:pos="1080"/>
        </w:tabs>
        <w:ind w:firstLine="720"/>
        <w:jc w:val="both"/>
      </w:pPr>
      <w:r>
        <w:t>Федеральный закон от 10 января 2002 г. № 7 – ФЗ «Об охране окружающей среды»;</w:t>
      </w:r>
    </w:p>
    <w:p w:rsidR="00ED55FF" w:rsidRDefault="00ED55FF" w:rsidP="00ED55FF">
      <w:pPr>
        <w:numPr>
          <w:ilvl w:val="0"/>
          <w:numId w:val="15"/>
        </w:numPr>
        <w:tabs>
          <w:tab w:val="left" w:pos="1080"/>
        </w:tabs>
        <w:ind w:firstLine="720"/>
        <w:jc w:val="both"/>
      </w:pPr>
      <w:r>
        <w:lastRenderedPageBreak/>
        <w:t>Федеральный закон от 30 марта 1999 г. № 52 – ФЗ « О санитарно – эпидемиологическом благополучии населения»;</w:t>
      </w:r>
    </w:p>
    <w:p w:rsidR="00ED55FF" w:rsidRDefault="00ED55FF" w:rsidP="00ED55FF">
      <w:pPr>
        <w:numPr>
          <w:ilvl w:val="0"/>
          <w:numId w:val="15"/>
        </w:numPr>
        <w:tabs>
          <w:tab w:val="left" w:pos="1080"/>
        </w:tabs>
        <w:ind w:firstLine="720"/>
        <w:jc w:val="both"/>
      </w:pPr>
      <w:r>
        <w:t>Водный кодекс Российской Федерации  от 16 ноября 1995 г. № 167 ФЗ;</w:t>
      </w:r>
    </w:p>
    <w:p w:rsidR="00ED55FF" w:rsidRDefault="00ED55FF" w:rsidP="00ED55FF">
      <w:pPr>
        <w:numPr>
          <w:ilvl w:val="0"/>
          <w:numId w:val="15"/>
        </w:numPr>
        <w:tabs>
          <w:tab w:val="left" w:pos="1080"/>
        </w:tabs>
        <w:ind w:firstLine="720"/>
        <w:jc w:val="both"/>
      </w:pPr>
      <w: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ноября 1996 г. № 1404;</w:t>
      </w:r>
    </w:p>
    <w:p w:rsidR="00ED55FF" w:rsidRDefault="00ED55FF" w:rsidP="00ED55FF">
      <w:pPr>
        <w:numPr>
          <w:ilvl w:val="0"/>
          <w:numId w:val="15"/>
        </w:numPr>
        <w:tabs>
          <w:tab w:val="left" w:pos="1080"/>
        </w:tabs>
        <w:ind w:firstLine="720"/>
        <w:jc w:val="both"/>
      </w:pPr>
      <w:r>
        <w:t>Санитарно – эпидемиологические правила и нормы (СанПиН) 2.2.1/2.1.11200-03 «Санитарно – защитные зоны и санитарная классификация предприятий, сооружений и иных объектов»;</w:t>
      </w:r>
    </w:p>
    <w:p w:rsidR="00ED55FF" w:rsidRDefault="00ED55FF" w:rsidP="00ED55FF">
      <w:pPr>
        <w:numPr>
          <w:ilvl w:val="0"/>
          <w:numId w:val="15"/>
        </w:numPr>
        <w:tabs>
          <w:tab w:val="left" w:pos="1080"/>
        </w:tabs>
        <w:ind w:firstLine="720"/>
        <w:jc w:val="both"/>
      </w:pPr>
      <w:r>
        <w:t>ГОСТ 22283-88 «Шум авиационный».Допустимые уровни шума на территории жилой застройки и методы его измерения. М., 1989 г.;</w:t>
      </w:r>
    </w:p>
    <w:p w:rsidR="00ED55FF" w:rsidRDefault="00ED55FF" w:rsidP="00ED55FF">
      <w:pPr>
        <w:numPr>
          <w:ilvl w:val="0"/>
          <w:numId w:val="28"/>
        </w:numPr>
        <w:tabs>
          <w:tab w:val="left" w:pos="1080"/>
        </w:tabs>
        <w:jc w:val="both"/>
      </w:pPr>
      <w:r>
        <w:t>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коммунально-складских объектов, очистных сооружений, иных объектов устанавливаются:</w:t>
      </w:r>
    </w:p>
    <w:p w:rsidR="00ED55FF" w:rsidRDefault="00ED55FF" w:rsidP="00ED55FF">
      <w:pPr>
        <w:numPr>
          <w:ilvl w:val="0"/>
          <w:numId w:val="15"/>
        </w:numPr>
        <w:tabs>
          <w:tab w:val="left" w:pos="1080"/>
        </w:tabs>
        <w:ind w:firstLine="720"/>
        <w:jc w:val="both"/>
      </w:pPr>
      <w:r>
        <w:t>виды запрещенного использования – в соответствии с СанПиН 2.2.1/2.1.1.1200-03 «Санитарно – защитные зоны и санитарная классификация предприятий, сооружений и иных объектов»;</w:t>
      </w:r>
    </w:p>
    <w:p w:rsidR="00ED55FF" w:rsidRDefault="00ED55FF" w:rsidP="00ED55FF">
      <w:pPr>
        <w:numPr>
          <w:ilvl w:val="0"/>
          <w:numId w:val="15"/>
        </w:numPr>
        <w:tabs>
          <w:tab w:val="left" w:pos="1080"/>
        </w:tabs>
        <w:ind w:firstLine="720"/>
        <w:jc w:val="both"/>
      </w:pPr>
      <w: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на основе СанПиН 2.2.1/2.1.1.1200-03 «Санитарно – защитные зоны и санитарная классификация предприятий, сооружений и иных объектов» с использованием процедур публичных слушаний, определенных статьями 25и 26 настоящих Правил.</w:t>
      </w:r>
    </w:p>
    <w:p w:rsidR="00ED55FF" w:rsidRDefault="00ED55FF" w:rsidP="00ED55FF">
      <w:pPr>
        <w:ind w:firstLine="720"/>
        <w:jc w:val="both"/>
      </w:pPr>
    </w:p>
    <w:p w:rsidR="00ED55FF" w:rsidRDefault="00ED55FF" w:rsidP="00ED55FF">
      <w:pPr>
        <w:ind w:firstLine="720"/>
        <w:jc w:val="both"/>
        <w:rPr>
          <w:b/>
          <w:bCs/>
        </w:rPr>
      </w:pPr>
      <w:r>
        <w:rPr>
          <w:b/>
          <w:bCs/>
        </w:rPr>
        <w:t>Виды запрещенного использования земельных участков и иных объектов недвижимости, расположенных в границах санитарно – защитных зон:</w:t>
      </w:r>
    </w:p>
    <w:p w:rsidR="00ED55FF" w:rsidRDefault="00ED55FF" w:rsidP="00ED55FF">
      <w:pPr>
        <w:ind w:firstLine="720"/>
        <w:jc w:val="both"/>
        <w:rPr>
          <w:b/>
          <w:bCs/>
        </w:rPr>
      </w:pPr>
    </w:p>
    <w:p w:rsidR="00ED55FF" w:rsidRDefault="00ED55FF" w:rsidP="00ED55FF">
      <w:pPr>
        <w:numPr>
          <w:ilvl w:val="0"/>
          <w:numId w:val="29"/>
        </w:numPr>
        <w:tabs>
          <w:tab w:val="left" w:pos="1080"/>
        </w:tabs>
        <w:ind w:firstLine="720"/>
        <w:jc w:val="both"/>
      </w:pPr>
      <w:r>
        <w:t>объекты для проживания людей;</w:t>
      </w:r>
    </w:p>
    <w:p w:rsidR="00ED55FF" w:rsidRDefault="00ED55FF" w:rsidP="00ED55FF">
      <w:pPr>
        <w:numPr>
          <w:ilvl w:val="0"/>
          <w:numId w:val="29"/>
        </w:numPr>
        <w:tabs>
          <w:tab w:val="left" w:pos="1080"/>
        </w:tabs>
        <w:ind w:firstLine="720"/>
        <w:jc w:val="both"/>
      </w:pPr>
      <w:r>
        <w:t>коллективные или индивидуальные дачные и садово-огородные участки;</w:t>
      </w:r>
    </w:p>
    <w:p w:rsidR="00ED55FF" w:rsidRDefault="00ED55FF" w:rsidP="00ED55FF">
      <w:pPr>
        <w:numPr>
          <w:ilvl w:val="0"/>
          <w:numId w:val="29"/>
        </w:numPr>
        <w:tabs>
          <w:tab w:val="left" w:pos="1080"/>
        </w:tabs>
        <w:ind w:firstLine="720"/>
        <w:jc w:val="both"/>
      </w:pPr>
      <w:r>
        <w:t>предприятия по производству лекарственных веществ, лекарственных средств и (или) лекарственных форм;</w:t>
      </w:r>
    </w:p>
    <w:p w:rsidR="00ED55FF" w:rsidRDefault="00ED55FF" w:rsidP="00ED55FF">
      <w:pPr>
        <w:numPr>
          <w:ilvl w:val="0"/>
          <w:numId w:val="29"/>
        </w:numPr>
        <w:tabs>
          <w:tab w:val="left" w:pos="1080"/>
        </w:tabs>
        <w:ind w:firstLine="720"/>
        <w:jc w:val="both"/>
      </w:pPr>
      <w:r>
        <w:t>склады сырья и полупродуктов для фармацевтических предприятий»</w:t>
      </w:r>
    </w:p>
    <w:p w:rsidR="00ED55FF" w:rsidRDefault="00ED55FF" w:rsidP="00ED55FF">
      <w:pPr>
        <w:numPr>
          <w:ilvl w:val="0"/>
          <w:numId w:val="29"/>
        </w:numPr>
        <w:tabs>
          <w:tab w:val="left" w:pos="1080"/>
        </w:tabs>
        <w:ind w:firstLine="720"/>
        <w:jc w:val="both"/>
      </w:pPr>
      <w:r>
        <w:t>предприятий пищевых отраслей промышленности;</w:t>
      </w:r>
    </w:p>
    <w:p w:rsidR="00ED55FF" w:rsidRDefault="00ED55FF" w:rsidP="00ED55FF">
      <w:pPr>
        <w:numPr>
          <w:ilvl w:val="0"/>
          <w:numId w:val="29"/>
        </w:numPr>
        <w:tabs>
          <w:tab w:val="left" w:pos="1080"/>
        </w:tabs>
        <w:ind w:firstLine="720"/>
        <w:jc w:val="both"/>
      </w:pPr>
      <w:r>
        <w:t>оптовые склады продовольственного сырья и пищевых продуктов;</w:t>
      </w:r>
    </w:p>
    <w:p w:rsidR="00ED55FF" w:rsidRDefault="00ED55FF" w:rsidP="00ED55FF">
      <w:pPr>
        <w:numPr>
          <w:ilvl w:val="0"/>
          <w:numId w:val="29"/>
        </w:numPr>
        <w:tabs>
          <w:tab w:val="left" w:pos="1080"/>
        </w:tabs>
        <w:ind w:firstLine="720"/>
        <w:jc w:val="both"/>
      </w:pPr>
      <w:r>
        <w:t xml:space="preserve">комплексы водопроводных сооружений для подготовки и хранения питьевой </w:t>
      </w:r>
      <w:r>
        <w:br/>
        <w:t>воды;</w:t>
      </w:r>
    </w:p>
    <w:p w:rsidR="00ED55FF" w:rsidRDefault="00ED55FF" w:rsidP="00ED55FF">
      <w:pPr>
        <w:numPr>
          <w:ilvl w:val="0"/>
          <w:numId w:val="29"/>
        </w:numPr>
        <w:tabs>
          <w:tab w:val="left" w:pos="1080"/>
        </w:tabs>
        <w:ind w:firstLine="720"/>
        <w:jc w:val="both"/>
      </w:pPr>
      <w:r>
        <w:t>размещение спортивных сооружений;</w:t>
      </w:r>
    </w:p>
    <w:p w:rsidR="00ED55FF" w:rsidRDefault="00ED55FF" w:rsidP="00ED55FF">
      <w:pPr>
        <w:numPr>
          <w:ilvl w:val="0"/>
          <w:numId w:val="29"/>
        </w:numPr>
        <w:tabs>
          <w:tab w:val="left" w:pos="1080"/>
        </w:tabs>
        <w:ind w:firstLine="720"/>
        <w:jc w:val="both"/>
      </w:pPr>
      <w:r>
        <w:t>парки;</w:t>
      </w:r>
    </w:p>
    <w:p w:rsidR="00ED55FF" w:rsidRDefault="00ED55FF" w:rsidP="00ED55FF">
      <w:pPr>
        <w:numPr>
          <w:ilvl w:val="0"/>
          <w:numId w:val="29"/>
        </w:numPr>
        <w:tabs>
          <w:tab w:val="left" w:pos="1080"/>
        </w:tabs>
        <w:ind w:firstLine="720"/>
        <w:jc w:val="both"/>
      </w:pPr>
      <w:r>
        <w:t>образовательные и детские дошкольные учреждения;</w:t>
      </w:r>
    </w:p>
    <w:p w:rsidR="00ED55FF" w:rsidRDefault="00ED55FF" w:rsidP="00ED55FF">
      <w:pPr>
        <w:numPr>
          <w:ilvl w:val="0"/>
          <w:numId w:val="29"/>
        </w:numPr>
        <w:tabs>
          <w:tab w:val="left" w:pos="1080"/>
        </w:tabs>
        <w:ind w:firstLine="720"/>
        <w:jc w:val="both"/>
      </w:pPr>
      <w:r>
        <w:t>лечебно–профилактические и оздоровительные учреждения общего пользования.</w:t>
      </w:r>
    </w:p>
    <w:p w:rsidR="00ED55FF" w:rsidRDefault="00ED55FF" w:rsidP="00ED55FF"/>
    <w:p w:rsidR="00ED55FF" w:rsidRDefault="00ED55FF" w:rsidP="00ED55FF">
      <w:pPr>
        <w:ind w:firstLine="720"/>
        <w:jc w:val="both"/>
      </w:pPr>
      <w:r>
        <w:rPr>
          <w:b/>
          <w:bCs/>
        </w:rPr>
        <w:t>Условно разрешенные виды использования, которые могут быть разрешены по специальному согласованию с территориальными органами санитарно – эпидемиологического и экологического контроля с использованием процедур публичных слушаний, определенных статьями 25 и 26 настоящих Правил:</w:t>
      </w:r>
    </w:p>
    <w:p w:rsidR="00ED55FF" w:rsidRDefault="00ED55FF" w:rsidP="00ED55FF">
      <w:pPr>
        <w:numPr>
          <w:ilvl w:val="0"/>
          <w:numId w:val="29"/>
        </w:numPr>
        <w:tabs>
          <w:tab w:val="left" w:pos="1080"/>
        </w:tabs>
        <w:ind w:firstLine="720"/>
        <w:jc w:val="both"/>
      </w:pPr>
      <w:r>
        <w:t>озеленение территории;</w:t>
      </w:r>
    </w:p>
    <w:p w:rsidR="00ED55FF" w:rsidRDefault="00ED55FF" w:rsidP="00ED55FF">
      <w:pPr>
        <w:numPr>
          <w:ilvl w:val="0"/>
          <w:numId w:val="29"/>
        </w:numPr>
        <w:tabs>
          <w:tab w:val="left" w:pos="1080"/>
        </w:tabs>
        <w:ind w:firstLine="720"/>
        <w:jc w:val="both"/>
      </w:pPr>
      <w:r>
        <w:t>малые формы и элементы благоустройства;</w:t>
      </w:r>
    </w:p>
    <w:p w:rsidR="00ED55FF" w:rsidRDefault="00ED55FF" w:rsidP="00ED55FF">
      <w:pPr>
        <w:numPr>
          <w:ilvl w:val="0"/>
          <w:numId w:val="29"/>
        </w:numPr>
        <w:tabs>
          <w:tab w:val="left" w:pos="1080"/>
        </w:tabs>
        <w:ind w:firstLine="720"/>
        <w:jc w:val="both"/>
      </w:pPr>
      <w:r>
        <w:t>сельхозугодия для выращивания технических культур, не используемых для производства продуктов питания;</w:t>
      </w:r>
    </w:p>
    <w:p w:rsidR="00ED55FF" w:rsidRDefault="00ED55FF" w:rsidP="00ED55FF">
      <w:pPr>
        <w:numPr>
          <w:ilvl w:val="0"/>
          <w:numId w:val="29"/>
        </w:numPr>
        <w:tabs>
          <w:tab w:val="left" w:pos="1080"/>
        </w:tabs>
        <w:ind w:firstLine="720"/>
        <w:jc w:val="both"/>
      </w:pPr>
      <w:r>
        <w:t>предприятия, их отдельные здания и сооружения с производствами меньшего класса вредности, чем основное производство;</w:t>
      </w:r>
    </w:p>
    <w:p w:rsidR="00ED55FF" w:rsidRDefault="00ED55FF" w:rsidP="00ED55FF">
      <w:pPr>
        <w:numPr>
          <w:ilvl w:val="0"/>
          <w:numId w:val="29"/>
        </w:numPr>
        <w:tabs>
          <w:tab w:val="left" w:pos="1080"/>
        </w:tabs>
        <w:ind w:firstLine="720"/>
        <w:jc w:val="both"/>
      </w:pPr>
      <w:r>
        <w:t>пожарные депо;</w:t>
      </w:r>
    </w:p>
    <w:p w:rsidR="00ED55FF" w:rsidRDefault="00ED55FF" w:rsidP="00ED55FF">
      <w:pPr>
        <w:numPr>
          <w:ilvl w:val="0"/>
          <w:numId w:val="29"/>
        </w:numPr>
        <w:tabs>
          <w:tab w:val="left" w:pos="1080"/>
        </w:tabs>
        <w:ind w:firstLine="720"/>
        <w:jc w:val="both"/>
      </w:pPr>
      <w:r>
        <w:lastRenderedPageBreak/>
        <w:t>бани;</w:t>
      </w:r>
    </w:p>
    <w:p w:rsidR="00ED55FF" w:rsidRDefault="00ED55FF" w:rsidP="00ED55FF">
      <w:pPr>
        <w:numPr>
          <w:ilvl w:val="0"/>
          <w:numId w:val="29"/>
        </w:numPr>
        <w:tabs>
          <w:tab w:val="left" w:pos="1080"/>
        </w:tabs>
        <w:ind w:firstLine="720"/>
        <w:jc w:val="both"/>
      </w:pPr>
      <w:r>
        <w:t>прачечные;</w:t>
      </w:r>
    </w:p>
    <w:p w:rsidR="00ED55FF" w:rsidRDefault="00ED55FF" w:rsidP="00ED55FF">
      <w:pPr>
        <w:numPr>
          <w:ilvl w:val="0"/>
          <w:numId w:val="29"/>
        </w:numPr>
        <w:tabs>
          <w:tab w:val="left" w:pos="1080"/>
        </w:tabs>
        <w:ind w:firstLine="720"/>
        <w:jc w:val="both"/>
      </w:pPr>
      <w:r>
        <w:t>объекты торговли и общественного питания;</w:t>
      </w:r>
    </w:p>
    <w:p w:rsidR="00ED55FF" w:rsidRDefault="00ED55FF" w:rsidP="00ED55FF">
      <w:pPr>
        <w:numPr>
          <w:ilvl w:val="0"/>
          <w:numId w:val="29"/>
        </w:numPr>
        <w:tabs>
          <w:tab w:val="left" w:pos="1080"/>
        </w:tabs>
        <w:ind w:firstLine="720"/>
        <w:jc w:val="both"/>
      </w:pPr>
      <w:r>
        <w:t>мотели;</w:t>
      </w:r>
    </w:p>
    <w:p w:rsidR="00ED55FF" w:rsidRDefault="00ED55FF" w:rsidP="00ED55FF">
      <w:pPr>
        <w:numPr>
          <w:ilvl w:val="0"/>
          <w:numId w:val="29"/>
        </w:numPr>
        <w:tabs>
          <w:tab w:val="left" w:pos="1080"/>
        </w:tabs>
        <w:ind w:firstLine="720"/>
        <w:jc w:val="both"/>
      </w:pPr>
      <w:r>
        <w:t>гаражи, площадки и сооружения для хранения общественного и индивидуального транспорта;</w:t>
      </w:r>
    </w:p>
    <w:p w:rsidR="00ED55FF" w:rsidRDefault="00ED55FF" w:rsidP="00ED55FF">
      <w:pPr>
        <w:numPr>
          <w:ilvl w:val="0"/>
          <w:numId w:val="29"/>
        </w:numPr>
        <w:tabs>
          <w:tab w:val="left" w:pos="1080"/>
        </w:tabs>
        <w:ind w:firstLine="720"/>
        <w:jc w:val="both"/>
      </w:pPr>
      <w:r>
        <w:t>автозаправочные станции;</w:t>
      </w:r>
    </w:p>
    <w:p w:rsidR="00ED55FF" w:rsidRDefault="00ED55FF" w:rsidP="00ED55FF">
      <w:pPr>
        <w:numPr>
          <w:ilvl w:val="0"/>
          <w:numId w:val="29"/>
        </w:numPr>
        <w:tabs>
          <w:tab w:val="left" w:pos="1080"/>
        </w:tabs>
        <w:ind w:firstLine="720"/>
        <w:jc w:val="both"/>
      </w:pPr>
      <w: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лаборатории;</w:t>
      </w:r>
    </w:p>
    <w:p w:rsidR="00ED55FF" w:rsidRDefault="00ED55FF" w:rsidP="00ED55FF">
      <w:pPr>
        <w:numPr>
          <w:ilvl w:val="0"/>
          <w:numId w:val="29"/>
        </w:numPr>
        <w:tabs>
          <w:tab w:val="left" w:pos="1080"/>
        </w:tabs>
        <w:ind w:firstLine="720"/>
        <w:jc w:val="both"/>
      </w:pPr>
      <w:r>
        <w:t>спортивно – оздоровительные сооружения для работников предприятия, общественные здания административного назначения;</w:t>
      </w:r>
    </w:p>
    <w:p w:rsidR="00ED55FF" w:rsidRDefault="00ED55FF" w:rsidP="00ED55FF">
      <w:pPr>
        <w:numPr>
          <w:ilvl w:val="0"/>
          <w:numId w:val="29"/>
        </w:numPr>
        <w:tabs>
          <w:tab w:val="left" w:pos="1080"/>
        </w:tabs>
        <w:ind w:firstLine="720"/>
        <w:jc w:val="both"/>
      </w:pPr>
      <w:r>
        <w:t>нежилые помещения для дежурного аварийного персонала и охраны предприятий, помещения для пребывания работающих по вахтовому методу;</w:t>
      </w:r>
    </w:p>
    <w:p w:rsidR="00ED55FF" w:rsidRDefault="00ED55FF" w:rsidP="00ED55FF">
      <w:pPr>
        <w:numPr>
          <w:ilvl w:val="0"/>
          <w:numId w:val="29"/>
        </w:numPr>
        <w:tabs>
          <w:tab w:val="left" w:pos="1080"/>
        </w:tabs>
        <w:ind w:firstLine="720"/>
        <w:jc w:val="both"/>
      </w:pPr>
      <w:r>
        <w:t>электроподстанции;</w:t>
      </w:r>
    </w:p>
    <w:p w:rsidR="00ED55FF" w:rsidRDefault="00ED55FF" w:rsidP="00ED55FF">
      <w:pPr>
        <w:numPr>
          <w:ilvl w:val="0"/>
          <w:numId w:val="29"/>
        </w:numPr>
        <w:tabs>
          <w:tab w:val="left" w:pos="1080"/>
        </w:tabs>
        <w:ind w:firstLine="720"/>
        <w:jc w:val="both"/>
      </w:pPr>
      <w:r>
        <w:t>артезианские скважины для технического водоснабжения;</w:t>
      </w:r>
    </w:p>
    <w:p w:rsidR="00ED55FF" w:rsidRDefault="00ED55FF" w:rsidP="00ED55FF">
      <w:pPr>
        <w:numPr>
          <w:ilvl w:val="0"/>
          <w:numId w:val="29"/>
        </w:numPr>
        <w:tabs>
          <w:tab w:val="left" w:pos="1080"/>
        </w:tabs>
        <w:ind w:firstLine="720"/>
        <w:jc w:val="both"/>
      </w:pPr>
      <w:r>
        <w:t>канализационные насосные станции;</w:t>
      </w:r>
    </w:p>
    <w:p w:rsidR="00ED55FF" w:rsidRDefault="00ED55FF" w:rsidP="00ED55FF">
      <w:pPr>
        <w:numPr>
          <w:ilvl w:val="0"/>
          <w:numId w:val="29"/>
        </w:numPr>
        <w:tabs>
          <w:tab w:val="left" w:pos="1080"/>
        </w:tabs>
        <w:ind w:firstLine="720"/>
        <w:jc w:val="both"/>
      </w:pPr>
      <w:r>
        <w:t>сооружения оборотного водоснабжения;</w:t>
      </w:r>
    </w:p>
    <w:p w:rsidR="00ED55FF" w:rsidRDefault="00ED55FF" w:rsidP="00ED55FF">
      <w:pPr>
        <w:numPr>
          <w:ilvl w:val="0"/>
          <w:numId w:val="29"/>
        </w:numPr>
        <w:tabs>
          <w:tab w:val="left" w:pos="1080"/>
        </w:tabs>
        <w:ind w:firstLine="720"/>
        <w:jc w:val="both"/>
      </w:pPr>
      <w:r>
        <w:t>питомники растений для озеленения промплощадок и санитарно – защитных зон.</w:t>
      </w:r>
    </w:p>
    <w:p w:rsidR="00ED55FF" w:rsidRDefault="00ED55FF" w:rsidP="00ED55FF">
      <w:pPr>
        <w:jc w:val="both"/>
      </w:pPr>
    </w:p>
    <w:p w:rsidR="00ED55FF" w:rsidRDefault="00ED55FF" w:rsidP="00ED55FF">
      <w:pPr>
        <w:numPr>
          <w:ilvl w:val="0"/>
          <w:numId w:val="28"/>
        </w:numPr>
        <w:tabs>
          <w:tab w:val="left" w:pos="1080"/>
        </w:tabs>
        <w:jc w:val="both"/>
      </w:pPr>
      <w:r>
        <w:t>Водоохранные зоны выделяются с целью:</w:t>
      </w:r>
    </w:p>
    <w:p w:rsidR="00ED55FF" w:rsidRDefault="00ED55FF" w:rsidP="00ED55FF">
      <w:pPr>
        <w:numPr>
          <w:ilvl w:val="0"/>
          <w:numId w:val="29"/>
        </w:numPr>
        <w:tabs>
          <w:tab w:val="left" w:pos="1080"/>
        </w:tabs>
        <w:ind w:firstLine="720"/>
        <w:jc w:val="both"/>
      </w:pPr>
      <w:r>
        <w:t>предупреждения и предотвращения микробного и химического загрязнения поверхностных вод;</w:t>
      </w:r>
    </w:p>
    <w:p w:rsidR="00ED55FF" w:rsidRDefault="00ED55FF" w:rsidP="00ED55FF">
      <w:pPr>
        <w:numPr>
          <w:ilvl w:val="0"/>
          <w:numId w:val="29"/>
        </w:numPr>
        <w:tabs>
          <w:tab w:val="left" w:pos="1080"/>
        </w:tabs>
        <w:ind w:firstLine="720"/>
        <w:jc w:val="both"/>
      </w:pPr>
      <w:r>
        <w:t>предотвращения загрязнения, засорения, заиления и истощения водных объектов;</w:t>
      </w:r>
    </w:p>
    <w:p w:rsidR="00ED55FF" w:rsidRDefault="00ED55FF" w:rsidP="00ED55FF">
      <w:pPr>
        <w:numPr>
          <w:ilvl w:val="0"/>
          <w:numId w:val="29"/>
        </w:numPr>
        <w:tabs>
          <w:tab w:val="left" w:pos="1080"/>
        </w:tabs>
        <w:ind w:firstLine="720"/>
        <w:jc w:val="both"/>
      </w:pPr>
      <w:r>
        <w:t>сохранения среды обитания объектов водного, животного и растительного мира.</w:t>
      </w:r>
    </w:p>
    <w:p w:rsidR="00ED55FF" w:rsidRDefault="00ED55FF" w:rsidP="00ED55FF">
      <w:pPr>
        <w:ind w:firstLine="720"/>
        <w:jc w:val="both"/>
      </w:pPr>
    </w:p>
    <w:p w:rsidR="00ED55FF" w:rsidRDefault="00ED55FF" w:rsidP="00ED55FF">
      <w:pPr>
        <w:ind w:firstLine="720"/>
        <w:jc w:val="both"/>
      </w:pPr>
      <w:r>
        <w:t>Для земельных участков и иных объектов недвижимости, расположенных в водоохранных зонах рек, озер, других водных объектов, включая государственные памятники природы областного значения, устанавливаются:</w:t>
      </w:r>
    </w:p>
    <w:p w:rsidR="00ED55FF" w:rsidRDefault="00ED55FF" w:rsidP="00ED55FF">
      <w:pPr>
        <w:numPr>
          <w:ilvl w:val="0"/>
          <w:numId w:val="29"/>
        </w:numPr>
        <w:tabs>
          <w:tab w:val="left" w:pos="1080"/>
        </w:tabs>
        <w:ind w:firstLine="720"/>
        <w:jc w:val="both"/>
      </w:pPr>
      <w:r>
        <w:t>виды запрещенного использования;</w:t>
      </w:r>
    </w:p>
    <w:p w:rsidR="00ED55FF" w:rsidRDefault="00ED55FF" w:rsidP="00ED55FF">
      <w:pPr>
        <w:numPr>
          <w:ilvl w:val="0"/>
          <w:numId w:val="29"/>
        </w:numPr>
        <w:tabs>
          <w:tab w:val="left" w:pos="1080"/>
        </w:tabs>
        <w:ind w:firstLine="720"/>
        <w:jc w:val="both"/>
      </w:pPr>
      <w: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ED55FF" w:rsidRDefault="00ED55FF" w:rsidP="00ED55FF">
      <w:pPr>
        <w:jc w:val="both"/>
      </w:pPr>
    </w:p>
    <w:p w:rsidR="00ED55FF" w:rsidRDefault="00ED55FF" w:rsidP="00ED55FF">
      <w:pPr>
        <w:ind w:firstLine="720"/>
        <w:jc w:val="both"/>
      </w:pPr>
      <w:r>
        <w:rPr>
          <w:b/>
          <w:bCs/>
        </w:rPr>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ED55FF" w:rsidRDefault="00ED55FF" w:rsidP="00ED55FF">
      <w:pPr>
        <w:numPr>
          <w:ilvl w:val="0"/>
          <w:numId w:val="29"/>
        </w:numPr>
        <w:tabs>
          <w:tab w:val="left" w:pos="1080"/>
        </w:tabs>
        <w:ind w:firstLine="720"/>
        <w:jc w:val="both"/>
      </w:pPr>
      <w:r>
        <w:t>проведение авиационно-химических работ;</w:t>
      </w:r>
    </w:p>
    <w:p w:rsidR="00ED55FF" w:rsidRDefault="00ED55FF" w:rsidP="00ED55FF">
      <w:pPr>
        <w:numPr>
          <w:ilvl w:val="0"/>
          <w:numId w:val="29"/>
        </w:numPr>
        <w:tabs>
          <w:tab w:val="left" w:pos="1080"/>
        </w:tabs>
        <w:ind w:firstLine="720"/>
        <w:jc w:val="both"/>
      </w:pPr>
      <w:r>
        <w:t>применение химических средств борьбы с вредителями, болезнями растений и сорняками;</w:t>
      </w:r>
    </w:p>
    <w:p w:rsidR="00ED55FF" w:rsidRDefault="00ED55FF" w:rsidP="00ED55FF">
      <w:pPr>
        <w:numPr>
          <w:ilvl w:val="0"/>
          <w:numId w:val="29"/>
        </w:numPr>
        <w:tabs>
          <w:tab w:val="left" w:pos="1080"/>
        </w:tabs>
        <w:ind w:firstLine="720"/>
        <w:jc w:val="both"/>
      </w:pPr>
      <w:r>
        <w:t>использование навозных стоков для удобрения почв;</w:t>
      </w:r>
    </w:p>
    <w:p w:rsidR="00ED55FF" w:rsidRDefault="00ED55FF" w:rsidP="00ED55FF">
      <w:pPr>
        <w:numPr>
          <w:ilvl w:val="0"/>
          <w:numId w:val="29"/>
        </w:numPr>
        <w:tabs>
          <w:tab w:val="left" w:pos="1080"/>
        </w:tabs>
        <w:ind w:firstLine="720"/>
        <w:jc w:val="both"/>
      </w:pPr>
      <w: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ED55FF" w:rsidRDefault="00ED55FF" w:rsidP="00ED55FF">
      <w:pPr>
        <w:numPr>
          <w:ilvl w:val="0"/>
          <w:numId w:val="29"/>
        </w:numPr>
        <w:tabs>
          <w:tab w:val="left" w:pos="1080"/>
        </w:tabs>
        <w:ind w:firstLine="720"/>
        <w:jc w:val="both"/>
      </w:pPr>
      <w:r>
        <w:t>складирование навоза и мусора;</w:t>
      </w:r>
    </w:p>
    <w:p w:rsidR="00ED55FF" w:rsidRDefault="00ED55FF" w:rsidP="00ED55FF">
      <w:pPr>
        <w:numPr>
          <w:ilvl w:val="0"/>
          <w:numId w:val="29"/>
        </w:numPr>
        <w:tabs>
          <w:tab w:val="left" w:pos="1080"/>
        </w:tabs>
        <w:ind w:firstLine="720"/>
        <w:jc w:val="both"/>
      </w:pPr>
      <w:r>
        <w:t>заправка топливом, мойка и ремонт автомобилей и других машин и механизмов;</w:t>
      </w:r>
    </w:p>
    <w:p w:rsidR="00ED55FF" w:rsidRDefault="00ED55FF" w:rsidP="00ED55FF">
      <w:pPr>
        <w:numPr>
          <w:ilvl w:val="0"/>
          <w:numId w:val="29"/>
        </w:numPr>
        <w:tabs>
          <w:tab w:val="left" w:pos="1080"/>
        </w:tabs>
        <w:ind w:firstLine="720"/>
        <w:jc w:val="both"/>
      </w:pPr>
      <w: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ED55FF" w:rsidRDefault="00ED55FF" w:rsidP="00ED55FF">
      <w:pPr>
        <w:numPr>
          <w:ilvl w:val="0"/>
          <w:numId w:val="29"/>
        </w:numPr>
        <w:tabs>
          <w:tab w:val="left" w:pos="1080"/>
        </w:tabs>
        <w:ind w:firstLine="720"/>
        <w:jc w:val="both"/>
      </w:pPr>
      <w:r>
        <w:lastRenderedPageBreak/>
        <w:t>размещение стоянок транспортных средств, в том числе на территориях дачных и садоводческих участков;</w:t>
      </w:r>
    </w:p>
    <w:p w:rsidR="00ED55FF" w:rsidRDefault="00ED55FF" w:rsidP="00ED55FF">
      <w:pPr>
        <w:numPr>
          <w:ilvl w:val="0"/>
          <w:numId w:val="29"/>
        </w:numPr>
        <w:tabs>
          <w:tab w:val="left" w:pos="1080"/>
        </w:tabs>
        <w:ind w:firstLine="720"/>
        <w:jc w:val="both"/>
      </w:pPr>
      <w:r>
        <w:t>проведение рубок главного пользования;</w:t>
      </w:r>
    </w:p>
    <w:p w:rsidR="00ED55FF" w:rsidRDefault="00ED55FF" w:rsidP="00ED55FF">
      <w:pPr>
        <w:numPr>
          <w:ilvl w:val="0"/>
          <w:numId w:val="29"/>
        </w:numPr>
        <w:tabs>
          <w:tab w:val="left" w:pos="1080"/>
        </w:tabs>
        <w:ind w:firstLine="720"/>
        <w:jc w:val="both"/>
      </w:pPr>
      <w: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ED55FF" w:rsidRDefault="00ED55FF" w:rsidP="00ED55FF">
      <w:pPr>
        <w:numPr>
          <w:ilvl w:val="0"/>
          <w:numId w:val="29"/>
        </w:numPr>
        <w:tabs>
          <w:tab w:val="left" w:pos="1080"/>
        </w:tabs>
        <w:ind w:firstLine="720"/>
        <w:jc w:val="both"/>
      </w:pPr>
      <w:r>
        <w:t>отведение площадей под вновь создаваемые кладбища на расстоянии менее 500 метров от водного объекта;</w:t>
      </w:r>
    </w:p>
    <w:p w:rsidR="00ED55FF" w:rsidRDefault="00ED55FF" w:rsidP="00ED55FF">
      <w:pPr>
        <w:numPr>
          <w:ilvl w:val="0"/>
          <w:numId w:val="29"/>
        </w:numPr>
        <w:tabs>
          <w:tab w:val="left" w:pos="1080"/>
        </w:tabs>
        <w:ind w:firstLine="720"/>
        <w:jc w:val="both"/>
      </w:pPr>
      <w:r>
        <w:t>складирование грузов в пределах водоохранных зон осуществляется на платной основе;</w:t>
      </w:r>
    </w:p>
    <w:p w:rsidR="00ED55FF" w:rsidRDefault="00ED55FF" w:rsidP="00ED55FF">
      <w:pPr>
        <w:numPr>
          <w:ilvl w:val="0"/>
          <w:numId w:val="29"/>
        </w:numPr>
        <w:tabs>
          <w:tab w:val="left" w:pos="1080"/>
        </w:tabs>
        <w:ind w:firstLine="720"/>
        <w:jc w:val="both"/>
      </w:pPr>
      <w:r>
        <w:t>находящиеся и размещаемые в особых случаях (по согласованию с территориальным органом управления использования и охраны водного фонда Министерства природных ресурсов Российской Федерации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ED55FF" w:rsidRDefault="00ED55FF" w:rsidP="00ED55FF">
      <w:pPr>
        <w:numPr>
          <w:ilvl w:val="0"/>
          <w:numId w:val="29"/>
        </w:numPr>
        <w:tabs>
          <w:tab w:val="left" w:pos="1080"/>
        </w:tabs>
        <w:ind w:firstLine="720"/>
        <w:jc w:val="both"/>
      </w:pPr>
      <w: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(затоны, базы ремонта флота);</w:t>
      </w:r>
    </w:p>
    <w:p w:rsidR="00ED55FF" w:rsidRDefault="00ED55FF" w:rsidP="00ED55FF">
      <w:pPr>
        <w:numPr>
          <w:ilvl w:val="0"/>
          <w:numId w:val="29"/>
        </w:numPr>
        <w:tabs>
          <w:tab w:val="left" w:pos="1080"/>
        </w:tabs>
        <w:ind w:firstLine="720"/>
        <w:jc w:val="both"/>
      </w:pPr>
      <w:r>
        <w:t>использование судов без документов, подтверждающих сдачу сточных и нефтесодержащих вод на специальные суда или объекты по сбору названных вод;</w:t>
      </w:r>
    </w:p>
    <w:p w:rsidR="00ED55FF" w:rsidRDefault="00ED55FF" w:rsidP="00ED55FF">
      <w:pPr>
        <w:numPr>
          <w:ilvl w:val="0"/>
          <w:numId w:val="29"/>
        </w:numPr>
        <w:tabs>
          <w:tab w:val="left" w:pos="1080"/>
        </w:tabs>
        <w:ind w:firstLine="720"/>
        <w:jc w:val="both"/>
        <w:rPr>
          <w:b/>
          <w:bCs/>
        </w:rPr>
      </w:pPr>
      <w:r>
        <w:t>размещение дачных и садово-огородных участков, установка сезонных и стационарных палаточных городков.</w:t>
      </w:r>
    </w:p>
    <w:p w:rsidR="00ED55FF" w:rsidRDefault="00ED55FF" w:rsidP="00ED55FF">
      <w:pPr>
        <w:ind w:firstLine="720"/>
        <w:jc w:val="both"/>
      </w:pPr>
      <w:r>
        <w:rPr>
          <w:b/>
          <w:bCs/>
        </w:rPr>
        <w:t>Дополнительные ограничения в пределах прибрежных защитных полос (ширина 20 метров для всех объектов):</w:t>
      </w:r>
    </w:p>
    <w:p w:rsidR="00ED55FF" w:rsidRDefault="00ED55FF" w:rsidP="00ED55FF">
      <w:pPr>
        <w:numPr>
          <w:ilvl w:val="0"/>
          <w:numId w:val="29"/>
        </w:numPr>
        <w:tabs>
          <w:tab w:val="left" w:pos="1080"/>
        </w:tabs>
        <w:ind w:firstLine="720"/>
        <w:jc w:val="both"/>
      </w:pPr>
      <w:r>
        <w:t>распашка земель;</w:t>
      </w:r>
    </w:p>
    <w:p w:rsidR="00ED55FF" w:rsidRDefault="00ED55FF" w:rsidP="00ED55FF">
      <w:pPr>
        <w:numPr>
          <w:ilvl w:val="0"/>
          <w:numId w:val="29"/>
        </w:numPr>
        <w:tabs>
          <w:tab w:val="left" w:pos="1080"/>
        </w:tabs>
        <w:ind w:firstLine="720"/>
        <w:jc w:val="both"/>
      </w:pPr>
      <w:r>
        <w:t>применение удобрений;</w:t>
      </w:r>
    </w:p>
    <w:p w:rsidR="00ED55FF" w:rsidRDefault="00ED55FF" w:rsidP="00ED55FF">
      <w:pPr>
        <w:numPr>
          <w:ilvl w:val="0"/>
          <w:numId w:val="29"/>
        </w:numPr>
        <w:tabs>
          <w:tab w:val="left" w:pos="1080"/>
        </w:tabs>
        <w:ind w:firstLine="720"/>
        <w:jc w:val="both"/>
      </w:pPr>
      <w: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ED55FF" w:rsidRDefault="00ED55FF" w:rsidP="00ED55FF">
      <w:pPr>
        <w:numPr>
          <w:ilvl w:val="0"/>
          <w:numId w:val="29"/>
        </w:numPr>
        <w:tabs>
          <w:tab w:val="left" w:pos="1080"/>
        </w:tabs>
        <w:ind w:firstLine="720"/>
        <w:jc w:val="both"/>
      </w:pPr>
      <w:r>
        <w:t>выпас и устройство летних лагерей скота (кроме использования традиционных мест водопоя), устройство купочных ванн;</w:t>
      </w:r>
    </w:p>
    <w:p w:rsidR="00ED55FF" w:rsidRDefault="00ED55FF" w:rsidP="00ED55FF">
      <w:pPr>
        <w:numPr>
          <w:ilvl w:val="0"/>
          <w:numId w:val="29"/>
        </w:numPr>
        <w:tabs>
          <w:tab w:val="left" w:pos="1080"/>
        </w:tabs>
        <w:ind w:firstLine="720"/>
        <w:jc w:val="both"/>
      </w:pPr>
      <w: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ED55FF" w:rsidRDefault="00ED55FF" w:rsidP="00ED55FF">
      <w:pPr>
        <w:numPr>
          <w:ilvl w:val="0"/>
          <w:numId w:val="29"/>
        </w:numPr>
        <w:tabs>
          <w:tab w:val="left" w:pos="1080"/>
        </w:tabs>
        <w:ind w:firstLine="720"/>
        <w:jc w:val="both"/>
      </w:pPr>
      <w:r>
        <w:t>движение автомобилей и тракторов, кроме автомобилей специального назначения.</w:t>
      </w:r>
    </w:p>
    <w:p w:rsidR="00ED55FF" w:rsidRDefault="00ED55FF" w:rsidP="00ED55FF">
      <w:pPr>
        <w:numPr>
          <w:ilvl w:val="0"/>
          <w:numId w:val="29"/>
        </w:numPr>
        <w:tabs>
          <w:tab w:val="left" w:pos="1080"/>
        </w:tabs>
        <w:ind w:firstLine="720"/>
        <w:jc w:val="both"/>
      </w:pPr>
      <w:r>
        <w:t>Указанные дополнительные ограничения распространяются на все водоохранные зоны.</w:t>
      </w:r>
    </w:p>
    <w:p w:rsidR="00ED55FF" w:rsidRDefault="00ED55FF" w:rsidP="00ED55FF">
      <w:pPr>
        <w:jc w:val="both"/>
      </w:pPr>
    </w:p>
    <w:p w:rsidR="00ED55FF" w:rsidRDefault="00ED55FF" w:rsidP="00ED55FF">
      <w:pPr>
        <w:ind w:firstLine="720"/>
        <w:jc w:val="both"/>
      </w:pPr>
      <w:r>
        <w:rPr>
          <w:b/>
          <w:bCs/>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статьями 25 и 26 настоящих Правил:</w:t>
      </w:r>
    </w:p>
    <w:p w:rsidR="00ED55FF" w:rsidRDefault="00ED55FF" w:rsidP="00ED55FF">
      <w:pPr>
        <w:numPr>
          <w:ilvl w:val="0"/>
          <w:numId w:val="29"/>
        </w:numPr>
        <w:tabs>
          <w:tab w:val="left" w:pos="1080"/>
        </w:tabs>
        <w:ind w:firstLine="720"/>
        <w:jc w:val="both"/>
      </w:pPr>
      <w:r>
        <w:t>озеленение территории;</w:t>
      </w:r>
    </w:p>
    <w:p w:rsidR="00ED55FF" w:rsidRDefault="00ED55FF" w:rsidP="00ED55FF">
      <w:pPr>
        <w:numPr>
          <w:ilvl w:val="0"/>
          <w:numId w:val="29"/>
        </w:numPr>
        <w:tabs>
          <w:tab w:val="left" w:pos="1080"/>
        </w:tabs>
        <w:ind w:firstLine="720"/>
        <w:jc w:val="both"/>
      </w:pPr>
      <w:r>
        <w:t>малые формы и элементы благоустройства;</w:t>
      </w:r>
    </w:p>
    <w:p w:rsidR="00ED55FF" w:rsidRDefault="00ED55FF" w:rsidP="00ED55FF">
      <w:pPr>
        <w:numPr>
          <w:ilvl w:val="0"/>
          <w:numId w:val="29"/>
        </w:numPr>
        <w:tabs>
          <w:tab w:val="left" w:pos="1080"/>
        </w:tabs>
        <w:ind w:firstLine="720"/>
        <w:jc w:val="both"/>
      </w:pPr>
      <w:r>
        <w:t xml:space="preserve">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w:t>
      </w:r>
      <w:r>
        <w:lastRenderedPageBreak/>
        <w:t>водопользование, в котором устанавливаются требования по соблюдению водоохранных режимов;</w:t>
      </w:r>
    </w:p>
    <w:p w:rsidR="00ED55FF" w:rsidRDefault="00ED55FF" w:rsidP="00ED55FF">
      <w:pPr>
        <w:numPr>
          <w:ilvl w:val="0"/>
          <w:numId w:val="29"/>
        </w:numPr>
        <w:tabs>
          <w:tab w:val="left" w:pos="1080"/>
        </w:tabs>
        <w:ind w:firstLine="720"/>
        <w:jc w:val="both"/>
      </w:pPr>
      <w:r>
        <w:t>временные, нестационарные сооружения торговли и обслуживания (кроме АЗС, ремонтных мастерских, других производственно – обслуживающих объектов), при условии соблюдения санитарных норм их эксплуатации.</w:t>
      </w:r>
    </w:p>
    <w:p w:rsidR="00ED55FF" w:rsidRDefault="00ED55FF" w:rsidP="00ED55FF">
      <w:pPr>
        <w:jc w:val="both"/>
      </w:pPr>
    </w:p>
    <w:p w:rsidR="00ED55FF" w:rsidRDefault="00ED55FF" w:rsidP="00ED55FF">
      <w:pPr>
        <w:numPr>
          <w:ilvl w:val="0"/>
          <w:numId w:val="28"/>
        </w:numPr>
        <w:tabs>
          <w:tab w:val="left" w:pos="1080"/>
        </w:tabs>
        <w:jc w:val="both"/>
      </w:pPr>
      <w:r>
        <w:t>До утверждения проектов водоохранных зон согласно статье 112 Водного кодекса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органом управления использованием и охраной водного фонда.</w:t>
      </w:r>
    </w:p>
    <w:p w:rsidR="00ED55FF" w:rsidRDefault="00ED55FF" w:rsidP="00ED55FF">
      <w:pPr>
        <w:ind w:firstLine="720"/>
        <w:jc w:val="both"/>
      </w:pPr>
      <w:r>
        <w:t>После утверждения в установленном порядке проектов водоохранных зон в настоящую статью вносятся изменения.</w:t>
      </w:r>
    </w:p>
    <w:p w:rsidR="00ED55FF" w:rsidRDefault="00ED55FF" w:rsidP="00ED55FF">
      <w:pPr>
        <w:ind w:firstLine="720"/>
        <w:jc w:val="both"/>
      </w:pPr>
    </w:p>
    <w:p w:rsidR="00ED55FF" w:rsidRDefault="00ED55FF" w:rsidP="00ED55FF">
      <w:pPr>
        <w:ind w:firstLine="720"/>
        <w:jc w:val="both"/>
      </w:pPr>
    </w:p>
    <w:p w:rsidR="00ED55FF" w:rsidRDefault="00ED55FF" w:rsidP="00ED55FF">
      <w:pPr>
        <w:ind w:firstLine="720"/>
        <w:jc w:val="both"/>
      </w:pPr>
    </w:p>
    <w:p w:rsidR="00ED55FF" w:rsidRDefault="00ED55FF" w:rsidP="00ED55FF">
      <w:pPr>
        <w:ind w:firstLine="720"/>
        <w:jc w:val="both"/>
      </w:pPr>
    </w:p>
    <w:p w:rsidR="00162968" w:rsidRDefault="00162968"/>
    <w:sectPr w:rsidR="00162968" w:rsidSect="0042362E">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space"/>
      <w:lvlText w:val="Глава %1"/>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decimal"/>
      <w:lvlText w:val="%1."/>
      <w:lvlJc w:val="left"/>
      <w:pPr>
        <w:tabs>
          <w:tab w:val="num" w:pos="284"/>
        </w:tabs>
        <w:ind w:left="0"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1555"/>
        </w:tabs>
        <w:ind w:left="1271" w:firstLine="709"/>
      </w:pPr>
    </w:lvl>
    <w:lvl w:ilvl="3">
      <w:start w:val="1"/>
      <w:numFmt w:val="bullet"/>
      <w:lvlText w:val="­"/>
      <w:lvlJc w:val="left"/>
      <w:pPr>
        <w:tabs>
          <w:tab w:val="num" w:pos="2520"/>
        </w:tabs>
        <w:ind w:left="2520" w:firstLine="0"/>
      </w:pPr>
      <w:rPr>
        <w:rFonts w:ascii="Courier New" w:hAnsi="Courier New" w:cs="Courier New"/>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singleLevel"/>
    <w:tmpl w:val="00000003"/>
    <w:name w:val="WW8Num6"/>
    <w:lvl w:ilvl="0">
      <w:start w:val="1"/>
      <w:numFmt w:val="decimal"/>
      <w:lvlText w:val="%1."/>
      <w:lvlJc w:val="left"/>
      <w:pPr>
        <w:tabs>
          <w:tab w:val="num" w:pos="360"/>
        </w:tabs>
        <w:ind w:left="360" w:hanging="360"/>
      </w:pPr>
    </w:lvl>
  </w:abstractNum>
  <w:abstractNum w:abstractNumId="3">
    <w:nsid w:val="00000004"/>
    <w:multiLevelType w:val="singleLevel"/>
    <w:tmpl w:val="00000004"/>
    <w:name w:val="WW8Num7"/>
    <w:lvl w:ilvl="0">
      <w:start w:val="6"/>
      <w:numFmt w:val="decimal"/>
      <w:lvlText w:val="%1."/>
      <w:lvlJc w:val="left"/>
      <w:pPr>
        <w:tabs>
          <w:tab w:val="num" w:pos="360"/>
        </w:tabs>
        <w:ind w:left="360" w:hanging="360"/>
      </w:pPr>
    </w:lvl>
  </w:abstractNum>
  <w:abstractNum w:abstractNumId="4">
    <w:nsid w:val="00000005"/>
    <w:multiLevelType w:val="singleLevel"/>
    <w:tmpl w:val="00000005"/>
    <w:name w:val="WW8Num8"/>
    <w:lvl w:ilvl="0">
      <w:start w:val="1"/>
      <w:numFmt w:val="decimal"/>
      <w:lvlText w:val="%1."/>
      <w:lvlJc w:val="left"/>
      <w:pPr>
        <w:tabs>
          <w:tab w:val="num" w:pos="2055"/>
        </w:tabs>
        <w:ind w:left="2055" w:hanging="975"/>
      </w:pPr>
    </w:lvl>
  </w:abstractNum>
  <w:abstractNum w:abstractNumId="5">
    <w:nsid w:val="00000006"/>
    <w:multiLevelType w:val="multilevel"/>
    <w:tmpl w:val="00000006"/>
    <w:name w:val="WW8Num9"/>
    <w:lvl w:ilvl="0">
      <w:start w:val="1"/>
      <w:numFmt w:val="decimal"/>
      <w:lvlText w:val="%1."/>
      <w:lvlJc w:val="left"/>
      <w:pPr>
        <w:tabs>
          <w:tab w:val="num" w:pos="284"/>
        </w:tabs>
        <w:ind w:left="0" w:firstLine="709"/>
      </w:pPr>
    </w:lvl>
    <w:lvl w:ilvl="1">
      <w:start w:val="1"/>
      <w:numFmt w:val="bullet"/>
      <w:lvlText w:val="­"/>
      <w:lvlJc w:val="left"/>
      <w:pPr>
        <w:tabs>
          <w:tab w:val="num" w:pos="1080"/>
        </w:tabs>
        <w:ind w:left="1080" w:firstLine="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singleLevel"/>
    <w:tmpl w:val="00000007"/>
    <w:name w:val="WW8Num10"/>
    <w:lvl w:ilvl="0">
      <w:start w:val="1"/>
      <w:numFmt w:val="decimal"/>
      <w:lvlText w:val="%1."/>
      <w:lvlJc w:val="left"/>
      <w:pPr>
        <w:tabs>
          <w:tab w:val="num" w:pos="284"/>
        </w:tabs>
        <w:ind w:left="0" w:firstLine="709"/>
      </w:pPr>
    </w:lvl>
  </w:abstractNum>
  <w:abstractNum w:abstractNumId="7">
    <w:nsid w:val="00000008"/>
    <w:multiLevelType w:val="multilevel"/>
    <w:tmpl w:val="00000008"/>
    <w:name w:val="WW8Num12"/>
    <w:lvl w:ilvl="0">
      <w:start w:val="3"/>
      <w:numFmt w:val="decimal"/>
      <w:lvlText w:val="%1."/>
      <w:lvlJc w:val="left"/>
      <w:pPr>
        <w:tabs>
          <w:tab w:val="num" w:pos="1230"/>
        </w:tabs>
        <w:ind w:left="1230" w:hanging="51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00000009"/>
    <w:multiLevelType w:val="singleLevel"/>
    <w:tmpl w:val="00000009"/>
    <w:name w:val="WW8Num13"/>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4"/>
    <w:lvl w:ilvl="0">
      <w:start w:val="4"/>
      <w:numFmt w:val="decimal"/>
      <w:lvlText w:val="%1."/>
      <w:lvlJc w:val="left"/>
      <w:pPr>
        <w:tabs>
          <w:tab w:val="num" w:pos="284"/>
        </w:tabs>
        <w:ind w:left="0" w:firstLine="709"/>
      </w:pPr>
    </w:lvl>
  </w:abstractNum>
  <w:abstractNum w:abstractNumId="10">
    <w:nsid w:val="0000000B"/>
    <w:multiLevelType w:val="singleLevel"/>
    <w:tmpl w:val="0000000B"/>
    <w:name w:val="WW8Num16"/>
    <w:lvl w:ilvl="0">
      <w:start w:val="1"/>
      <w:numFmt w:val="decimal"/>
      <w:lvlText w:val="%1."/>
      <w:lvlJc w:val="left"/>
      <w:pPr>
        <w:tabs>
          <w:tab w:val="num" w:pos="360"/>
        </w:tabs>
        <w:ind w:left="360" w:hanging="360"/>
      </w:pPr>
    </w:lvl>
  </w:abstractNum>
  <w:abstractNum w:abstractNumId="11">
    <w:nsid w:val="0000000C"/>
    <w:multiLevelType w:val="singleLevel"/>
    <w:tmpl w:val="0000000C"/>
    <w:name w:val="WW8Num18"/>
    <w:lvl w:ilvl="0">
      <w:start w:val="1"/>
      <w:numFmt w:val="decimal"/>
      <w:lvlText w:val="%1."/>
      <w:lvlJc w:val="left"/>
      <w:pPr>
        <w:tabs>
          <w:tab w:val="num" w:pos="360"/>
        </w:tabs>
        <w:ind w:left="360" w:hanging="360"/>
      </w:pPr>
    </w:lvl>
  </w:abstractNum>
  <w:abstractNum w:abstractNumId="12">
    <w:nsid w:val="0000000D"/>
    <w:multiLevelType w:val="singleLevel"/>
    <w:tmpl w:val="0000000D"/>
    <w:name w:val="WW8Num22"/>
    <w:lvl w:ilvl="0">
      <w:start w:val="1"/>
      <w:numFmt w:val="bullet"/>
      <w:lvlText w:val="­"/>
      <w:lvlJc w:val="left"/>
      <w:pPr>
        <w:tabs>
          <w:tab w:val="num" w:pos="0"/>
        </w:tabs>
        <w:ind w:left="0" w:firstLine="0"/>
      </w:pPr>
      <w:rPr>
        <w:rFonts w:ascii="Courier New" w:hAnsi="Courier New" w:cs="Courier New"/>
      </w:rPr>
    </w:lvl>
  </w:abstractNum>
  <w:abstractNum w:abstractNumId="13">
    <w:nsid w:val="0000000E"/>
    <w:multiLevelType w:val="singleLevel"/>
    <w:tmpl w:val="0000000E"/>
    <w:name w:val="WW8Num23"/>
    <w:lvl w:ilvl="0">
      <w:start w:val="1"/>
      <w:numFmt w:val="decimal"/>
      <w:lvlText w:val="%1."/>
      <w:lvlJc w:val="left"/>
      <w:pPr>
        <w:tabs>
          <w:tab w:val="num" w:pos="360"/>
        </w:tabs>
        <w:ind w:left="360" w:hanging="360"/>
      </w:pPr>
    </w:lvl>
  </w:abstractNum>
  <w:abstractNum w:abstractNumId="14">
    <w:nsid w:val="0000000F"/>
    <w:multiLevelType w:val="singleLevel"/>
    <w:tmpl w:val="0000000F"/>
    <w:name w:val="WW8Num25"/>
    <w:lvl w:ilvl="0">
      <w:start w:val="1"/>
      <w:numFmt w:val="decimal"/>
      <w:lvlText w:val="%1."/>
      <w:lvlJc w:val="left"/>
      <w:pPr>
        <w:tabs>
          <w:tab w:val="num" w:pos="360"/>
        </w:tabs>
        <w:ind w:left="360" w:hanging="360"/>
      </w:pPr>
    </w:lvl>
  </w:abstractNum>
  <w:abstractNum w:abstractNumId="15">
    <w:nsid w:val="00000010"/>
    <w:multiLevelType w:val="singleLevel"/>
    <w:tmpl w:val="00000010"/>
    <w:name w:val="WW8Num26"/>
    <w:lvl w:ilvl="0">
      <w:start w:val="1"/>
      <w:numFmt w:val="decimal"/>
      <w:lvlText w:val="%1."/>
      <w:lvlJc w:val="left"/>
      <w:pPr>
        <w:tabs>
          <w:tab w:val="num" w:pos="360"/>
        </w:tabs>
        <w:ind w:left="360" w:hanging="360"/>
      </w:pPr>
    </w:lvl>
  </w:abstractNum>
  <w:abstractNum w:abstractNumId="16">
    <w:nsid w:val="00000011"/>
    <w:multiLevelType w:val="singleLevel"/>
    <w:tmpl w:val="00000011"/>
    <w:name w:val="WW8Num28"/>
    <w:lvl w:ilvl="0">
      <w:start w:val="1"/>
      <w:numFmt w:val="decimal"/>
      <w:lvlText w:val="%1."/>
      <w:lvlJc w:val="left"/>
      <w:pPr>
        <w:tabs>
          <w:tab w:val="num" w:pos="360"/>
        </w:tabs>
        <w:ind w:left="360" w:hanging="360"/>
      </w:pPr>
    </w:lvl>
  </w:abstractNum>
  <w:abstractNum w:abstractNumId="17">
    <w:nsid w:val="00000012"/>
    <w:multiLevelType w:val="singleLevel"/>
    <w:tmpl w:val="00000012"/>
    <w:name w:val="WW8Num29"/>
    <w:lvl w:ilvl="0">
      <w:start w:val="1"/>
      <w:numFmt w:val="decimal"/>
      <w:lvlText w:val="%1."/>
      <w:lvlJc w:val="left"/>
      <w:pPr>
        <w:tabs>
          <w:tab w:val="num" w:pos="284"/>
        </w:tabs>
        <w:ind w:left="0" w:firstLine="709"/>
      </w:pPr>
    </w:lvl>
  </w:abstractNum>
  <w:abstractNum w:abstractNumId="18">
    <w:nsid w:val="00000013"/>
    <w:multiLevelType w:val="singleLevel"/>
    <w:tmpl w:val="00000013"/>
    <w:name w:val="WW8Num30"/>
    <w:lvl w:ilvl="0">
      <w:start w:val="1"/>
      <w:numFmt w:val="decimal"/>
      <w:lvlText w:val="%1."/>
      <w:lvlJc w:val="left"/>
      <w:pPr>
        <w:tabs>
          <w:tab w:val="num" w:pos="360"/>
        </w:tabs>
        <w:ind w:left="360" w:hanging="360"/>
      </w:pPr>
    </w:lvl>
  </w:abstractNum>
  <w:abstractNum w:abstractNumId="19">
    <w:nsid w:val="00000014"/>
    <w:multiLevelType w:val="singleLevel"/>
    <w:tmpl w:val="00000014"/>
    <w:name w:val="WW8Num31"/>
    <w:lvl w:ilvl="0">
      <w:start w:val="1"/>
      <w:numFmt w:val="decimal"/>
      <w:lvlText w:val="%1."/>
      <w:lvlJc w:val="left"/>
      <w:pPr>
        <w:tabs>
          <w:tab w:val="num" w:pos="975"/>
        </w:tabs>
        <w:ind w:left="975" w:hanging="975"/>
      </w:pPr>
    </w:lvl>
  </w:abstractNum>
  <w:abstractNum w:abstractNumId="20">
    <w:nsid w:val="00000015"/>
    <w:multiLevelType w:val="singleLevel"/>
    <w:tmpl w:val="00000015"/>
    <w:name w:val="WW8Num32"/>
    <w:lvl w:ilvl="0">
      <w:start w:val="1"/>
      <w:numFmt w:val="decimal"/>
      <w:lvlText w:val="%1."/>
      <w:lvlJc w:val="left"/>
      <w:pPr>
        <w:tabs>
          <w:tab w:val="num" w:pos="975"/>
        </w:tabs>
        <w:ind w:left="975" w:hanging="975"/>
      </w:pPr>
    </w:lvl>
  </w:abstractNum>
  <w:abstractNum w:abstractNumId="21">
    <w:nsid w:val="00000016"/>
    <w:multiLevelType w:val="singleLevel"/>
    <w:tmpl w:val="00000016"/>
    <w:name w:val="WW8Num33"/>
    <w:lvl w:ilvl="0">
      <w:start w:val="1"/>
      <w:numFmt w:val="decimal"/>
      <w:lvlText w:val="%1."/>
      <w:lvlJc w:val="left"/>
      <w:pPr>
        <w:tabs>
          <w:tab w:val="num" w:pos="975"/>
        </w:tabs>
        <w:ind w:left="975" w:hanging="975"/>
      </w:pPr>
    </w:lvl>
  </w:abstractNum>
  <w:abstractNum w:abstractNumId="22">
    <w:nsid w:val="00000017"/>
    <w:multiLevelType w:val="singleLevel"/>
    <w:tmpl w:val="00000017"/>
    <w:name w:val="WW8Num34"/>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35"/>
    <w:lvl w:ilvl="0">
      <w:start w:val="1"/>
      <w:numFmt w:val="decimal"/>
      <w:lvlText w:val="%1."/>
      <w:lvlJc w:val="left"/>
      <w:pPr>
        <w:tabs>
          <w:tab w:val="num" w:pos="360"/>
        </w:tabs>
        <w:ind w:left="360" w:hanging="360"/>
      </w:pPr>
    </w:lvl>
  </w:abstractNum>
  <w:abstractNum w:abstractNumId="24">
    <w:nsid w:val="00000019"/>
    <w:multiLevelType w:val="multilevel"/>
    <w:tmpl w:val="00000019"/>
    <w:name w:val="WW8Num36"/>
    <w:lvl w:ilvl="0">
      <w:start w:val="1"/>
      <w:numFmt w:val="decimal"/>
      <w:lvlText w:val="%1."/>
      <w:lvlJc w:val="left"/>
      <w:pPr>
        <w:tabs>
          <w:tab w:val="num" w:pos="360"/>
        </w:tabs>
        <w:ind w:left="360" w:hanging="360"/>
      </w:pPr>
    </w:lvl>
    <w:lvl w:ilvl="1">
      <w:start w:val="1"/>
      <w:numFmt w:val="bullet"/>
      <w:lvlText w:val="­"/>
      <w:lvlJc w:val="left"/>
      <w:pPr>
        <w:tabs>
          <w:tab w:val="num" w:pos="540"/>
        </w:tabs>
        <w:ind w:left="540" w:firstLine="0"/>
      </w:pPr>
      <w:rPr>
        <w:rFonts w:ascii="Courier New" w:hAnsi="Courier New" w:cs="Courier New"/>
      </w:rPr>
    </w:lvl>
    <w:lvl w:ilvl="2">
      <w:start w:val="1"/>
      <w:numFmt w:val="decimal"/>
      <w:lvlText w:val="%3."/>
      <w:lvlJc w:val="left"/>
      <w:pPr>
        <w:tabs>
          <w:tab w:val="num" w:pos="2595"/>
        </w:tabs>
        <w:ind w:left="2595" w:hanging="975"/>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0000001A"/>
    <w:multiLevelType w:val="multilevel"/>
    <w:tmpl w:val="0000001A"/>
    <w:name w:val="WW8Num39"/>
    <w:lvl w:ilvl="0">
      <w:start w:val="1"/>
      <w:numFmt w:val="decimal"/>
      <w:lvlText w:val="%1."/>
      <w:lvlJc w:val="left"/>
      <w:pPr>
        <w:tabs>
          <w:tab w:val="num" w:pos="618"/>
        </w:tabs>
        <w:ind w:left="334" w:firstLine="709"/>
      </w:pPr>
    </w:lvl>
    <w:lvl w:ilvl="1">
      <w:start w:val="1"/>
      <w:numFmt w:val="lowerLetter"/>
      <w:lvlText w:val="%2."/>
      <w:lvlJc w:val="left"/>
      <w:pPr>
        <w:tabs>
          <w:tab w:val="num" w:pos="1440"/>
        </w:tabs>
        <w:ind w:left="1440" w:hanging="360"/>
      </w:pPr>
    </w:lvl>
    <w:lvl w:ilvl="2">
      <w:start w:val="1"/>
      <w:numFmt w:val="decimal"/>
      <w:lvlText w:val="%3."/>
      <w:lvlJc w:val="left"/>
      <w:pPr>
        <w:tabs>
          <w:tab w:val="num" w:pos="284"/>
        </w:tabs>
        <w:ind w:left="0" w:firstLine="709"/>
      </w:pPr>
      <w:rPr>
        <w:color w:val="00000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singleLevel"/>
    <w:tmpl w:val="0000001B"/>
    <w:name w:val="WW8Num40"/>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41"/>
    <w:lvl w:ilvl="0">
      <w:start w:val="1"/>
      <w:numFmt w:val="decimal"/>
      <w:lvlText w:val="%1."/>
      <w:lvlJc w:val="left"/>
      <w:pPr>
        <w:tabs>
          <w:tab w:val="num" w:pos="360"/>
        </w:tabs>
        <w:ind w:left="360" w:hanging="360"/>
      </w:pPr>
    </w:lvl>
  </w:abstractNum>
  <w:abstractNum w:abstractNumId="28">
    <w:nsid w:val="0000001D"/>
    <w:multiLevelType w:val="multilevel"/>
    <w:tmpl w:val="0000001D"/>
    <w:name w:val="WW8Num42"/>
    <w:lvl w:ilvl="0">
      <w:start w:val="1"/>
      <w:numFmt w:val="bullet"/>
      <w:lvlText w:val="­"/>
      <w:lvlJc w:val="left"/>
      <w:pPr>
        <w:tabs>
          <w:tab w:val="num" w:pos="0"/>
        </w:tabs>
        <w:ind w:left="0" w:firstLine="0"/>
      </w:pPr>
      <w:rPr>
        <w:rFonts w:ascii="Courier New" w:hAnsi="Courier New" w:cs="Courier New"/>
      </w:rPr>
    </w:lvl>
    <w:lvl w:ilvl="1">
      <w:start w:val="1"/>
      <w:numFmt w:val="decimal"/>
      <w:lvlText w:val="%2."/>
      <w:lvlJc w:val="left"/>
      <w:pPr>
        <w:tabs>
          <w:tab w:val="num" w:pos="1440"/>
        </w:tabs>
        <w:ind w:left="1440" w:hanging="360"/>
      </w:pPr>
      <w:rPr>
        <w:color w:val="000000"/>
      </w:rPr>
    </w:lvl>
    <w:lvl w:ilvl="2">
      <w:start w:val="1"/>
      <w:numFmt w:val="bullet"/>
      <w:lvlText w:val="­"/>
      <w:lvlJc w:val="left"/>
      <w:pPr>
        <w:tabs>
          <w:tab w:val="num" w:pos="1800"/>
        </w:tabs>
        <w:ind w:left="1800" w:firstLine="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num>
  <w:num w:numId="4">
    <w:abstractNumId w:val="15"/>
    <w:lvlOverride w:ilvl="0">
      <w:startOverride w:val="1"/>
    </w:lvlOverride>
  </w:num>
  <w:num w:numId="5">
    <w:abstractNumId w:val="16"/>
    <w:lvlOverride w:ilvl="0">
      <w:startOverride w:val="1"/>
    </w:lvlOverride>
  </w:num>
  <w:num w:numId="6">
    <w:abstractNumId w:val="4"/>
    <w:lvlOverride w:ilvl="0">
      <w:startOverride w:val="1"/>
    </w:lvlOverride>
  </w:num>
  <w:num w:numId="7">
    <w:abstractNumId w:val="23"/>
    <w:lvlOverride w:ilvl="0">
      <w:startOverride w:val="1"/>
    </w:lvlOverride>
  </w:num>
  <w:num w:numId="8">
    <w:abstractNumId w:val="18"/>
    <w:lvlOverride w:ilvl="0">
      <w:startOverride w:val="1"/>
    </w:lvlOverride>
  </w:num>
  <w:num w:numId="9">
    <w:abstractNumId w:val="14"/>
    <w:lvlOverride w:ilvl="0">
      <w:startOverride w:val="1"/>
    </w:lvlOverride>
  </w:num>
  <w:num w:numId="10">
    <w:abstractNumId w:val="13"/>
    <w:lvlOverride w:ilvl="0">
      <w:startOverride w:val="1"/>
    </w:lvlOverride>
  </w:num>
  <w:num w:numId="11">
    <w:abstractNumId w:val="21"/>
    <w:lvlOverride w:ilvl="0">
      <w:startOverride w:val="1"/>
    </w:lvlOverride>
  </w:num>
  <w:num w:numId="1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11"/>
    <w:lvlOverride w:ilvl="0">
      <w:startOverride w:val="1"/>
    </w:lvlOverride>
  </w:num>
  <w:num w:numId="15">
    <w:abstractNumId w:val="28"/>
    <w:lvlOverride w:ilvl="0"/>
    <w:lvlOverride w:ilvl="1">
      <w:startOverride w:val="1"/>
    </w:lvlOverride>
    <w:lvlOverride w:ilvl="2"/>
    <w:lvlOverride w:ilvl="3"/>
    <w:lvlOverride w:ilvl="4"/>
    <w:lvlOverride w:ilvl="5"/>
    <w:lvlOverride w:ilvl="6"/>
    <w:lvlOverride w:ilvl="7"/>
    <w:lvlOverride w:ilvl="8"/>
  </w:num>
  <w:num w:numId="16">
    <w:abstractNumId w:val="27"/>
    <w:lvlOverride w:ilvl="0">
      <w:startOverride w:val="1"/>
    </w:lvlOverride>
  </w:num>
  <w:num w:numId="17">
    <w:abstractNumId w:val="6"/>
    <w:lvlOverride w:ilvl="0">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num>
  <w:num w:numId="20">
    <w:abstractNumId w:val="10"/>
    <w:lvlOverride w:ilvl="0">
      <w:startOverride w:val="1"/>
    </w:lvlOverride>
  </w:num>
  <w:num w:numId="21">
    <w:abstractNumId w:val="2"/>
    <w:lvlOverride w:ilvl="0">
      <w:startOverride w:val="1"/>
    </w:lvlOverride>
  </w:num>
  <w:num w:numId="22">
    <w:abstractNumId w:val="22"/>
    <w:lvlOverride w:ilvl="0">
      <w:startOverride w:val="1"/>
    </w:lvlOverride>
  </w:num>
  <w:num w:numId="23">
    <w:abstractNumId w:val="26"/>
    <w:lvlOverride w:ilvl="0">
      <w:startOverride w:val="1"/>
    </w:lvlOverride>
  </w:num>
  <w:num w:numId="24">
    <w:abstractNumId w:val="3"/>
    <w:lvlOverride w:ilvl="0">
      <w:startOverride w:val="6"/>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num>
  <w:num w:numId="28">
    <w:abstractNumId w:val="9"/>
    <w:lvlOverride w:ilvl="0">
      <w:startOverride w:val="4"/>
    </w:lvlOverride>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FF"/>
    <w:rsid w:val="00012E7D"/>
    <w:rsid w:val="00132E27"/>
    <w:rsid w:val="0013480E"/>
    <w:rsid w:val="00162968"/>
    <w:rsid w:val="002B014B"/>
    <w:rsid w:val="00337AE4"/>
    <w:rsid w:val="0042362E"/>
    <w:rsid w:val="0049118B"/>
    <w:rsid w:val="0052443B"/>
    <w:rsid w:val="00567B93"/>
    <w:rsid w:val="006139ED"/>
    <w:rsid w:val="00736D17"/>
    <w:rsid w:val="00AA66C2"/>
    <w:rsid w:val="00AC7DEE"/>
    <w:rsid w:val="00B05549"/>
    <w:rsid w:val="00B661BB"/>
    <w:rsid w:val="00B73A12"/>
    <w:rsid w:val="00BC3654"/>
    <w:rsid w:val="00D23008"/>
    <w:rsid w:val="00D838EA"/>
    <w:rsid w:val="00E664C7"/>
    <w:rsid w:val="00E67552"/>
    <w:rsid w:val="00EA73D7"/>
    <w:rsid w:val="00ED5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FF"/>
    <w:pPr>
      <w:ind w:firstLine="0"/>
      <w:jc w:val="left"/>
    </w:pPr>
    <w:rPr>
      <w:rFonts w:ascii="Times New Roman" w:eastAsia="Times New Roman" w:hAnsi="Times New Roman" w:cs="Times New Roman"/>
      <w:lang w:eastAsia="zh-CN"/>
    </w:rPr>
  </w:style>
  <w:style w:type="paragraph" w:styleId="1">
    <w:name w:val="heading 1"/>
    <w:basedOn w:val="a"/>
    <w:next w:val="a"/>
    <w:link w:val="10"/>
    <w:qFormat/>
    <w:rsid w:val="00ED55FF"/>
    <w:pPr>
      <w:keepNext/>
      <w:widowControl w:val="0"/>
      <w:autoSpaceDE w:val="0"/>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ED55F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D55F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D55FF"/>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ED55FF"/>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ED55FF"/>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ED55FF"/>
    <w:pPr>
      <w:keepNext/>
      <w:numPr>
        <w:ilvl w:val="6"/>
        <w:numId w:val="1"/>
      </w:numPr>
      <w:spacing w:line="360" w:lineRule="auto"/>
      <w:jc w:val="center"/>
      <w:outlineLvl w:val="6"/>
    </w:pPr>
    <w:rPr>
      <w:sz w:val="36"/>
      <w:szCs w:val="36"/>
    </w:rPr>
  </w:style>
  <w:style w:type="paragraph" w:styleId="8">
    <w:name w:val="heading 8"/>
    <w:basedOn w:val="a"/>
    <w:next w:val="a"/>
    <w:link w:val="80"/>
    <w:semiHidden/>
    <w:unhideWhenUsed/>
    <w:qFormat/>
    <w:rsid w:val="00ED55FF"/>
    <w:pPr>
      <w:numPr>
        <w:ilvl w:val="7"/>
        <w:numId w:val="1"/>
      </w:numPr>
      <w:spacing w:before="240" w:after="60"/>
      <w:outlineLvl w:val="7"/>
    </w:pPr>
    <w:rPr>
      <w:i/>
      <w:iCs/>
    </w:rPr>
  </w:style>
  <w:style w:type="paragraph" w:styleId="9">
    <w:name w:val="heading 9"/>
    <w:basedOn w:val="a"/>
    <w:next w:val="a"/>
    <w:link w:val="90"/>
    <w:semiHidden/>
    <w:unhideWhenUsed/>
    <w:qFormat/>
    <w:rsid w:val="00ED55F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FF"/>
    <w:rPr>
      <w:rFonts w:eastAsia="Times New Roman"/>
      <w:b/>
      <w:bCs/>
      <w:kern w:val="2"/>
      <w:sz w:val="32"/>
      <w:szCs w:val="32"/>
      <w:lang w:eastAsia="zh-CN"/>
    </w:rPr>
  </w:style>
  <w:style w:type="character" w:customStyle="1" w:styleId="20">
    <w:name w:val="Заголовок 2 Знак"/>
    <w:basedOn w:val="a0"/>
    <w:link w:val="2"/>
    <w:semiHidden/>
    <w:rsid w:val="00ED55FF"/>
    <w:rPr>
      <w:rFonts w:eastAsia="Times New Roman"/>
      <w:b/>
      <w:bCs/>
      <w:i/>
      <w:iCs/>
      <w:sz w:val="28"/>
      <w:szCs w:val="28"/>
      <w:lang w:eastAsia="zh-CN"/>
    </w:rPr>
  </w:style>
  <w:style w:type="character" w:customStyle="1" w:styleId="30">
    <w:name w:val="Заголовок 3 Знак"/>
    <w:basedOn w:val="a0"/>
    <w:link w:val="3"/>
    <w:semiHidden/>
    <w:rsid w:val="00ED55FF"/>
    <w:rPr>
      <w:rFonts w:eastAsia="Times New Roman"/>
      <w:b/>
      <w:bCs/>
      <w:sz w:val="26"/>
      <w:szCs w:val="26"/>
      <w:lang w:eastAsia="zh-CN"/>
    </w:rPr>
  </w:style>
  <w:style w:type="character" w:customStyle="1" w:styleId="40">
    <w:name w:val="Заголовок 4 Знак"/>
    <w:basedOn w:val="a0"/>
    <w:link w:val="4"/>
    <w:semiHidden/>
    <w:rsid w:val="00ED55FF"/>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semiHidden/>
    <w:rsid w:val="00ED55FF"/>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rsid w:val="00ED55FF"/>
    <w:rPr>
      <w:rFonts w:ascii="Times New Roman" w:eastAsia="Times New Roman" w:hAnsi="Times New Roman" w:cs="Times New Roman"/>
      <w:b/>
      <w:bCs/>
      <w:sz w:val="22"/>
      <w:szCs w:val="22"/>
      <w:lang w:eastAsia="zh-CN"/>
    </w:rPr>
  </w:style>
  <w:style w:type="character" w:customStyle="1" w:styleId="70">
    <w:name w:val="Заголовок 7 Знак"/>
    <w:basedOn w:val="a0"/>
    <w:link w:val="7"/>
    <w:semiHidden/>
    <w:rsid w:val="00ED55FF"/>
    <w:rPr>
      <w:rFonts w:ascii="Times New Roman" w:eastAsia="Times New Roman" w:hAnsi="Times New Roman" w:cs="Times New Roman"/>
      <w:sz w:val="36"/>
      <w:szCs w:val="36"/>
      <w:lang w:eastAsia="zh-CN"/>
    </w:rPr>
  </w:style>
  <w:style w:type="character" w:customStyle="1" w:styleId="80">
    <w:name w:val="Заголовок 8 Знак"/>
    <w:basedOn w:val="a0"/>
    <w:link w:val="8"/>
    <w:semiHidden/>
    <w:rsid w:val="00ED55FF"/>
    <w:rPr>
      <w:rFonts w:ascii="Times New Roman" w:eastAsia="Times New Roman" w:hAnsi="Times New Roman" w:cs="Times New Roman"/>
      <w:i/>
      <w:iCs/>
      <w:lang w:eastAsia="zh-CN"/>
    </w:rPr>
  </w:style>
  <w:style w:type="character" w:customStyle="1" w:styleId="90">
    <w:name w:val="Заголовок 9 Знак"/>
    <w:basedOn w:val="a0"/>
    <w:link w:val="9"/>
    <w:semiHidden/>
    <w:rsid w:val="00ED55FF"/>
    <w:rPr>
      <w:rFonts w:eastAsia="Times New Roman"/>
      <w:sz w:val="22"/>
      <w:szCs w:val="22"/>
      <w:lang w:eastAsia="zh-CN"/>
    </w:rPr>
  </w:style>
  <w:style w:type="character" w:styleId="a3">
    <w:name w:val="FollowedHyperlink"/>
    <w:basedOn w:val="a0"/>
    <w:uiPriority w:val="99"/>
    <w:semiHidden/>
    <w:unhideWhenUsed/>
    <w:rsid w:val="00ED55FF"/>
    <w:rPr>
      <w:color w:val="800080" w:themeColor="followedHyperlink"/>
      <w:u w:val="single"/>
    </w:rPr>
  </w:style>
  <w:style w:type="paragraph" w:styleId="11">
    <w:name w:val="toc 1"/>
    <w:basedOn w:val="a"/>
    <w:next w:val="a"/>
    <w:autoRedefine/>
    <w:semiHidden/>
    <w:unhideWhenUsed/>
    <w:rsid w:val="00ED55FF"/>
    <w:pPr>
      <w:ind w:right="99"/>
      <w:jc w:val="both"/>
    </w:pPr>
  </w:style>
  <w:style w:type="paragraph" w:styleId="21">
    <w:name w:val="toc 2"/>
    <w:basedOn w:val="a"/>
    <w:next w:val="a"/>
    <w:autoRedefine/>
    <w:semiHidden/>
    <w:unhideWhenUsed/>
    <w:rsid w:val="00ED55FF"/>
    <w:pPr>
      <w:ind w:left="240"/>
    </w:pPr>
  </w:style>
  <w:style w:type="paragraph" w:styleId="31">
    <w:name w:val="toc 3"/>
    <w:basedOn w:val="a"/>
    <w:next w:val="a"/>
    <w:autoRedefine/>
    <w:semiHidden/>
    <w:unhideWhenUsed/>
    <w:rsid w:val="00ED55FF"/>
    <w:pPr>
      <w:ind w:left="480"/>
    </w:pPr>
  </w:style>
  <w:style w:type="paragraph" w:styleId="a4">
    <w:name w:val="header"/>
    <w:basedOn w:val="a"/>
    <w:link w:val="a5"/>
    <w:semiHidden/>
    <w:unhideWhenUsed/>
    <w:rsid w:val="00ED55FF"/>
  </w:style>
  <w:style w:type="character" w:customStyle="1" w:styleId="a5">
    <w:name w:val="Верхний колонтитул Знак"/>
    <w:basedOn w:val="a0"/>
    <w:link w:val="a4"/>
    <w:semiHidden/>
    <w:rsid w:val="00ED55FF"/>
    <w:rPr>
      <w:rFonts w:ascii="Times New Roman" w:eastAsia="Times New Roman" w:hAnsi="Times New Roman" w:cs="Times New Roman"/>
      <w:lang w:eastAsia="zh-CN"/>
    </w:rPr>
  </w:style>
  <w:style w:type="paragraph" w:styleId="a6">
    <w:name w:val="footer"/>
    <w:basedOn w:val="a"/>
    <w:link w:val="a7"/>
    <w:semiHidden/>
    <w:unhideWhenUsed/>
    <w:rsid w:val="00ED55FF"/>
  </w:style>
  <w:style w:type="character" w:customStyle="1" w:styleId="a7">
    <w:name w:val="Нижний колонтитул Знак"/>
    <w:basedOn w:val="a0"/>
    <w:link w:val="a6"/>
    <w:semiHidden/>
    <w:rsid w:val="00ED55FF"/>
    <w:rPr>
      <w:rFonts w:ascii="Times New Roman" w:eastAsia="Times New Roman" w:hAnsi="Times New Roman" w:cs="Times New Roman"/>
      <w:lang w:eastAsia="zh-CN"/>
    </w:rPr>
  </w:style>
  <w:style w:type="paragraph" w:styleId="a8">
    <w:name w:val="caption"/>
    <w:basedOn w:val="a"/>
    <w:semiHidden/>
    <w:unhideWhenUsed/>
    <w:qFormat/>
    <w:rsid w:val="00ED55FF"/>
    <w:pPr>
      <w:suppressLineNumbers/>
      <w:spacing w:before="120" w:after="120"/>
    </w:pPr>
    <w:rPr>
      <w:rFonts w:cs="Mangal"/>
      <w:i/>
      <w:iCs/>
    </w:rPr>
  </w:style>
  <w:style w:type="paragraph" w:styleId="a9">
    <w:name w:val="Body Text"/>
    <w:basedOn w:val="a"/>
    <w:link w:val="aa"/>
    <w:semiHidden/>
    <w:unhideWhenUsed/>
    <w:rsid w:val="00ED55FF"/>
    <w:pPr>
      <w:spacing w:after="120"/>
    </w:pPr>
  </w:style>
  <w:style w:type="character" w:customStyle="1" w:styleId="aa">
    <w:name w:val="Основной текст Знак"/>
    <w:basedOn w:val="a0"/>
    <w:link w:val="a9"/>
    <w:semiHidden/>
    <w:rsid w:val="00ED55FF"/>
    <w:rPr>
      <w:rFonts w:ascii="Times New Roman" w:eastAsia="Times New Roman" w:hAnsi="Times New Roman" w:cs="Times New Roman"/>
      <w:lang w:eastAsia="zh-CN"/>
    </w:rPr>
  </w:style>
  <w:style w:type="paragraph" w:styleId="ab">
    <w:name w:val="List"/>
    <w:basedOn w:val="a9"/>
    <w:semiHidden/>
    <w:unhideWhenUsed/>
    <w:rsid w:val="00ED55FF"/>
    <w:rPr>
      <w:rFonts w:cs="Mangal"/>
    </w:rPr>
  </w:style>
  <w:style w:type="paragraph" w:styleId="ac">
    <w:name w:val="Body Text Indent"/>
    <w:basedOn w:val="a"/>
    <w:link w:val="ad"/>
    <w:semiHidden/>
    <w:unhideWhenUsed/>
    <w:rsid w:val="00ED55FF"/>
    <w:pPr>
      <w:ind w:left="4962" w:firstLine="272"/>
    </w:pPr>
    <w:rPr>
      <w:b/>
      <w:bCs/>
      <w:sz w:val="48"/>
      <w:szCs w:val="48"/>
    </w:rPr>
  </w:style>
  <w:style w:type="character" w:customStyle="1" w:styleId="ad">
    <w:name w:val="Основной текст с отступом Знак"/>
    <w:basedOn w:val="a0"/>
    <w:link w:val="ac"/>
    <w:semiHidden/>
    <w:rsid w:val="00ED55FF"/>
    <w:rPr>
      <w:rFonts w:ascii="Times New Roman" w:eastAsia="Times New Roman" w:hAnsi="Times New Roman" w:cs="Times New Roman"/>
      <w:b/>
      <w:bCs/>
      <w:sz w:val="48"/>
      <w:szCs w:val="48"/>
      <w:lang w:eastAsia="zh-CN"/>
    </w:rPr>
  </w:style>
  <w:style w:type="paragraph" w:styleId="ae">
    <w:name w:val="Balloon Text"/>
    <w:basedOn w:val="a"/>
    <w:link w:val="af"/>
    <w:semiHidden/>
    <w:unhideWhenUsed/>
    <w:rsid w:val="00ED55FF"/>
    <w:rPr>
      <w:rFonts w:ascii="Tahoma" w:hAnsi="Tahoma" w:cs="Tahoma"/>
      <w:sz w:val="16"/>
      <w:szCs w:val="16"/>
    </w:rPr>
  </w:style>
  <w:style w:type="character" w:customStyle="1" w:styleId="af">
    <w:name w:val="Текст выноски Знак"/>
    <w:basedOn w:val="a0"/>
    <w:link w:val="ae"/>
    <w:semiHidden/>
    <w:rsid w:val="00ED55FF"/>
    <w:rPr>
      <w:rFonts w:ascii="Tahoma" w:eastAsia="Times New Roman" w:hAnsi="Tahoma" w:cs="Tahoma"/>
      <w:sz w:val="16"/>
      <w:szCs w:val="16"/>
      <w:lang w:eastAsia="zh-CN"/>
    </w:rPr>
  </w:style>
  <w:style w:type="paragraph" w:customStyle="1" w:styleId="af0">
    <w:name w:val="Заголовок"/>
    <w:basedOn w:val="a"/>
    <w:next w:val="a"/>
    <w:rsid w:val="00ED55FF"/>
    <w:pPr>
      <w:spacing w:before="240" w:after="60"/>
      <w:jc w:val="center"/>
    </w:pPr>
    <w:rPr>
      <w:rFonts w:ascii="Cambria" w:hAnsi="Cambria" w:cs="Cambria"/>
      <w:b/>
      <w:bCs/>
      <w:kern w:val="2"/>
      <w:sz w:val="32"/>
      <w:szCs w:val="32"/>
    </w:rPr>
  </w:style>
  <w:style w:type="paragraph" w:customStyle="1" w:styleId="12">
    <w:name w:val="Указатель1"/>
    <w:basedOn w:val="a"/>
    <w:rsid w:val="00ED55FF"/>
    <w:pPr>
      <w:suppressLineNumbers/>
    </w:pPr>
    <w:rPr>
      <w:rFonts w:cs="Mangal"/>
    </w:rPr>
  </w:style>
  <w:style w:type="paragraph" w:customStyle="1" w:styleId="13">
    <w:name w:val="Схема документа1"/>
    <w:basedOn w:val="a"/>
    <w:rsid w:val="00ED55FF"/>
    <w:pPr>
      <w:shd w:val="clear" w:color="auto" w:fill="000080"/>
    </w:pPr>
    <w:rPr>
      <w:rFonts w:ascii="Tahoma" w:hAnsi="Tahoma" w:cs="Tahoma"/>
      <w:sz w:val="20"/>
      <w:szCs w:val="20"/>
    </w:rPr>
  </w:style>
  <w:style w:type="paragraph" w:customStyle="1" w:styleId="14">
    <w:name w:val="Текст примечания1"/>
    <w:basedOn w:val="a"/>
    <w:rsid w:val="00ED55FF"/>
    <w:rPr>
      <w:rFonts w:ascii="Tahoma" w:hAnsi="Tahoma" w:cs="Tahoma"/>
    </w:rPr>
  </w:style>
  <w:style w:type="paragraph" w:customStyle="1" w:styleId="15">
    <w:name w:val="Стиль1"/>
    <w:basedOn w:val="1"/>
    <w:rsid w:val="00ED55FF"/>
    <w:rPr>
      <w:rFonts w:ascii="Times New Roman" w:hAnsi="Times New Roman" w:cs="Times New Roman"/>
      <w:sz w:val="24"/>
      <w:szCs w:val="24"/>
    </w:rPr>
  </w:style>
  <w:style w:type="paragraph" w:customStyle="1" w:styleId="Standard">
    <w:name w:val="Standard"/>
    <w:rsid w:val="00ED55FF"/>
    <w:pPr>
      <w:widowControl w:val="0"/>
      <w:suppressAutoHyphens/>
      <w:ind w:firstLine="0"/>
      <w:jc w:val="left"/>
    </w:pPr>
    <w:rPr>
      <w:rFonts w:ascii="Times New Roman" w:eastAsia="Times New Roman" w:hAnsi="Times New Roman" w:cs="Times New Roman"/>
      <w:kern w:val="2"/>
      <w:sz w:val="21"/>
      <w:szCs w:val="21"/>
      <w:lang w:eastAsia="zh-CN"/>
    </w:rPr>
  </w:style>
  <w:style w:type="paragraph" w:customStyle="1" w:styleId="Heading11">
    <w:name w:val="Heading 11"/>
    <w:basedOn w:val="Standard"/>
    <w:next w:val="Standard"/>
    <w:rsid w:val="00ED55FF"/>
    <w:pPr>
      <w:keepNext/>
      <w:jc w:val="center"/>
    </w:pPr>
    <w:rPr>
      <w:b/>
      <w:bCs/>
      <w:caps/>
      <w:sz w:val="28"/>
      <w:szCs w:val="28"/>
    </w:rPr>
  </w:style>
  <w:style w:type="paragraph" w:customStyle="1" w:styleId="ConsPlusNormal">
    <w:name w:val="ConsPlusNormal"/>
    <w:rsid w:val="00ED55FF"/>
    <w:pPr>
      <w:suppressAutoHyphens/>
      <w:autoSpaceDE w:val="0"/>
      <w:ind w:firstLine="720"/>
      <w:jc w:val="left"/>
    </w:pPr>
    <w:rPr>
      <w:rFonts w:eastAsia="Times New Roman"/>
      <w:kern w:val="2"/>
      <w:sz w:val="20"/>
      <w:szCs w:val="20"/>
      <w:lang w:eastAsia="zh-CN"/>
    </w:rPr>
  </w:style>
  <w:style w:type="paragraph" w:customStyle="1" w:styleId="Heading31">
    <w:name w:val="Heading 31"/>
    <w:basedOn w:val="Standard"/>
    <w:next w:val="Standard"/>
    <w:rsid w:val="00ED55FF"/>
    <w:pPr>
      <w:keepNext/>
      <w:ind w:firstLine="709"/>
      <w:jc w:val="both"/>
    </w:pPr>
    <w:rPr>
      <w:sz w:val="28"/>
      <w:szCs w:val="28"/>
    </w:rPr>
  </w:style>
  <w:style w:type="paragraph" w:customStyle="1" w:styleId="100">
    <w:name w:val="Оглавление 10"/>
    <w:basedOn w:val="12"/>
    <w:rsid w:val="00ED55FF"/>
    <w:pPr>
      <w:tabs>
        <w:tab w:val="right" w:leader="dot" w:pos="7091"/>
      </w:tabs>
      <w:ind w:left="2547"/>
    </w:pPr>
  </w:style>
  <w:style w:type="paragraph" w:customStyle="1" w:styleId="af1">
    <w:name w:val="Содержимое таблицы"/>
    <w:basedOn w:val="a"/>
    <w:rsid w:val="00ED55FF"/>
    <w:pPr>
      <w:suppressLineNumbers/>
    </w:pPr>
  </w:style>
  <w:style w:type="paragraph" w:customStyle="1" w:styleId="af2">
    <w:name w:val="Заголовок таблицы"/>
    <w:basedOn w:val="af1"/>
    <w:rsid w:val="00ED55FF"/>
    <w:pPr>
      <w:jc w:val="center"/>
    </w:pPr>
    <w:rPr>
      <w:b/>
      <w:bCs/>
    </w:rPr>
  </w:style>
  <w:style w:type="paragraph" w:customStyle="1" w:styleId="af3">
    <w:name w:val="Содержимое врезки"/>
    <w:basedOn w:val="a9"/>
    <w:rsid w:val="00ED55FF"/>
  </w:style>
  <w:style w:type="character" w:customStyle="1" w:styleId="WW8Num2z0">
    <w:name w:val="WW8Num2z0"/>
    <w:rsid w:val="00ED55FF"/>
    <w:rPr>
      <w:rFonts w:ascii="Courier New" w:hAnsi="Courier New" w:cs="Courier New" w:hint="default"/>
    </w:rPr>
  </w:style>
  <w:style w:type="character" w:customStyle="1" w:styleId="WW8Num2z2">
    <w:name w:val="WW8Num2z2"/>
    <w:rsid w:val="00ED55FF"/>
    <w:rPr>
      <w:rFonts w:ascii="Wingdings" w:hAnsi="Wingdings" w:cs="Wingdings" w:hint="default"/>
    </w:rPr>
  </w:style>
  <w:style w:type="character" w:customStyle="1" w:styleId="WW8Num2z3">
    <w:name w:val="WW8Num2z3"/>
    <w:rsid w:val="00ED55FF"/>
    <w:rPr>
      <w:rFonts w:ascii="Symbol" w:hAnsi="Symbol" w:cs="Symbol" w:hint="default"/>
    </w:rPr>
  </w:style>
  <w:style w:type="character" w:customStyle="1" w:styleId="WW8Num4z3">
    <w:name w:val="WW8Num4z3"/>
    <w:rsid w:val="00ED55FF"/>
    <w:rPr>
      <w:rFonts w:ascii="Courier New" w:hAnsi="Courier New" w:cs="Courier New" w:hint="default"/>
    </w:rPr>
  </w:style>
  <w:style w:type="character" w:customStyle="1" w:styleId="WW8Num9z1">
    <w:name w:val="WW8Num9z1"/>
    <w:rsid w:val="00ED55FF"/>
    <w:rPr>
      <w:rFonts w:ascii="Courier New" w:hAnsi="Courier New" w:cs="Courier New" w:hint="default"/>
    </w:rPr>
  </w:style>
  <w:style w:type="character" w:customStyle="1" w:styleId="WW8Num18z1">
    <w:name w:val="WW8Num18z1"/>
    <w:rsid w:val="00ED55FF"/>
    <w:rPr>
      <w:rFonts w:ascii="Times New Roman" w:eastAsia="Times New Roman" w:hAnsi="Times New Roman" w:cs="Times New Roman" w:hint="default"/>
    </w:rPr>
  </w:style>
  <w:style w:type="character" w:customStyle="1" w:styleId="WW8Num22z0">
    <w:name w:val="WW8Num22z0"/>
    <w:rsid w:val="00ED55FF"/>
    <w:rPr>
      <w:rFonts w:ascii="Courier New" w:hAnsi="Courier New" w:cs="Courier New" w:hint="default"/>
    </w:rPr>
  </w:style>
  <w:style w:type="character" w:customStyle="1" w:styleId="WW8Num22z2">
    <w:name w:val="WW8Num22z2"/>
    <w:rsid w:val="00ED55FF"/>
    <w:rPr>
      <w:rFonts w:ascii="Wingdings" w:hAnsi="Wingdings" w:cs="Wingdings" w:hint="default"/>
    </w:rPr>
  </w:style>
  <w:style w:type="character" w:customStyle="1" w:styleId="WW8Num22z3">
    <w:name w:val="WW8Num22z3"/>
    <w:rsid w:val="00ED55FF"/>
    <w:rPr>
      <w:rFonts w:ascii="Symbol" w:hAnsi="Symbol" w:cs="Symbol" w:hint="default"/>
    </w:rPr>
  </w:style>
  <w:style w:type="character" w:customStyle="1" w:styleId="WW8Num36z1">
    <w:name w:val="WW8Num36z1"/>
    <w:rsid w:val="00ED55FF"/>
    <w:rPr>
      <w:rFonts w:ascii="Courier New" w:hAnsi="Courier New" w:cs="Courier New" w:hint="default"/>
    </w:rPr>
  </w:style>
  <w:style w:type="character" w:customStyle="1" w:styleId="WW8Num39z2">
    <w:name w:val="WW8Num39z2"/>
    <w:rsid w:val="00ED55FF"/>
    <w:rPr>
      <w:color w:val="000000"/>
    </w:rPr>
  </w:style>
  <w:style w:type="character" w:customStyle="1" w:styleId="WW8Num42z0">
    <w:name w:val="WW8Num42z0"/>
    <w:rsid w:val="00ED55FF"/>
    <w:rPr>
      <w:rFonts w:ascii="Courier New" w:hAnsi="Courier New" w:cs="Courier New" w:hint="default"/>
    </w:rPr>
  </w:style>
  <w:style w:type="character" w:customStyle="1" w:styleId="WW8Num42z1">
    <w:name w:val="WW8Num42z1"/>
    <w:rsid w:val="00ED55FF"/>
    <w:rPr>
      <w:color w:val="000000"/>
    </w:rPr>
  </w:style>
  <w:style w:type="character" w:customStyle="1" w:styleId="WW8Num42z3">
    <w:name w:val="WW8Num42z3"/>
    <w:rsid w:val="00ED55FF"/>
    <w:rPr>
      <w:rFonts w:ascii="Symbol" w:hAnsi="Symbol" w:cs="Symbol" w:hint="default"/>
    </w:rPr>
  </w:style>
  <w:style w:type="character" w:customStyle="1" w:styleId="WW8Num42z5">
    <w:name w:val="WW8Num42z5"/>
    <w:rsid w:val="00ED55FF"/>
    <w:rPr>
      <w:rFonts w:ascii="Wingdings" w:hAnsi="Wingdings" w:cs="Wingdings" w:hint="default"/>
    </w:rPr>
  </w:style>
  <w:style w:type="character" w:customStyle="1" w:styleId="16">
    <w:name w:val="Основной шрифт абзаца1"/>
    <w:rsid w:val="00ED55FF"/>
  </w:style>
  <w:style w:type="character" w:customStyle="1" w:styleId="150">
    <w:name w:val="Знак Знак15"/>
    <w:basedOn w:val="16"/>
    <w:rsid w:val="00ED55FF"/>
    <w:rPr>
      <w:rFonts w:ascii="Arial" w:hAnsi="Arial" w:cs="Arial" w:hint="default"/>
      <w:b/>
      <w:bCs/>
      <w:kern w:val="2"/>
      <w:sz w:val="32"/>
      <w:szCs w:val="32"/>
      <w:lang w:val="ru-RU"/>
    </w:rPr>
  </w:style>
  <w:style w:type="character" w:customStyle="1" w:styleId="140">
    <w:name w:val="Знак Знак14"/>
    <w:basedOn w:val="16"/>
    <w:rsid w:val="00ED55FF"/>
    <w:rPr>
      <w:rFonts w:ascii="Arial" w:hAnsi="Arial" w:cs="Arial" w:hint="default"/>
      <w:b/>
      <w:bCs/>
      <w:i/>
      <w:iCs/>
      <w:sz w:val="28"/>
      <w:szCs w:val="28"/>
    </w:rPr>
  </w:style>
  <w:style w:type="character" w:customStyle="1" w:styleId="130">
    <w:name w:val="Знак Знак13"/>
    <w:basedOn w:val="16"/>
    <w:rsid w:val="00ED55FF"/>
    <w:rPr>
      <w:rFonts w:ascii="Cambria" w:hAnsi="Cambria" w:cs="Cambria" w:hint="default"/>
      <w:b/>
      <w:bCs/>
      <w:sz w:val="26"/>
      <w:szCs w:val="26"/>
    </w:rPr>
  </w:style>
  <w:style w:type="character" w:customStyle="1" w:styleId="120">
    <w:name w:val="Знак Знак12"/>
    <w:basedOn w:val="16"/>
    <w:rsid w:val="00ED55FF"/>
    <w:rPr>
      <w:rFonts w:ascii="Calibri" w:hAnsi="Calibri" w:cs="Calibri" w:hint="default"/>
      <w:b/>
      <w:bCs/>
      <w:sz w:val="28"/>
      <w:szCs w:val="28"/>
    </w:rPr>
  </w:style>
  <w:style w:type="character" w:customStyle="1" w:styleId="110">
    <w:name w:val="Знак Знак11"/>
    <w:basedOn w:val="16"/>
    <w:rsid w:val="00ED55FF"/>
    <w:rPr>
      <w:rFonts w:ascii="Calibri" w:hAnsi="Calibri" w:cs="Calibri" w:hint="default"/>
      <w:b/>
      <w:bCs/>
      <w:i/>
      <w:iCs/>
      <w:sz w:val="26"/>
      <w:szCs w:val="26"/>
    </w:rPr>
  </w:style>
  <w:style w:type="character" w:customStyle="1" w:styleId="101">
    <w:name w:val="Знак Знак10"/>
    <w:basedOn w:val="16"/>
    <w:rsid w:val="00ED55FF"/>
    <w:rPr>
      <w:rFonts w:ascii="Calibri" w:hAnsi="Calibri" w:cs="Calibri" w:hint="default"/>
      <w:b/>
      <w:bCs/>
    </w:rPr>
  </w:style>
  <w:style w:type="character" w:customStyle="1" w:styleId="91">
    <w:name w:val="Знак Знак9"/>
    <w:basedOn w:val="16"/>
    <w:rsid w:val="00ED55FF"/>
    <w:rPr>
      <w:sz w:val="36"/>
      <w:szCs w:val="36"/>
      <w:lang w:val="ru-RU"/>
    </w:rPr>
  </w:style>
  <w:style w:type="character" w:customStyle="1" w:styleId="81">
    <w:name w:val="Знак Знак8"/>
    <w:basedOn w:val="16"/>
    <w:rsid w:val="00ED55FF"/>
    <w:rPr>
      <w:rFonts w:ascii="Calibri" w:hAnsi="Calibri" w:cs="Calibri" w:hint="default"/>
      <w:i/>
      <w:iCs/>
      <w:sz w:val="24"/>
      <w:szCs w:val="24"/>
    </w:rPr>
  </w:style>
  <w:style w:type="character" w:customStyle="1" w:styleId="71">
    <w:name w:val="Знак Знак7"/>
    <w:basedOn w:val="16"/>
    <w:rsid w:val="00ED55FF"/>
    <w:rPr>
      <w:rFonts w:ascii="Cambria" w:hAnsi="Cambria" w:cs="Cambria" w:hint="default"/>
    </w:rPr>
  </w:style>
  <w:style w:type="character" w:customStyle="1" w:styleId="61">
    <w:name w:val="Знак Знак6"/>
    <w:basedOn w:val="16"/>
    <w:rsid w:val="00ED55FF"/>
    <w:rPr>
      <w:sz w:val="2"/>
      <w:szCs w:val="2"/>
    </w:rPr>
  </w:style>
  <w:style w:type="character" w:customStyle="1" w:styleId="51">
    <w:name w:val="Знак Знак5"/>
    <w:basedOn w:val="16"/>
    <w:rsid w:val="00ED55FF"/>
    <w:rPr>
      <w:sz w:val="24"/>
      <w:szCs w:val="24"/>
    </w:rPr>
  </w:style>
  <w:style w:type="character" w:customStyle="1" w:styleId="41">
    <w:name w:val="Знак Знак4"/>
    <w:basedOn w:val="16"/>
    <w:rsid w:val="00ED55FF"/>
    <w:rPr>
      <w:sz w:val="24"/>
      <w:szCs w:val="24"/>
    </w:rPr>
  </w:style>
  <w:style w:type="character" w:customStyle="1" w:styleId="32">
    <w:name w:val="Знак Знак3"/>
    <w:basedOn w:val="16"/>
    <w:rsid w:val="00ED55FF"/>
    <w:rPr>
      <w:sz w:val="20"/>
      <w:szCs w:val="20"/>
    </w:rPr>
  </w:style>
  <w:style w:type="character" w:customStyle="1" w:styleId="22">
    <w:name w:val="Знак Знак2"/>
    <w:basedOn w:val="16"/>
    <w:rsid w:val="00ED55FF"/>
    <w:rPr>
      <w:sz w:val="24"/>
      <w:szCs w:val="24"/>
    </w:rPr>
  </w:style>
  <w:style w:type="character" w:customStyle="1" w:styleId="17">
    <w:name w:val="Знак Знак1"/>
    <w:basedOn w:val="16"/>
    <w:rsid w:val="00ED55FF"/>
    <w:rPr>
      <w:rFonts w:ascii="Tahoma" w:hAnsi="Tahoma" w:cs="Tahoma" w:hint="default"/>
      <w:sz w:val="16"/>
      <w:szCs w:val="16"/>
    </w:rPr>
  </w:style>
  <w:style w:type="character" w:customStyle="1" w:styleId="af4">
    <w:name w:val="Знак Знак"/>
    <w:basedOn w:val="16"/>
    <w:rsid w:val="00ED55FF"/>
    <w:rPr>
      <w:rFonts w:ascii="Cambria" w:eastAsia="Times New Roman" w:hAnsi="Cambria" w:cs="Times New Roman" w:hint="default"/>
      <w:b/>
      <w:bCs/>
      <w:kern w:val="2"/>
      <w:sz w:val="32"/>
      <w:szCs w:val="32"/>
    </w:rPr>
  </w:style>
  <w:style w:type="character" w:customStyle="1" w:styleId="af5">
    <w:name w:val="Ссылка указателя"/>
    <w:rsid w:val="00ED55FF"/>
  </w:style>
  <w:style w:type="character" w:styleId="af6">
    <w:name w:val="Hyperlink"/>
    <w:basedOn w:val="16"/>
    <w:semiHidden/>
    <w:unhideWhenUsed/>
    <w:rsid w:val="00ED55FF"/>
    <w:rPr>
      <w:color w:val="0000FF"/>
      <w:u w:val="single"/>
    </w:rPr>
  </w:style>
  <w:style w:type="paragraph" w:styleId="92">
    <w:name w:val="toc 9"/>
    <w:basedOn w:val="12"/>
    <w:autoRedefine/>
    <w:semiHidden/>
    <w:unhideWhenUsed/>
    <w:rsid w:val="00ED55FF"/>
    <w:pPr>
      <w:tabs>
        <w:tab w:val="right" w:leader="dot" w:pos="7374"/>
      </w:tabs>
      <w:ind w:left="2264"/>
    </w:pPr>
  </w:style>
  <w:style w:type="paragraph" w:styleId="82">
    <w:name w:val="toc 8"/>
    <w:basedOn w:val="12"/>
    <w:autoRedefine/>
    <w:semiHidden/>
    <w:unhideWhenUsed/>
    <w:rsid w:val="00ED55FF"/>
    <w:pPr>
      <w:tabs>
        <w:tab w:val="right" w:leader="dot" w:pos="7657"/>
      </w:tabs>
      <w:ind w:left="1981"/>
    </w:pPr>
  </w:style>
  <w:style w:type="paragraph" w:styleId="72">
    <w:name w:val="toc 7"/>
    <w:basedOn w:val="12"/>
    <w:autoRedefine/>
    <w:semiHidden/>
    <w:unhideWhenUsed/>
    <w:rsid w:val="00ED55FF"/>
    <w:pPr>
      <w:tabs>
        <w:tab w:val="right" w:leader="dot" w:pos="7940"/>
      </w:tabs>
      <w:ind w:left="1698"/>
    </w:pPr>
  </w:style>
  <w:style w:type="paragraph" w:styleId="62">
    <w:name w:val="toc 6"/>
    <w:basedOn w:val="12"/>
    <w:autoRedefine/>
    <w:semiHidden/>
    <w:unhideWhenUsed/>
    <w:rsid w:val="00ED55FF"/>
    <w:pPr>
      <w:tabs>
        <w:tab w:val="right" w:leader="dot" w:pos="8223"/>
      </w:tabs>
      <w:ind w:left="1415"/>
    </w:pPr>
  </w:style>
  <w:style w:type="paragraph" w:styleId="52">
    <w:name w:val="toc 5"/>
    <w:basedOn w:val="12"/>
    <w:autoRedefine/>
    <w:semiHidden/>
    <w:unhideWhenUsed/>
    <w:rsid w:val="00ED55FF"/>
    <w:pPr>
      <w:tabs>
        <w:tab w:val="right" w:leader="dot" w:pos="8506"/>
      </w:tabs>
      <w:ind w:left="1132"/>
    </w:pPr>
  </w:style>
  <w:style w:type="paragraph" w:styleId="42">
    <w:name w:val="toc 4"/>
    <w:basedOn w:val="12"/>
    <w:autoRedefine/>
    <w:semiHidden/>
    <w:unhideWhenUsed/>
    <w:rsid w:val="00ED55FF"/>
    <w:pPr>
      <w:tabs>
        <w:tab w:val="right" w:leader="dot" w:pos="8789"/>
      </w:tabs>
      <w:ind w:left="84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5FF"/>
    <w:pPr>
      <w:ind w:firstLine="0"/>
      <w:jc w:val="left"/>
    </w:pPr>
    <w:rPr>
      <w:rFonts w:ascii="Times New Roman" w:eastAsia="Times New Roman" w:hAnsi="Times New Roman" w:cs="Times New Roman"/>
      <w:lang w:eastAsia="zh-CN"/>
    </w:rPr>
  </w:style>
  <w:style w:type="paragraph" w:styleId="1">
    <w:name w:val="heading 1"/>
    <w:basedOn w:val="a"/>
    <w:next w:val="a"/>
    <w:link w:val="10"/>
    <w:qFormat/>
    <w:rsid w:val="00ED55FF"/>
    <w:pPr>
      <w:keepNext/>
      <w:widowControl w:val="0"/>
      <w:autoSpaceDE w:val="0"/>
      <w:spacing w:before="240" w:after="60"/>
      <w:outlineLvl w:val="0"/>
    </w:pPr>
    <w:rPr>
      <w:rFonts w:ascii="Arial" w:hAnsi="Arial" w:cs="Arial"/>
      <w:b/>
      <w:bCs/>
      <w:kern w:val="2"/>
      <w:sz w:val="32"/>
      <w:szCs w:val="32"/>
    </w:rPr>
  </w:style>
  <w:style w:type="paragraph" w:styleId="2">
    <w:name w:val="heading 2"/>
    <w:basedOn w:val="a"/>
    <w:next w:val="a"/>
    <w:link w:val="20"/>
    <w:semiHidden/>
    <w:unhideWhenUsed/>
    <w:qFormat/>
    <w:rsid w:val="00ED55FF"/>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ED55FF"/>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ED55FF"/>
    <w:pPr>
      <w:keepNext/>
      <w:numPr>
        <w:ilvl w:val="3"/>
        <w:numId w:val="1"/>
      </w:numPr>
      <w:spacing w:before="240" w:after="60"/>
      <w:outlineLvl w:val="3"/>
    </w:pPr>
    <w:rPr>
      <w:b/>
      <w:bCs/>
      <w:sz w:val="28"/>
      <w:szCs w:val="28"/>
    </w:rPr>
  </w:style>
  <w:style w:type="paragraph" w:styleId="5">
    <w:name w:val="heading 5"/>
    <w:basedOn w:val="a"/>
    <w:next w:val="a"/>
    <w:link w:val="50"/>
    <w:semiHidden/>
    <w:unhideWhenUsed/>
    <w:qFormat/>
    <w:rsid w:val="00ED55FF"/>
    <w:pPr>
      <w:numPr>
        <w:ilvl w:val="4"/>
        <w:numId w:val="1"/>
      </w:numPr>
      <w:spacing w:before="240" w:after="60"/>
      <w:outlineLvl w:val="4"/>
    </w:pPr>
    <w:rPr>
      <w:b/>
      <w:bCs/>
      <w:i/>
      <w:iCs/>
      <w:sz w:val="26"/>
      <w:szCs w:val="26"/>
    </w:rPr>
  </w:style>
  <w:style w:type="paragraph" w:styleId="6">
    <w:name w:val="heading 6"/>
    <w:basedOn w:val="a"/>
    <w:next w:val="a"/>
    <w:link w:val="60"/>
    <w:semiHidden/>
    <w:unhideWhenUsed/>
    <w:qFormat/>
    <w:rsid w:val="00ED55FF"/>
    <w:pPr>
      <w:numPr>
        <w:ilvl w:val="5"/>
        <w:numId w:val="1"/>
      </w:numPr>
      <w:spacing w:before="240" w:after="60"/>
      <w:outlineLvl w:val="5"/>
    </w:pPr>
    <w:rPr>
      <w:b/>
      <w:bCs/>
      <w:sz w:val="22"/>
      <w:szCs w:val="22"/>
    </w:rPr>
  </w:style>
  <w:style w:type="paragraph" w:styleId="7">
    <w:name w:val="heading 7"/>
    <w:basedOn w:val="a"/>
    <w:next w:val="a"/>
    <w:link w:val="70"/>
    <w:semiHidden/>
    <w:unhideWhenUsed/>
    <w:qFormat/>
    <w:rsid w:val="00ED55FF"/>
    <w:pPr>
      <w:keepNext/>
      <w:numPr>
        <w:ilvl w:val="6"/>
        <w:numId w:val="1"/>
      </w:numPr>
      <w:spacing w:line="360" w:lineRule="auto"/>
      <w:jc w:val="center"/>
      <w:outlineLvl w:val="6"/>
    </w:pPr>
    <w:rPr>
      <w:sz w:val="36"/>
      <w:szCs w:val="36"/>
    </w:rPr>
  </w:style>
  <w:style w:type="paragraph" w:styleId="8">
    <w:name w:val="heading 8"/>
    <w:basedOn w:val="a"/>
    <w:next w:val="a"/>
    <w:link w:val="80"/>
    <w:semiHidden/>
    <w:unhideWhenUsed/>
    <w:qFormat/>
    <w:rsid w:val="00ED55FF"/>
    <w:pPr>
      <w:numPr>
        <w:ilvl w:val="7"/>
        <w:numId w:val="1"/>
      </w:numPr>
      <w:spacing w:before="240" w:after="60"/>
      <w:outlineLvl w:val="7"/>
    </w:pPr>
    <w:rPr>
      <w:i/>
      <w:iCs/>
    </w:rPr>
  </w:style>
  <w:style w:type="paragraph" w:styleId="9">
    <w:name w:val="heading 9"/>
    <w:basedOn w:val="a"/>
    <w:next w:val="a"/>
    <w:link w:val="90"/>
    <w:semiHidden/>
    <w:unhideWhenUsed/>
    <w:qFormat/>
    <w:rsid w:val="00ED55F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55FF"/>
    <w:rPr>
      <w:rFonts w:eastAsia="Times New Roman"/>
      <w:b/>
      <w:bCs/>
      <w:kern w:val="2"/>
      <w:sz w:val="32"/>
      <w:szCs w:val="32"/>
      <w:lang w:eastAsia="zh-CN"/>
    </w:rPr>
  </w:style>
  <w:style w:type="character" w:customStyle="1" w:styleId="20">
    <w:name w:val="Заголовок 2 Знак"/>
    <w:basedOn w:val="a0"/>
    <w:link w:val="2"/>
    <w:semiHidden/>
    <w:rsid w:val="00ED55FF"/>
    <w:rPr>
      <w:rFonts w:eastAsia="Times New Roman"/>
      <w:b/>
      <w:bCs/>
      <w:i/>
      <w:iCs/>
      <w:sz w:val="28"/>
      <w:szCs w:val="28"/>
      <w:lang w:eastAsia="zh-CN"/>
    </w:rPr>
  </w:style>
  <w:style w:type="character" w:customStyle="1" w:styleId="30">
    <w:name w:val="Заголовок 3 Знак"/>
    <w:basedOn w:val="a0"/>
    <w:link w:val="3"/>
    <w:semiHidden/>
    <w:rsid w:val="00ED55FF"/>
    <w:rPr>
      <w:rFonts w:eastAsia="Times New Roman"/>
      <w:b/>
      <w:bCs/>
      <w:sz w:val="26"/>
      <w:szCs w:val="26"/>
      <w:lang w:eastAsia="zh-CN"/>
    </w:rPr>
  </w:style>
  <w:style w:type="character" w:customStyle="1" w:styleId="40">
    <w:name w:val="Заголовок 4 Знак"/>
    <w:basedOn w:val="a0"/>
    <w:link w:val="4"/>
    <w:semiHidden/>
    <w:rsid w:val="00ED55FF"/>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semiHidden/>
    <w:rsid w:val="00ED55FF"/>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rsid w:val="00ED55FF"/>
    <w:rPr>
      <w:rFonts w:ascii="Times New Roman" w:eastAsia="Times New Roman" w:hAnsi="Times New Roman" w:cs="Times New Roman"/>
      <w:b/>
      <w:bCs/>
      <w:sz w:val="22"/>
      <w:szCs w:val="22"/>
      <w:lang w:eastAsia="zh-CN"/>
    </w:rPr>
  </w:style>
  <w:style w:type="character" w:customStyle="1" w:styleId="70">
    <w:name w:val="Заголовок 7 Знак"/>
    <w:basedOn w:val="a0"/>
    <w:link w:val="7"/>
    <w:semiHidden/>
    <w:rsid w:val="00ED55FF"/>
    <w:rPr>
      <w:rFonts w:ascii="Times New Roman" w:eastAsia="Times New Roman" w:hAnsi="Times New Roman" w:cs="Times New Roman"/>
      <w:sz w:val="36"/>
      <w:szCs w:val="36"/>
      <w:lang w:eastAsia="zh-CN"/>
    </w:rPr>
  </w:style>
  <w:style w:type="character" w:customStyle="1" w:styleId="80">
    <w:name w:val="Заголовок 8 Знак"/>
    <w:basedOn w:val="a0"/>
    <w:link w:val="8"/>
    <w:semiHidden/>
    <w:rsid w:val="00ED55FF"/>
    <w:rPr>
      <w:rFonts w:ascii="Times New Roman" w:eastAsia="Times New Roman" w:hAnsi="Times New Roman" w:cs="Times New Roman"/>
      <w:i/>
      <w:iCs/>
      <w:lang w:eastAsia="zh-CN"/>
    </w:rPr>
  </w:style>
  <w:style w:type="character" w:customStyle="1" w:styleId="90">
    <w:name w:val="Заголовок 9 Знак"/>
    <w:basedOn w:val="a0"/>
    <w:link w:val="9"/>
    <w:semiHidden/>
    <w:rsid w:val="00ED55FF"/>
    <w:rPr>
      <w:rFonts w:eastAsia="Times New Roman"/>
      <w:sz w:val="22"/>
      <w:szCs w:val="22"/>
      <w:lang w:eastAsia="zh-CN"/>
    </w:rPr>
  </w:style>
  <w:style w:type="character" w:styleId="a3">
    <w:name w:val="FollowedHyperlink"/>
    <w:basedOn w:val="a0"/>
    <w:uiPriority w:val="99"/>
    <w:semiHidden/>
    <w:unhideWhenUsed/>
    <w:rsid w:val="00ED55FF"/>
    <w:rPr>
      <w:color w:val="800080" w:themeColor="followedHyperlink"/>
      <w:u w:val="single"/>
    </w:rPr>
  </w:style>
  <w:style w:type="paragraph" w:styleId="11">
    <w:name w:val="toc 1"/>
    <w:basedOn w:val="a"/>
    <w:next w:val="a"/>
    <w:autoRedefine/>
    <w:semiHidden/>
    <w:unhideWhenUsed/>
    <w:rsid w:val="00ED55FF"/>
    <w:pPr>
      <w:ind w:right="99"/>
      <w:jc w:val="both"/>
    </w:pPr>
  </w:style>
  <w:style w:type="paragraph" w:styleId="21">
    <w:name w:val="toc 2"/>
    <w:basedOn w:val="a"/>
    <w:next w:val="a"/>
    <w:autoRedefine/>
    <w:semiHidden/>
    <w:unhideWhenUsed/>
    <w:rsid w:val="00ED55FF"/>
    <w:pPr>
      <w:ind w:left="240"/>
    </w:pPr>
  </w:style>
  <w:style w:type="paragraph" w:styleId="31">
    <w:name w:val="toc 3"/>
    <w:basedOn w:val="a"/>
    <w:next w:val="a"/>
    <w:autoRedefine/>
    <w:semiHidden/>
    <w:unhideWhenUsed/>
    <w:rsid w:val="00ED55FF"/>
    <w:pPr>
      <w:ind w:left="480"/>
    </w:pPr>
  </w:style>
  <w:style w:type="paragraph" w:styleId="a4">
    <w:name w:val="header"/>
    <w:basedOn w:val="a"/>
    <w:link w:val="a5"/>
    <w:semiHidden/>
    <w:unhideWhenUsed/>
    <w:rsid w:val="00ED55FF"/>
  </w:style>
  <w:style w:type="character" w:customStyle="1" w:styleId="a5">
    <w:name w:val="Верхний колонтитул Знак"/>
    <w:basedOn w:val="a0"/>
    <w:link w:val="a4"/>
    <w:semiHidden/>
    <w:rsid w:val="00ED55FF"/>
    <w:rPr>
      <w:rFonts w:ascii="Times New Roman" w:eastAsia="Times New Roman" w:hAnsi="Times New Roman" w:cs="Times New Roman"/>
      <w:lang w:eastAsia="zh-CN"/>
    </w:rPr>
  </w:style>
  <w:style w:type="paragraph" w:styleId="a6">
    <w:name w:val="footer"/>
    <w:basedOn w:val="a"/>
    <w:link w:val="a7"/>
    <w:semiHidden/>
    <w:unhideWhenUsed/>
    <w:rsid w:val="00ED55FF"/>
  </w:style>
  <w:style w:type="character" w:customStyle="1" w:styleId="a7">
    <w:name w:val="Нижний колонтитул Знак"/>
    <w:basedOn w:val="a0"/>
    <w:link w:val="a6"/>
    <w:semiHidden/>
    <w:rsid w:val="00ED55FF"/>
    <w:rPr>
      <w:rFonts w:ascii="Times New Roman" w:eastAsia="Times New Roman" w:hAnsi="Times New Roman" w:cs="Times New Roman"/>
      <w:lang w:eastAsia="zh-CN"/>
    </w:rPr>
  </w:style>
  <w:style w:type="paragraph" w:styleId="a8">
    <w:name w:val="caption"/>
    <w:basedOn w:val="a"/>
    <w:semiHidden/>
    <w:unhideWhenUsed/>
    <w:qFormat/>
    <w:rsid w:val="00ED55FF"/>
    <w:pPr>
      <w:suppressLineNumbers/>
      <w:spacing w:before="120" w:after="120"/>
    </w:pPr>
    <w:rPr>
      <w:rFonts w:cs="Mangal"/>
      <w:i/>
      <w:iCs/>
    </w:rPr>
  </w:style>
  <w:style w:type="paragraph" w:styleId="a9">
    <w:name w:val="Body Text"/>
    <w:basedOn w:val="a"/>
    <w:link w:val="aa"/>
    <w:semiHidden/>
    <w:unhideWhenUsed/>
    <w:rsid w:val="00ED55FF"/>
    <w:pPr>
      <w:spacing w:after="120"/>
    </w:pPr>
  </w:style>
  <w:style w:type="character" w:customStyle="1" w:styleId="aa">
    <w:name w:val="Основной текст Знак"/>
    <w:basedOn w:val="a0"/>
    <w:link w:val="a9"/>
    <w:semiHidden/>
    <w:rsid w:val="00ED55FF"/>
    <w:rPr>
      <w:rFonts w:ascii="Times New Roman" w:eastAsia="Times New Roman" w:hAnsi="Times New Roman" w:cs="Times New Roman"/>
      <w:lang w:eastAsia="zh-CN"/>
    </w:rPr>
  </w:style>
  <w:style w:type="paragraph" w:styleId="ab">
    <w:name w:val="List"/>
    <w:basedOn w:val="a9"/>
    <w:semiHidden/>
    <w:unhideWhenUsed/>
    <w:rsid w:val="00ED55FF"/>
    <w:rPr>
      <w:rFonts w:cs="Mangal"/>
    </w:rPr>
  </w:style>
  <w:style w:type="paragraph" w:styleId="ac">
    <w:name w:val="Body Text Indent"/>
    <w:basedOn w:val="a"/>
    <w:link w:val="ad"/>
    <w:semiHidden/>
    <w:unhideWhenUsed/>
    <w:rsid w:val="00ED55FF"/>
    <w:pPr>
      <w:ind w:left="4962" w:firstLine="272"/>
    </w:pPr>
    <w:rPr>
      <w:b/>
      <w:bCs/>
      <w:sz w:val="48"/>
      <w:szCs w:val="48"/>
    </w:rPr>
  </w:style>
  <w:style w:type="character" w:customStyle="1" w:styleId="ad">
    <w:name w:val="Основной текст с отступом Знак"/>
    <w:basedOn w:val="a0"/>
    <w:link w:val="ac"/>
    <w:semiHidden/>
    <w:rsid w:val="00ED55FF"/>
    <w:rPr>
      <w:rFonts w:ascii="Times New Roman" w:eastAsia="Times New Roman" w:hAnsi="Times New Roman" w:cs="Times New Roman"/>
      <w:b/>
      <w:bCs/>
      <w:sz w:val="48"/>
      <w:szCs w:val="48"/>
      <w:lang w:eastAsia="zh-CN"/>
    </w:rPr>
  </w:style>
  <w:style w:type="paragraph" w:styleId="ae">
    <w:name w:val="Balloon Text"/>
    <w:basedOn w:val="a"/>
    <w:link w:val="af"/>
    <w:semiHidden/>
    <w:unhideWhenUsed/>
    <w:rsid w:val="00ED55FF"/>
    <w:rPr>
      <w:rFonts w:ascii="Tahoma" w:hAnsi="Tahoma" w:cs="Tahoma"/>
      <w:sz w:val="16"/>
      <w:szCs w:val="16"/>
    </w:rPr>
  </w:style>
  <w:style w:type="character" w:customStyle="1" w:styleId="af">
    <w:name w:val="Текст выноски Знак"/>
    <w:basedOn w:val="a0"/>
    <w:link w:val="ae"/>
    <w:semiHidden/>
    <w:rsid w:val="00ED55FF"/>
    <w:rPr>
      <w:rFonts w:ascii="Tahoma" w:eastAsia="Times New Roman" w:hAnsi="Tahoma" w:cs="Tahoma"/>
      <w:sz w:val="16"/>
      <w:szCs w:val="16"/>
      <w:lang w:eastAsia="zh-CN"/>
    </w:rPr>
  </w:style>
  <w:style w:type="paragraph" w:customStyle="1" w:styleId="af0">
    <w:name w:val="Заголовок"/>
    <w:basedOn w:val="a"/>
    <w:next w:val="a"/>
    <w:rsid w:val="00ED55FF"/>
    <w:pPr>
      <w:spacing w:before="240" w:after="60"/>
      <w:jc w:val="center"/>
    </w:pPr>
    <w:rPr>
      <w:rFonts w:ascii="Cambria" w:hAnsi="Cambria" w:cs="Cambria"/>
      <w:b/>
      <w:bCs/>
      <w:kern w:val="2"/>
      <w:sz w:val="32"/>
      <w:szCs w:val="32"/>
    </w:rPr>
  </w:style>
  <w:style w:type="paragraph" w:customStyle="1" w:styleId="12">
    <w:name w:val="Указатель1"/>
    <w:basedOn w:val="a"/>
    <w:rsid w:val="00ED55FF"/>
    <w:pPr>
      <w:suppressLineNumbers/>
    </w:pPr>
    <w:rPr>
      <w:rFonts w:cs="Mangal"/>
    </w:rPr>
  </w:style>
  <w:style w:type="paragraph" w:customStyle="1" w:styleId="13">
    <w:name w:val="Схема документа1"/>
    <w:basedOn w:val="a"/>
    <w:rsid w:val="00ED55FF"/>
    <w:pPr>
      <w:shd w:val="clear" w:color="auto" w:fill="000080"/>
    </w:pPr>
    <w:rPr>
      <w:rFonts w:ascii="Tahoma" w:hAnsi="Tahoma" w:cs="Tahoma"/>
      <w:sz w:val="20"/>
      <w:szCs w:val="20"/>
    </w:rPr>
  </w:style>
  <w:style w:type="paragraph" w:customStyle="1" w:styleId="14">
    <w:name w:val="Текст примечания1"/>
    <w:basedOn w:val="a"/>
    <w:rsid w:val="00ED55FF"/>
    <w:rPr>
      <w:rFonts w:ascii="Tahoma" w:hAnsi="Tahoma" w:cs="Tahoma"/>
    </w:rPr>
  </w:style>
  <w:style w:type="paragraph" w:customStyle="1" w:styleId="15">
    <w:name w:val="Стиль1"/>
    <w:basedOn w:val="1"/>
    <w:rsid w:val="00ED55FF"/>
    <w:rPr>
      <w:rFonts w:ascii="Times New Roman" w:hAnsi="Times New Roman" w:cs="Times New Roman"/>
      <w:sz w:val="24"/>
      <w:szCs w:val="24"/>
    </w:rPr>
  </w:style>
  <w:style w:type="paragraph" w:customStyle="1" w:styleId="Standard">
    <w:name w:val="Standard"/>
    <w:rsid w:val="00ED55FF"/>
    <w:pPr>
      <w:widowControl w:val="0"/>
      <w:suppressAutoHyphens/>
      <w:ind w:firstLine="0"/>
      <w:jc w:val="left"/>
    </w:pPr>
    <w:rPr>
      <w:rFonts w:ascii="Times New Roman" w:eastAsia="Times New Roman" w:hAnsi="Times New Roman" w:cs="Times New Roman"/>
      <w:kern w:val="2"/>
      <w:sz w:val="21"/>
      <w:szCs w:val="21"/>
      <w:lang w:eastAsia="zh-CN"/>
    </w:rPr>
  </w:style>
  <w:style w:type="paragraph" w:customStyle="1" w:styleId="Heading11">
    <w:name w:val="Heading 11"/>
    <w:basedOn w:val="Standard"/>
    <w:next w:val="Standard"/>
    <w:rsid w:val="00ED55FF"/>
    <w:pPr>
      <w:keepNext/>
      <w:jc w:val="center"/>
    </w:pPr>
    <w:rPr>
      <w:b/>
      <w:bCs/>
      <w:caps/>
      <w:sz w:val="28"/>
      <w:szCs w:val="28"/>
    </w:rPr>
  </w:style>
  <w:style w:type="paragraph" w:customStyle="1" w:styleId="ConsPlusNormal">
    <w:name w:val="ConsPlusNormal"/>
    <w:rsid w:val="00ED55FF"/>
    <w:pPr>
      <w:suppressAutoHyphens/>
      <w:autoSpaceDE w:val="0"/>
      <w:ind w:firstLine="720"/>
      <w:jc w:val="left"/>
    </w:pPr>
    <w:rPr>
      <w:rFonts w:eastAsia="Times New Roman"/>
      <w:kern w:val="2"/>
      <w:sz w:val="20"/>
      <w:szCs w:val="20"/>
      <w:lang w:eastAsia="zh-CN"/>
    </w:rPr>
  </w:style>
  <w:style w:type="paragraph" w:customStyle="1" w:styleId="Heading31">
    <w:name w:val="Heading 31"/>
    <w:basedOn w:val="Standard"/>
    <w:next w:val="Standard"/>
    <w:rsid w:val="00ED55FF"/>
    <w:pPr>
      <w:keepNext/>
      <w:ind w:firstLine="709"/>
      <w:jc w:val="both"/>
    </w:pPr>
    <w:rPr>
      <w:sz w:val="28"/>
      <w:szCs w:val="28"/>
    </w:rPr>
  </w:style>
  <w:style w:type="paragraph" w:customStyle="1" w:styleId="100">
    <w:name w:val="Оглавление 10"/>
    <w:basedOn w:val="12"/>
    <w:rsid w:val="00ED55FF"/>
    <w:pPr>
      <w:tabs>
        <w:tab w:val="right" w:leader="dot" w:pos="7091"/>
      </w:tabs>
      <w:ind w:left="2547"/>
    </w:pPr>
  </w:style>
  <w:style w:type="paragraph" w:customStyle="1" w:styleId="af1">
    <w:name w:val="Содержимое таблицы"/>
    <w:basedOn w:val="a"/>
    <w:rsid w:val="00ED55FF"/>
    <w:pPr>
      <w:suppressLineNumbers/>
    </w:pPr>
  </w:style>
  <w:style w:type="paragraph" w:customStyle="1" w:styleId="af2">
    <w:name w:val="Заголовок таблицы"/>
    <w:basedOn w:val="af1"/>
    <w:rsid w:val="00ED55FF"/>
    <w:pPr>
      <w:jc w:val="center"/>
    </w:pPr>
    <w:rPr>
      <w:b/>
      <w:bCs/>
    </w:rPr>
  </w:style>
  <w:style w:type="paragraph" w:customStyle="1" w:styleId="af3">
    <w:name w:val="Содержимое врезки"/>
    <w:basedOn w:val="a9"/>
    <w:rsid w:val="00ED55FF"/>
  </w:style>
  <w:style w:type="character" w:customStyle="1" w:styleId="WW8Num2z0">
    <w:name w:val="WW8Num2z0"/>
    <w:rsid w:val="00ED55FF"/>
    <w:rPr>
      <w:rFonts w:ascii="Courier New" w:hAnsi="Courier New" w:cs="Courier New" w:hint="default"/>
    </w:rPr>
  </w:style>
  <w:style w:type="character" w:customStyle="1" w:styleId="WW8Num2z2">
    <w:name w:val="WW8Num2z2"/>
    <w:rsid w:val="00ED55FF"/>
    <w:rPr>
      <w:rFonts w:ascii="Wingdings" w:hAnsi="Wingdings" w:cs="Wingdings" w:hint="default"/>
    </w:rPr>
  </w:style>
  <w:style w:type="character" w:customStyle="1" w:styleId="WW8Num2z3">
    <w:name w:val="WW8Num2z3"/>
    <w:rsid w:val="00ED55FF"/>
    <w:rPr>
      <w:rFonts w:ascii="Symbol" w:hAnsi="Symbol" w:cs="Symbol" w:hint="default"/>
    </w:rPr>
  </w:style>
  <w:style w:type="character" w:customStyle="1" w:styleId="WW8Num4z3">
    <w:name w:val="WW8Num4z3"/>
    <w:rsid w:val="00ED55FF"/>
    <w:rPr>
      <w:rFonts w:ascii="Courier New" w:hAnsi="Courier New" w:cs="Courier New" w:hint="default"/>
    </w:rPr>
  </w:style>
  <w:style w:type="character" w:customStyle="1" w:styleId="WW8Num9z1">
    <w:name w:val="WW8Num9z1"/>
    <w:rsid w:val="00ED55FF"/>
    <w:rPr>
      <w:rFonts w:ascii="Courier New" w:hAnsi="Courier New" w:cs="Courier New" w:hint="default"/>
    </w:rPr>
  </w:style>
  <w:style w:type="character" w:customStyle="1" w:styleId="WW8Num18z1">
    <w:name w:val="WW8Num18z1"/>
    <w:rsid w:val="00ED55FF"/>
    <w:rPr>
      <w:rFonts w:ascii="Times New Roman" w:eastAsia="Times New Roman" w:hAnsi="Times New Roman" w:cs="Times New Roman" w:hint="default"/>
    </w:rPr>
  </w:style>
  <w:style w:type="character" w:customStyle="1" w:styleId="WW8Num22z0">
    <w:name w:val="WW8Num22z0"/>
    <w:rsid w:val="00ED55FF"/>
    <w:rPr>
      <w:rFonts w:ascii="Courier New" w:hAnsi="Courier New" w:cs="Courier New" w:hint="default"/>
    </w:rPr>
  </w:style>
  <w:style w:type="character" w:customStyle="1" w:styleId="WW8Num22z2">
    <w:name w:val="WW8Num22z2"/>
    <w:rsid w:val="00ED55FF"/>
    <w:rPr>
      <w:rFonts w:ascii="Wingdings" w:hAnsi="Wingdings" w:cs="Wingdings" w:hint="default"/>
    </w:rPr>
  </w:style>
  <w:style w:type="character" w:customStyle="1" w:styleId="WW8Num22z3">
    <w:name w:val="WW8Num22z3"/>
    <w:rsid w:val="00ED55FF"/>
    <w:rPr>
      <w:rFonts w:ascii="Symbol" w:hAnsi="Symbol" w:cs="Symbol" w:hint="default"/>
    </w:rPr>
  </w:style>
  <w:style w:type="character" w:customStyle="1" w:styleId="WW8Num36z1">
    <w:name w:val="WW8Num36z1"/>
    <w:rsid w:val="00ED55FF"/>
    <w:rPr>
      <w:rFonts w:ascii="Courier New" w:hAnsi="Courier New" w:cs="Courier New" w:hint="default"/>
    </w:rPr>
  </w:style>
  <w:style w:type="character" w:customStyle="1" w:styleId="WW8Num39z2">
    <w:name w:val="WW8Num39z2"/>
    <w:rsid w:val="00ED55FF"/>
    <w:rPr>
      <w:color w:val="000000"/>
    </w:rPr>
  </w:style>
  <w:style w:type="character" w:customStyle="1" w:styleId="WW8Num42z0">
    <w:name w:val="WW8Num42z0"/>
    <w:rsid w:val="00ED55FF"/>
    <w:rPr>
      <w:rFonts w:ascii="Courier New" w:hAnsi="Courier New" w:cs="Courier New" w:hint="default"/>
    </w:rPr>
  </w:style>
  <w:style w:type="character" w:customStyle="1" w:styleId="WW8Num42z1">
    <w:name w:val="WW8Num42z1"/>
    <w:rsid w:val="00ED55FF"/>
    <w:rPr>
      <w:color w:val="000000"/>
    </w:rPr>
  </w:style>
  <w:style w:type="character" w:customStyle="1" w:styleId="WW8Num42z3">
    <w:name w:val="WW8Num42z3"/>
    <w:rsid w:val="00ED55FF"/>
    <w:rPr>
      <w:rFonts w:ascii="Symbol" w:hAnsi="Symbol" w:cs="Symbol" w:hint="default"/>
    </w:rPr>
  </w:style>
  <w:style w:type="character" w:customStyle="1" w:styleId="WW8Num42z5">
    <w:name w:val="WW8Num42z5"/>
    <w:rsid w:val="00ED55FF"/>
    <w:rPr>
      <w:rFonts w:ascii="Wingdings" w:hAnsi="Wingdings" w:cs="Wingdings" w:hint="default"/>
    </w:rPr>
  </w:style>
  <w:style w:type="character" w:customStyle="1" w:styleId="16">
    <w:name w:val="Основной шрифт абзаца1"/>
    <w:rsid w:val="00ED55FF"/>
  </w:style>
  <w:style w:type="character" w:customStyle="1" w:styleId="150">
    <w:name w:val="Знак Знак15"/>
    <w:basedOn w:val="16"/>
    <w:rsid w:val="00ED55FF"/>
    <w:rPr>
      <w:rFonts w:ascii="Arial" w:hAnsi="Arial" w:cs="Arial" w:hint="default"/>
      <w:b/>
      <w:bCs/>
      <w:kern w:val="2"/>
      <w:sz w:val="32"/>
      <w:szCs w:val="32"/>
      <w:lang w:val="ru-RU"/>
    </w:rPr>
  </w:style>
  <w:style w:type="character" w:customStyle="1" w:styleId="140">
    <w:name w:val="Знак Знак14"/>
    <w:basedOn w:val="16"/>
    <w:rsid w:val="00ED55FF"/>
    <w:rPr>
      <w:rFonts w:ascii="Arial" w:hAnsi="Arial" w:cs="Arial" w:hint="default"/>
      <w:b/>
      <w:bCs/>
      <w:i/>
      <w:iCs/>
      <w:sz w:val="28"/>
      <w:szCs w:val="28"/>
    </w:rPr>
  </w:style>
  <w:style w:type="character" w:customStyle="1" w:styleId="130">
    <w:name w:val="Знак Знак13"/>
    <w:basedOn w:val="16"/>
    <w:rsid w:val="00ED55FF"/>
    <w:rPr>
      <w:rFonts w:ascii="Cambria" w:hAnsi="Cambria" w:cs="Cambria" w:hint="default"/>
      <w:b/>
      <w:bCs/>
      <w:sz w:val="26"/>
      <w:szCs w:val="26"/>
    </w:rPr>
  </w:style>
  <w:style w:type="character" w:customStyle="1" w:styleId="120">
    <w:name w:val="Знак Знак12"/>
    <w:basedOn w:val="16"/>
    <w:rsid w:val="00ED55FF"/>
    <w:rPr>
      <w:rFonts w:ascii="Calibri" w:hAnsi="Calibri" w:cs="Calibri" w:hint="default"/>
      <w:b/>
      <w:bCs/>
      <w:sz w:val="28"/>
      <w:szCs w:val="28"/>
    </w:rPr>
  </w:style>
  <w:style w:type="character" w:customStyle="1" w:styleId="110">
    <w:name w:val="Знак Знак11"/>
    <w:basedOn w:val="16"/>
    <w:rsid w:val="00ED55FF"/>
    <w:rPr>
      <w:rFonts w:ascii="Calibri" w:hAnsi="Calibri" w:cs="Calibri" w:hint="default"/>
      <w:b/>
      <w:bCs/>
      <w:i/>
      <w:iCs/>
      <w:sz w:val="26"/>
      <w:szCs w:val="26"/>
    </w:rPr>
  </w:style>
  <w:style w:type="character" w:customStyle="1" w:styleId="101">
    <w:name w:val="Знак Знак10"/>
    <w:basedOn w:val="16"/>
    <w:rsid w:val="00ED55FF"/>
    <w:rPr>
      <w:rFonts w:ascii="Calibri" w:hAnsi="Calibri" w:cs="Calibri" w:hint="default"/>
      <w:b/>
      <w:bCs/>
    </w:rPr>
  </w:style>
  <w:style w:type="character" w:customStyle="1" w:styleId="91">
    <w:name w:val="Знак Знак9"/>
    <w:basedOn w:val="16"/>
    <w:rsid w:val="00ED55FF"/>
    <w:rPr>
      <w:sz w:val="36"/>
      <w:szCs w:val="36"/>
      <w:lang w:val="ru-RU"/>
    </w:rPr>
  </w:style>
  <w:style w:type="character" w:customStyle="1" w:styleId="81">
    <w:name w:val="Знак Знак8"/>
    <w:basedOn w:val="16"/>
    <w:rsid w:val="00ED55FF"/>
    <w:rPr>
      <w:rFonts w:ascii="Calibri" w:hAnsi="Calibri" w:cs="Calibri" w:hint="default"/>
      <w:i/>
      <w:iCs/>
      <w:sz w:val="24"/>
      <w:szCs w:val="24"/>
    </w:rPr>
  </w:style>
  <w:style w:type="character" w:customStyle="1" w:styleId="71">
    <w:name w:val="Знак Знак7"/>
    <w:basedOn w:val="16"/>
    <w:rsid w:val="00ED55FF"/>
    <w:rPr>
      <w:rFonts w:ascii="Cambria" w:hAnsi="Cambria" w:cs="Cambria" w:hint="default"/>
    </w:rPr>
  </w:style>
  <w:style w:type="character" w:customStyle="1" w:styleId="61">
    <w:name w:val="Знак Знак6"/>
    <w:basedOn w:val="16"/>
    <w:rsid w:val="00ED55FF"/>
    <w:rPr>
      <w:sz w:val="2"/>
      <w:szCs w:val="2"/>
    </w:rPr>
  </w:style>
  <w:style w:type="character" w:customStyle="1" w:styleId="51">
    <w:name w:val="Знак Знак5"/>
    <w:basedOn w:val="16"/>
    <w:rsid w:val="00ED55FF"/>
    <w:rPr>
      <w:sz w:val="24"/>
      <w:szCs w:val="24"/>
    </w:rPr>
  </w:style>
  <w:style w:type="character" w:customStyle="1" w:styleId="41">
    <w:name w:val="Знак Знак4"/>
    <w:basedOn w:val="16"/>
    <w:rsid w:val="00ED55FF"/>
    <w:rPr>
      <w:sz w:val="24"/>
      <w:szCs w:val="24"/>
    </w:rPr>
  </w:style>
  <w:style w:type="character" w:customStyle="1" w:styleId="32">
    <w:name w:val="Знак Знак3"/>
    <w:basedOn w:val="16"/>
    <w:rsid w:val="00ED55FF"/>
    <w:rPr>
      <w:sz w:val="20"/>
      <w:szCs w:val="20"/>
    </w:rPr>
  </w:style>
  <w:style w:type="character" w:customStyle="1" w:styleId="22">
    <w:name w:val="Знак Знак2"/>
    <w:basedOn w:val="16"/>
    <w:rsid w:val="00ED55FF"/>
    <w:rPr>
      <w:sz w:val="24"/>
      <w:szCs w:val="24"/>
    </w:rPr>
  </w:style>
  <w:style w:type="character" w:customStyle="1" w:styleId="17">
    <w:name w:val="Знак Знак1"/>
    <w:basedOn w:val="16"/>
    <w:rsid w:val="00ED55FF"/>
    <w:rPr>
      <w:rFonts w:ascii="Tahoma" w:hAnsi="Tahoma" w:cs="Tahoma" w:hint="default"/>
      <w:sz w:val="16"/>
      <w:szCs w:val="16"/>
    </w:rPr>
  </w:style>
  <w:style w:type="character" w:customStyle="1" w:styleId="af4">
    <w:name w:val="Знак Знак"/>
    <w:basedOn w:val="16"/>
    <w:rsid w:val="00ED55FF"/>
    <w:rPr>
      <w:rFonts w:ascii="Cambria" w:eastAsia="Times New Roman" w:hAnsi="Cambria" w:cs="Times New Roman" w:hint="default"/>
      <w:b/>
      <w:bCs/>
      <w:kern w:val="2"/>
      <w:sz w:val="32"/>
      <w:szCs w:val="32"/>
    </w:rPr>
  </w:style>
  <w:style w:type="character" w:customStyle="1" w:styleId="af5">
    <w:name w:val="Ссылка указателя"/>
    <w:rsid w:val="00ED55FF"/>
  </w:style>
  <w:style w:type="character" w:styleId="af6">
    <w:name w:val="Hyperlink"/>
    <w:basedOn w:val="16"/>
    <w:semiHidden/>
    <w:unhideWhenUsed/>
    <w:rsid w:val="00ED55FF"/>
    <w:rPr>
      <w:color w:val="0000FF"/>
      <w:u w:val="single"/>
    </w:rPr>
  </w:style>
  <w:style w:type="paragraph" w:styleId="92">
    <w:name w:val="toc 9"/>
    <w:basedOn w:val="12"/>
    <w:autoRedefine/>
    <w:semiHidden/>
    <w:unhideWhenUsed/>
    <w:rsid w:val="00ED55FF"/>
    <w:pPr>
      <w:tabs>
        <w:tab w:val="right" w:leader="dot" w:pos="7374"/>
      </w:tabs>
      <w:ind w:left="2264"/>
    </w:pPr>
  </w:style>
  <w:style w:type="paragraph" w:styleId="82">
    <w:name w:val="toc 8"/>
    <w:basedOn w:val="12"/>
    <w:autoRedefine/>
    <w:semiHidden/>
    <w:unhideWhenUsed/>
    <w:rsid w:val="00ED55FF"/>
    <w:pPr>
      <w:tabs>
        <w:tab w:val="right" w:leader="dot" w:pos="7657"/>
      </w:tabs>
      <w:ind w:left="1981"/>
    </w:pPr>
  </w:style>
  <w:style w:type="paragraph" w:styleId="72">
    <w:name w:val="toc 7"/>
    <w:basedOn w:val="12"/>
    <w:autoRedefine/>
    <w:semiHidden/>
    <w:unhideWhenUsed/>
    <w:rsid w:val="00ED55FF"/>
    <w:pPr>
      <w:tabs>
        <w:tab w:val="right" w:leader="dot" w:pos="7940"/>
      </w:tabs>
      <w:ind w:left="1698"/>
    </w:pPr>
  </w:style>
  <w:style w:type="paragraph" w:styleId="62">
    <w:name w:val="toc 6"/>
    <w:basedOn w:val="12"/>
    <w:autoRedefine/>
    <w:semiHidden/>
    <w:unhideWhenUsed/>
    <w:rsid w:val="00ED55FF"/>
    <w:pPr>
      <w:tabs>
        <w:tab w:val="right" w:leader="dot" w:pos="8223"/>
      </w:tabs>
      <w:ind w:left="1415"/>
    </w:pPr>
  </w:style>
  <w:style w:type="paragraph" w:styleId="52">
    <w:name w:val="toc 5"/>
    <w:basedOn w:val="12"/>
    <w:autoRedefine/>
    <w:semiHidden/>
    <w:unhideWhenUsed/>
    <w:rsid w:val="00ED55FF"/>
    <w:pPr>
      <w:tabs>
        <w:tab w:val="right" w:leader="dot" w:pos="8506"/>
      </w:tabs>
      <w:ind w:left="1132"/>
    </w:pPr>
  </w:style>
  <w:style w:type="paragraph" w:styleId="42">
    <w:name w:val="toc 4"/>
    <w:basedOn w:val="12"/>
    <w:autoRedefine/>
    <w:semiHidden/>
    <w:unhideWhenUsed/>
    <w:rsid w:val="00ED55FF"/>
    <w:pPr>
      <w:tabs>
        <w:tab w:val="right" w:leader="dot" w:pos="8789"/>
      </w:tabs>
      <w:ind w:left="84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82;&#1086;&#1083;&#1103;\Downloads\&#1055;&#1047;&#1047;%20&#1057;&#1090;&#1086;&#1083;&#1087;&#1080;&#1085;&#1089;&#1082;&#1086;&#1075;&#1086;%20&#1089;.&#1087;.&#1053;&#1054;&#1042;&#1054;&#1045;%20(3).doc" TargetMode="External"/><Relationship Id="rId18" Type="http://schemas.openxmlformats.org/officeDocument/2006/relationships/hyperlink" Target="file:///C:\Users\&#1082;&#1086;&#1083;&#1103;\Downloads\&#1055;&#1047;&#1047;%20&#1057;&#1090;&#1086;&#1083;&#1087;&#1080;&#1085;&#1089;&#1082;&#1086;&#1075;&#1086;%20&#1089;.&#1087;.&#1053;&#1054;&#1042;&#1054;&#1045;%20(3).doc" TargetMode="External"/><Relationship Id="rId26" Type="http://schemas.openxmlformats.org/officeDocument/2006/relationships/hyperlink" Target="file:///C:\Users\&#1082;&#1086;&#1083;&#1103;\Downloads\&#1055;&#1047;&#1047;%20&#1057;&#1090;&#1086;&#1083;&#1087;&#1080;&#1085;&#1089;&#1082;&#1086;&#1075;&#1086;%20&#1089;.&#1087;.&#1053;&#1054;&#1042;&#1054;&#1045;%20(3).doc" TargetMode="External"/><Relationship Id="rId39" Type="http://schemas.openxmlformats.org/officeDocument/2006/relationships/hyperlink" Target="file:///C:\Users\&#1082;&#1086;&#1083;&#1103;\Downloads\&#1055;&#1047;&#1047;%20&#1057;&#1090;&#1086;&#1083;&#1087;&#1080;&#1085;&#1089;&#1082;&#1086;&#1075;&#1086;%20&#1089;.&#1087;.&#1053;&#1054;&#1042;&#1054;&#1045;%20(3).doc" TargetMode="External"/><Relationship Id="rId21" Type="http://schemas.openxmlformats.org/officeDocument/2006/relationships/hyperlink" Target="file:///C:\Users\&#1082;&#1086;&#1083;&#1103;\Downloads\&#1055;&#1047;&#1047;%20&#1057;&#1090;&#1086;&#1083;&#1087;&#1080;&#1085;&#1089;&#1082;&#1086;&#1075;&#1086;%20&#1089;.&#1087;.&#1053;&#1054;&#1042;&#1054;&#1045;%20(3).doc" TargetMode="External"/><Relationship Id="rId34" Type="http://schemas.openxmlformats.org/officeDocument/2006/relationships/hyperlink" Target="file:///C:\Users\&#1082;&#1086;&#1083;&#1103;\Downloads\&#1055;&#1047;&#1047;%20&#1057;&#1090;&#1086;&#1083;&#1087;&#1080;&#1085;&#1089;&#1082;&#1086;&#1075;&#1086;%20&#1089;.&#1087;.&#1053;&#1054;&#1042;&#1054;&#1045;%20(3).doc" TargetMode="External"/><Relationship Id="rId42" Type="http://schemas.openxmlformats.org/officeDocument/2006/relationships/hyperlink" Target="file:///C:\Users\&#1082;&#1086;&#1083;&#1103;\Downloads\&#1055;&#1047;&#1047;%20&#1057;&#1090;&#1086;&#1083;&#1087;&#1080;&#1085;&#1089;&#1082;&#1086;&#1075;&#1086;%20&#1089;.&#1087;.&#1053;&#1054;&#1042;&#1054;&#1045;%20(3).doc" TargetMode="External"/><Relationship Id="rId47" Type="http://schemas.openxmlformats.org/officeDocument/2006/relationships/hyperlink" Target="file:///C:\Users\&#1082;&#1086;&#1083;&#1103;\Downloads\&#1055;&#1047;&#1047;%20&#1057;&#1090;&#1086;&#1083;&#1087;&#1080;&#1085;&#1089;&#1082;&#1086;&#1075;&#1086;%20&#1089;.&#1087;.&#1053;&#1054;&#1042;&#1054;&#1045;%20(3).doc" TargetMode="External"/><Relationship Id="rId50" Type="http://schemas.openxmlformats.org/officeDocument/2006/relationships/hyperlink" Target="file:///C:\Users\&#1082;&#1086;&#1083;&#1103;\Downloads\&#1055;&#1047;&#1047;%20&#1057;&#1090;&#1086;&#1083;&#1087;&#1080;&#1085;&#1089;&#1082;&#1086;&#1075;&#1086;%20&#1089;.&#1087;.&#1053;&#1054;&#1042;&#1054;&#1045;%20(3).doc" TargetMode="External"/><Relationship Id="rId55" Type="http://schemas.openxmlformats.org/officeDocument/2006/relationships/hyperlink" Target="file:///C:\Users\&#1082;&#1086;&#1083;&#1103;\Downloads\&#1055;&#1047;&#1047;%20&#1057;&#1090;&#1086;&#1083;&#1087;&#1080;&#1085;&#1089;&#1082;&#1086;&#1075;&#1086;%20&#1089;.&#1087;.&#1053;&#1054;&#1042;&#1054;&#1045;%20(3).doc" TargetMode="External"/><Relationship Id="rId63" Type="http://schemas.openxmlformats.org/officeDocument/2006/relationships/hyperlink" Target="file:///C:\Users\&#1082;&#1086;&#1083;&#1103;\Downloads\&#1055;&#1047;&#1047;%20&#1057;&#1090;&#1086;&#1083;&#1087;&#1080;&#1085;&#1089;&#1082;&#1086;&#1075;&#1086;%20&#1089;.&#1087;.&#1053;&#1054;&#1042;&#1054;&#1045;%20(3).doc" TargetMode="External"/><Relationship Id="rId68" Type="http://schemas.openxmlformats.org/officeDocument/2006/relationships/hyperlink" Target="file:///C:\Users\&#1082;&#1086;&#1083;&#1103;\Downloads\&#1055;&#1047;&#1047;%20&#1057;&#1090;&#1086;&#1083;&#1087;&#1080;&#1085;&#1089;&#1082;&#1086;&#1075;&#1086;%20&#1089;.&#1087;.&#1053;&#1054;&#1042;&#1054;&#1045;%20(3).doc" TargetMode="External"/><Relationship Id="rId76" Type="http://schemas.openxmlformats.org/officeDocument/2006/relationships/fontTable" Target="fontTable.xml"/><Relationship Id="rId7" Type="http://schemas.openxmlformats.org/officeDocument/2006/relationships/hyperlink" Target="file:///C:\Users\&#1082;&#1086;&#1083;&#1103;\Downloads\&#1055;&#1047;&#1047;%20&#1057;&#1090;&#1086;&#1083;&#1087;&#1080;&#1085;&#1089;&#1082;&#1086;&#1075;&#1086;%20&#1089;.&#1087;.&#1053;&#1054;&#1042;&#1054;&#1045;%20(3).doc" TargetMode="External"/><Relationship Id="rId71" Type="http://schemas.openxmlformats.org/officeDocument/2006/relationships/hyperlink" Target="file:///C:\Users\&#1082;&#1086;&#1083;&#1103;\Downloads\&#1055;&#1047;&#1047;%20&#1057;&#1090;&#1086;&#1083;&#1087;&#1080;&#1085;&#1089;&#1082;&#1086;&#1075;&#1086;%20&#1089;.&#1087;.&#1053;&#1054;&#1042;&#1054;&#1045;%20(3).doc" TargetMode="External"/><Relationship Id="rId2" Type="http://schemas.openxmlformats.org/officeDocument/2006/relationships/styles" Target="styles.xml"/><Relationship Id="rId16" Type="http://schemas.openxmlformats.org/officeDocument/2006/relationships/hyperlink" Target="file:///C:\Users\&#1082;&#1086;&#1083;&#1103;\Downloads\&#1055;&#1047;&#1047;%20&#1057;&#1090;&#1086;&#1083;&#1087;&#1080;&#1085;&#1089;&#1082;&#1086;&#1075;&#1086;%20&#1089;.&#1087;.&#1053;&#1054;&#1042;&#1054;&#1045;%20(3).doc" TargetMode="External"/><Relationship Id="rId29" Type="http://schemas.openxmlformats.org/officeDocument/2006/relationships/hyperlink" Target="file:///C:\Users\&#1082;&#1086;&#1083;&#1103;\Downloads\&#1055;&#1047;&#1047;%20&#1057;&#1090;&#1086;&#1083;&#1087;&#1080;&#1085;&#1089;&#1082;&#1086;&#1075;&#1086;%20&#1089;.&#1087;.&#1053;&#1054;&#1042;&#1054;&#1045;%20(3).doc" TargetMode="External"/><Relationship Id="rId11" Type="http://schemas.openxmlformats.org/officeDocument/2006/relationships/hyperlink" Target="file:///C:\Users\&#1082;&#1086;&#1083;&#1103;\Downloads\&#1055;&#1047;&#1047;%20&#1057;&#1090;&#1086;&#1083;&#1087;&#1080;&#1085;&#1089;&#1082;&#1086;&#1075;&#1086;%20&#1089;.&#1087;.&#1053;&#1054;&#1042;&#1054;&#1045;%20(3).doc" TargetMode="External"/><Relationship Id="rId24" Type="http://schemas.openxmlformats.org/officeDocument/2006/relationships/hyperlink" Target="file:///C:\Users\&#1082;&#1086;&#1083;&#1103;\Downloads\&#1055;&#1047;&#1047;%20&#1057;&#1090;&#1086;&#1083;&#1087;&#1080;&#1085;&#1089;&#1082;&#1086;&#1075;&#1086;%20&#1089;.&#1087;.&#1053;&#1054;&#1042;&#1054;&#1045;%20(3).doc" TargetMode="External"/><Relationship Id="rId32" Type="http://schemas.openxmlformats.org/officeDocument/2006/relationships/hyperlink" Target="file:///C:\Users\&#1082;&#1086;&#1083;&#1103;\Downloads\&#1055;&#1047;&#1047;%20&#1057;&#1090;&#1086;&#1083;&#1087;&#1080;&#1085;&#1089;&#1082;&#1086;&#1075;&#1086;%20&#1089;.&#1087;.&#1053;&#1054;&#1042;&#1054;&#1045;%20(3).doc" TargetMode="External"/><Relationship Id="rId37" Type="http://schemas.openxmlformats.org/officeDocument/2006/relationships/hyperlink" Target="file:///C:\Users\&#1082;&#1086;&#1083;&#1103;\Downloads\&#1055;&#1047;&#1047;%20&#1057;&#1090;&#1086;&#1083;&#1087;&#1080;&#1085;&#1089;&#1082;&#1086;&#1075;&#1086;%20&#1089;.&#1087;.&#1053;&#1054;&#1042;&#1054;&#1045;%20(3).doc" TargetMode="External"/><Relationship Id="rId40" Type="http://schemas.openxmlformats.org/officeDocument/2006/relationships/hyperlink" Target="file:///C:\Users\&#1082;&#1086;&#1083;&#1103;\Downloads\&#1055;&#1047;&#1047;%20&#1057;&#1090;&#1086;&#1083;&#1087;&#1080;&#1085;&#1089;&#1082;&#1086;&#1075;&#1086;%20&#1089;.&#1087;.&#1053;&#1054;&#1042;&#1054;&#1045;%20(3).doc" TargetMode="External"/><Relationship Id="rId45" Type="http://schemas.openxmlformats.org/officeDocument/2006/relationships/hyperlink" Target="file:///C:\Users\&#1082;&#1086;&#1083;&#1103;\Downloads\&#1055;&#1047;&#1047;%20&#1057;&#1090;&#1086;&#1083;&#1087;&#1080;&#1085;&#1089;&#1082;&#1086;&#1075;&#1086;%20&#1089;.&#1087;.&#1053;&#1054;&#1042;&#1054;&#1045;%20(3).doc" TargetMode="External"/><Relationship Id="rId53" Type="http://schemas.openxmlformats.org/officeDocument/2006/relationships/hyperlink" Target="file:///C:\Users\&#1082;&#1086;&#1083;&#1103;\Downloads\&#1055;&#1047;&#1047;%20&#1057;&#1090;&#1086;&#1083;&#1087;&#1080;&#1085;&#1089;&#1082;&#1086;&#1075;&#1086;%20&#1089;.&#1087;.&#1053;&#1054;&#1042;&#1054;&#1045;%20(3).doc" TargetMode="External"/><Relationship Id="rId58" Type="http://schemas.openxmlformats.org/officeDocument/2006/relationships/hyperlink" Target="file:///C:\Users\&#1082;&#1086;&#1083;&#1103;\Downloads\&#1055;&#1047;&#1047;%20&#1057;&#1090;&#1086;&#1083;&#1087;&#1080;&#1085;&#1089;&#1082;&#1086;&#1075;&#1086;%20&#1089;.&#1087;.&#1053;&#1054;&#1042;&#1054;&#1045;%20(3).doc" TargetMode="External"/><Relationship Id="rId66" Type="http://schemas.openxmlformats.org/officeDocument/2006/relationships/hyperlink" Target="file:///C:\Users\&#1082;&#1086;&#1083;&#1103;\Downloads\&#1055;&#1047;&#1047;%20&#1057;&#1090;&#1086;&#1083;&#1087;&#1080;&#1085;&#1089;&#1082;&#1086;&#1075;&#1086;%20&#1089;.&#1087;.&#1053;&#1054;&#1042;&#1054;&#1045;%20(3).doc" TargetMode="External"/><Relationship Id="rId74" Type="http://schemas.openxmlformats.org/officeDocument/2006/relationships/hyperlink" Target="file:///C:\Users\&#1082;&#1086;&#1083;&#1103;\Downloads\&#1055;&#1047;&#1047;%20&#1057;&#1090;&#1086;&#1083;&#1087;&#1080;&#1085;&#1089;&#1082;&#1086;&#1075;&#1086;%20&#1089;.&#1087;.&#1053;&#1054;&#1042;&#1054;&#1045;%20(3).doc" TargetMode="External"/><Relationship Id="rId5" Type="http://schemas.openxmlformats.org/officeDocument/2006/relationships/webSettings" Target="webSettings.xml"/><Relationship Id="rId15" Type="http://schemas.openxmlformats.org/officeDocument/2006/relationships/hyperlink" Target="file:///C:\Users\&#1082;&#1086;&#1083;&#1103;\Downloads\&#1055;&#1047;&#1047;%20&#1057;&#1090;&#1086;&#1083;&#1087;&#1080;&#1085;&#1089;&#1082;&#1086;&#1075;&#1086;%20&#1089;.&#1087;.&#1053;&#1054;&#1042;&#1054;&#1045;%20(3).doc" TargetMode="External"/><Relationship Id="rId23" Type="http://schemas.openxmlformats.org/officeDocument/2006/relationships/hyperlink" Target="file:///C:\Users\&#1082;&#1086;&#1083;&#1103;\Downloads\&#1055;&#1047;&#1047;%20&#1057;&#1090;&#1086;&#1083;&#1087;&#1080;&#1085;&#1089;&#1082;&#1086;&#1075;&#1086;%20&#1089;.&#1087;.&#1053;&#1054;&#1042;&#1054;&#1045;%20(3).doc" TargetMode="External"/><Relationship Id="rId28" Type="http://schemas.openxmlformats.org/officeDocument/2006/relationships/hyperlink" Target="file:///C:\Users\&#1082;&#1086;&#1083;&#1103;\Downloads\&#1055;&#1047;&#1047;%20&#1057;&#1090;&#1086;&#1083;&#1087;&#1080;&#1085;&#1089;&#1082;&#1086;&#1075;&#1086;%20&#1089;.&#1087;.&#1053;&#1054;&#1042;&#1054;&#1045;%20(3).doc" TargetMode="External"/><Relationship Id="rId36" Type="http://schemas.openxmlformats.org/officeDocument/2006/relationships/hyperlink" Target="file:///C:\Users\&#1082;&#1086;&#1083;&#1103;\Downloads\&#1055;&#1047;&#1047;%20&#1057;&#1090;&#1086;&#1083;&#1087;&#1080;&#1085;&#1089;&#1082;&#1086;&#1075;&#1086;%20&#1089;.&#1087;.&#1053;&#1054;&#1042;&#1054;&#1045;%20(3).doc" TargetMode="External"/><Relationship Id="rId49" Type="http://schemas.openxmlformats.org/officeDocument/2006/relationships/hyperlink" Target="file:///C:\Users\&#1082;&#1086;&#1083;&#1103;\Downloads\&#1055;&#1047;&#1047;%20&#1057;&#1090;&#1086;&#1083;&#1087;&#1080;&#1085;&#1089;&#1082;&#1086;&#1075;&#1086;%20&#1089;.&#1087;.&#1053;&#1054;&#1042;&#1054;&#1045;%20(3).doc" TargetMode="External"/><Relationship Id="rId57" Type="http://schemas.openxmlformats.org/officeDocument/2006/relationships/hyperlink" Target="file:///C:\Users\&#1082;&#1086;&#1083;&#1103;\Downloads\&#1055;&#1047;&#1047;%20&#1057;&#1090;&#1086;&#1083;&#1087;&#1080;&#1085;&#1089;&#1082;&#1086;&#1075;&#1086;%20&#1089;.&#1087;.&#1053;&#1054;&#1042;&#1054;&#1045;%20(3).doc" TargetMode="External"/><Relationship Id="rId61" Type="http://schemas.openxmlformats.org/officeDocument/2006/relationships/hyperlink" Target="file:///C:\Users\&#1082;&#1086;&#1083;&#1103;\Downloads\&#1055;&#1047;&#1047;%20&#1057;&#1090;&#1086;&#1083;&#1087;&#1080;&#1085;&#1089;&#1082;&#1086;&#1075;&#1086;%20&#1089;.&#1087;.&#1053;&#1054;&#1042;&#1054;&#1045;%20(3).doc" TargetMode="External"/><Relationship Id="rId10" Type="http://schemas.openxmlformats.org/officeDocument/2006/relationships/hyperlink" Target="file:///C:\Users\&#1082;&#1086;&#1083;&#1103;\Downloads\&#1055;&#1047;&#1047;%20&#1057;&#1090;&#1086;&#1083;&#1087;&#1080;&#1085;&#1089;&#1082;&#1086;&#1075;&#1086;%20&#1089;.&#1087;.&#1053;&#1054;&#1042;&#1054;&#1045;%20(3).doc" TargetMode="External"/><Relationship Id="rId19" Type="http://schemas.openxmlformats.org/officeDocument/2006/relationships/hyperlink" Target="file:///C:\Users\&#1082;&#1086;&#1083;&#1103;\Downloads\&#1055;&#1047;&#1047;%20&#1057;&#1090;&#1086;&#1083;&#1087;&#1080;&#1085;&#1089;&#1082;&#1086;&#1075;&#1086;%20&#1089;.&#1087;.&#1053;&#1054;&#1042;&#1054;&#1045;%20(3).doc" TargetMode="External"/><Relationship Id="rId31" Type="http://schemas.openxmlformats.org/officeDocument/2006/relationships/hyperlink" Target="file:///C:\Users\&#1082;&#1086;&#1083;&#1103;\Downloads\&#1055;&#1047;&#1047;%20&#1057;&#1090;&#1086;&#1083;&#1087;&#1080;&#1085;&#1089;&#1082;&#1086;&#1075;&#1086;%20&#1089;.&#1087;.&#1053;&#1054;&#1042;&#1054;&#1045;%20(3).doc" TargetMode="External"/><Relationship Id="rId44" Type="http://schemas.openxmlformats.org/officeDocument/2006/relationships/hyperlink" Target="file:///C:\Users\&#1082;&#1086;&#1083;&#1103;\Downloads\&#1055;&#1047;&#1047;%20&#1057;&#1090;&#1086;&#1083;&#1087;&#1080;&#1085;&#1089;&#1082;&#1086;&#1075;&#1086;%20&#1089;.&#1087;.&#1053;&#1054;&#1042;&#1054;&#1045;%20(3).doc" TargetMode="External"/><Relationship Id="rId52" Type="http://schemas.openxmlformats.org/officeDocument/2006/relationships/hyperlink" Target="file:///C:\Users\&#1082;&#1086;&#1083;&#1103;\Downloads\&#1055;&#1047;&#1047;%20&#1057;&#1090;&#1086;&#1083;&#1087;&#1080;&#1085;&#1089;&#1082;&#1086;&#1075;&#1086;%20&#1089;.&#1087;.&#1053;&#1054;&#1042;&#1054;&#1045;%20(3).doc" TargetMode="External"/><Relationship Id="rId60" Type="http://schemas.openxmlformats.org/officeDocument/2006/relationships/hyperlink" Target="file:///C:\Users\&#1082;&#1086;&#1083;&#1103;\Downloads\&#1055;&#1047;&#1047;%20&#1057;&#1090;&#1086;&#1083;&#1087;&#1080;&#1085;&#1089;&#1082;&#1086;&#1075;&#1086;%20&#1089;.&#1087;.&#1053;&#1054;&#1042;&#1054;&#1045;%20(3).doc" TargetMode="External"/><Relationship Id="rId65" Type="http://schemas.openxmlformats.org/officeDocument/2006/relationships/hyperlink" Target="file:///C:\Users\&#1082;&#1086;&#1083;&#1103;\Downloads\&#1055;&#1047;&#1047;%20&#1057;&#1090;&#1086;&#1083;&#1087;&#1080;&#1085;&#1089;&#1082;&#1086;&#1075;&#1086;%20&#1089;.&#1087;.&#1053;&#1054;&#1042;&#1054;&#1045;%20(3).doc" TargetMode="External"/><Relationship Id="rId73" Type="http://schemas.openxmlformats.org/officeDocument/2006/relationships/hyperlink" Target="file:///C:\Users\&#1082;&#1086;&#1083;&#1103;\Downloads\&#1055;&#1047;&#1047;%20&#1057;&#1090;&#1086;&#1083;&#1087;&#1080;&#1085;&#1089;&#1082;&#1086;&#1075;&#1086;%20&#1089;.&#1087;.&#1053;&#1054;&#1042;&#1054;&#1045;%20(3).doc" TargetMode="External"/><Relationship Id="rId4" Type="http://schemas.openxmlformats.org/officeDocument/2006/relationships/settings" Target="settings.xml"/><Relationship Id="rId9" Type="http://schemas.openxmlformats.org/officeDocument/2006/relationships/hyperlink" Target="file:///C:\Users\&#1082;&#1086;&#1083;&#1103;\Downloads\&#1055;&#1047;&#1047;%20&#1057;&#1090;&#1086;&#1083;&#1087;&#1080;&#1085;&#1089;&#1082;&#1086;&#1075;&#1086;%20&#1089;.&#1087;.&#1053;&#1054;&#1042;&#1054;&#1045;%20(3).doc" TargetMode="External"/><Relationship Id="rId14" Type="http://schemas.openxmlformats.org/officeDocument/2006/relationships/hyperlink" Target="file:///C:\Users\&#1082;&#1086;&#1083;&#1103;\Downloads\&#1055;&#1047;&#1047;%20&#1057;&#1090;&#1086;&#1083;&#1087;&#1080;&#1085;&#1089;&#1082;&#1086;&#1075;&#1086;%20&#1089;.&#1087;.&#1053;&#1054;&#1042;&#1054;&#1045;%20(3).doc" TargetMode="External"/><Relationship Id="rId22" Type="http://schemas.openxmlformats.org/officeDocument/2006/relationships/hyperlink" Target="file:///C:\Users\&#1082;&#1086;&#1083;&#1103;\Downloads\&#1055;&#1047;&#1047;%20&#1057;&#1090;&#1086;&#1083;&#1087;&#1080;&#1085;&#1089;&#1082;&#1086;&#1075;&#1086;%20&#1089;.&#1087;.&#1053;&#1054;&#1042;&#1054;&#1045;%20(3).doc" TargetMode="External"/><Relationship Id="rId27" Type="http://schemas.openxmlformats.org/officeDocument/2006/relationships/hyperlink" Target="file:///C:\Users\&#1082;&#1086;&#1083;&#1103;\Downloads\&#1055;&#1047;&#1047;%20&#1057;&#1090;&#1086;&#1083;&#1087;&#1080;&#1085;&#1089;&#1082;&#1086;&#1075;&#1086;%20&#1089;.&#1087;.&#1053;&#1054;&#1042;&#1054;&#1045;%20(3).doc" TargetMode="External"/><Relationship Id="rId30" Type="http://schemas.openxmlformats.org/officeDocument/2006/relationships/hyperlink" Target="file:///C:\Users\&#1082;&#1086;&#1083;&#1103;\Downloads\&#1055;&#1047;&#1047;%20&#1057;&#1090;&#1086;&#1083;&#1087;&#1080;&#1085;&#1089;&#1082;&#1086;&#1075;&#1086;%20&#1089;.&#1087;.&#1053;&#1054;&#1042;&#1054;&#1045;%20(3).doc" TargetMode="External"/><Relationship Id="rId35" Type="http://schemas.openxmlformats.org/officeDocument/2006/relationships/hyperlink" Target="file:///C:\Users\&#1082;&#1086;&#1083;&#1103;\Downloads\&#1055;&#1047;&#1047;%20&#1057;&#1090;&#1086;&#1083;&#1087;&#1080;&#1085;&#1089;&#1082;&#1086;&#1075;&#1086;%20&#1089;.&#1087;.&#1053;&#1054;&#1042;&#1054;&#1045;%20(3).doc" TargetMode="External"/><Relationship Id="rId43" Type="http://schemas.openxmlformats.org/officeDocument/2006/relationships/hyperlink" Target="file:///C:\Users\&#1082;&#1086;&#1083;&#1103;\Downloads\&#1055;&#1047;&#1047;%20&#1057;&#1090;&#1086;&#1083;&#1087;&#1080;&#1085;&#1089;&#1082;&#1086;&#1075;&#1086;%20&#1089;.&#1087;.&#1053;&#1054;&#1042;&#1054;&#1045;%20(3).doc" TargetMode="External"/><Relationship Id="rId48" Type="http://schemas.openxmlformats.org/officeDocument/2006/relationships/hyperlink" Target="file:///C:\Users\&#1082;&#1086;&#1083;&#1103;\Downloads\&#1055;&#1047;&#1047;%20&#1057;&#1090;&#1086;&#1083;&#1087;&#1080;&#1085;&#1089;&#1082;&#1086;&#1075;&#1086;%20&#1089;.&#1087;.&#1053;&#1054;&#1042;&#1054;&#1045;%20(3).doc" TargetMode="External"/><Relationship Id="rId56" Type="http://schemas.openxmlformats.org/officeDocument/2006/relationships/hyperlink" Target="file:///C:\Users\&#1082;&#1086;&#1083;&#1103;\Downloads\&#1055;&#1047;&#1047;%20&#1057;&#1090;&#1086;&#1083;&#1087;&#1080;&#1085;&#1089;&#1082;&#1086;&#1075;&#1086;%20&#1089;.&#1087;.&#1053;&#1054;&#1042;&#1054;&#1045;%20(3).doc" TargetMode="External"/><Relationship Id="rId64" Type="http://schemas.openxmlformats.org/officeDocument/2006/relationships/hyperlink" Target="file:///C:\Users\&#1082;&#1086;&#1083;&#1103;\Downloads\&#1055;&#1047;&#1047;%20&#1057;&#1090;&#1086;&#1083;&#1087;&#1080;&#1085;&#1089;&#1082;&#1086;&#1075;&#1086;%20&#1089;.&#1087;.&#1053;&#1054;&#1042;&#1054;&#1045;%20(3).doc" TargetMode="External"/><Relationship Id="rId69" Type="http://schemas.openxmlformats.org/officeDocument/2006/relationships/hyperlink" Target="file:///C:\Users\&#1082;&#1086;&#1083;&#1103;\Downloads\&#1055;&#1047;&#1047;%20&#1057;&#1090;&#1086;&#1083;&#1087;&#1080;&#1085;&#1089;&#1082;&#1086;&#1075;&#1086;%20&#1089;.&#1087;.&#1053;&#1054;&#1042;&#1054;&#1045;%20(3).doc" TargetMode="External"/><Relationship Id="rId77" Type="http://schemas.openxmlformats.org/officeDocument/2006/relationships/theme" Target="theme/theme1.xml"/><Relationship Id="rId8" Type="http://schemas.openxmlformats.org/officeDocument/2006/relationships/hyperlink" Target="file:///C:\Users\&#1082;&#1086;&#1083;&#1103;\Downloads\&#1055;&#1047;&#1047;%20&#1057;&#1090;&#1086;&#1083;&#1087;&#1080;&#1085;&#1089;&#1082;&#1086;&#1075;&#1086;%20&#1089;.&#1087;.&#1053;&#1054;&#1042;&#1054;&#1045;%20(3).doc" TargetMode="External"/><Relationship Id="rId51" Type="http://schemas.openxmlformats.org/officeDocument/2006/relationships/hyperlink" Target="file:///C:\Users\&#1082;&#1086;&#1083;&#1103;\Downloads\&#1055;&#1047;&#1047;%20&#1057;&#1090;&#1086;&#1083;&#1087;&#1080;&#1085;&#1089;&#1082;&#1086;&#1075;&#1086;%20&#1089;.&#1087;.&#1053;&#1054;&#1042;&#1054;&#1045;%20(3).doc" TargetMode="External"/><Relationship Id="rId72" Type="http://schemas.openxmlformats.org/officeDocument/2006/relationships/hyperlink" Target="file:///C:\Users\&#1082;&#1086;&#1083;&#1103;\Downloads\&#1055;&#1047;&#1047;%20&#1057;&#1090;&#1086;&#1083;&#1087;&#1080;&#1085;&#1089;&#1082;&#1086;&#1075;&#1086;%20&#1089;.&#1087;.&#1053;&#1054;&#1042;&#1054;&#1045;%20(3).doc" TargetMode="External"/><Relationship Id="rId3" Type="http://schemas.microsoft.com/office/2007/relationships/stylesWithEffects" Target="stylesWithEffects.xml"/><Relationship Id="rId12" Type="http://schemas.openxmlformats.org/officeDocument/2006/relationships/hyperlink" Target="file:///C:\Users\&#1082;&#1086;&#1083;&#1103;\Downloads\&#1055;&#1047;&#1047;%20&#1057;&#1090;&#1086;&#1083;&#1087;&#1080;&#1085;&#1089;&#1082;&#1086;&#1075;&#1086;%20&#1089;.&#1087;.&#1053;&#1054;&#1042;&#1054;&#1045;%20(3).doc" TargetMode="External"/><Relationship Id="rId17" Type="http://schemas.openxmlformats.org/officeDocument/2006/relationships/hyperlink" Target="file:///C:\Users\&#1082;&#1086;&#1083;&#1103;\Downloads\&#1055;&#1047;&#1047;%20&#1057;&#1090;&#1086;&#1083;&#1087;&#1080;&#1085;&#1089;&#1082;&#1086;&#1075;&#1086;%20&#1089;.&#1087;.&#1053;&#1054;&#1042;&#1054;&#1045;%20(3).doc" TargetMode="External"/><Relationship Id="rId25" Type="http://schemas.openxmlformats.org/officeDocument/2006/relationships/hyperlink" Target="file:///C:\Users\&#1082;&#1086;&#1083;&#1103;\Downloads\&#1055;&#1047;&#1047;%20&#1057;&#1090;&#1086;&#1083;&#1087;&#1080;&#1085;&#1089;&#1082;&#1086;&#1075;&#1086;%20&#1089;.&#1087;.&#1053;&#1054;&#1042;&#1054;&#1045;%20(3).doc" TargetMode="External"/><Relationship Id="rId33" Type="http://schemas.openxmlformats.org/officeDocument/2006/relationships/hyperlink" Target="file:///C:\Users\&#1082;&#1086;&#1083;&#1103;\Downloads\&#1055;&#1047;&#1047;%20&#1057;&#1090;&#1086;&#1083;&#1087;&#1080;&#1085;&#1089;&#1082;&#1086;&#1075;&#1086;%20&#1089;.&#1087;.&#1053;&#1054;&#1042;&#1054;&#1045;%20(3).doc" TargetMode="External"/><Relationship Id="rId38" Type="http://schemas.openxmlformats.org/officeDocument/2006/relationships/hyperlink" Target="file:///C:\Users\&#1082;&#1086;&#1083;&#1103;\Downloads\&#1055;&#1047;&#1047;%20&#1057;&#1090;&#1086;&#1083;&#1087;&#1080;&#1085;&#1089;&#1082;&#1086;&#1075;&#1086;%20&#1089;.&#1087;.&#1053;&#1054;&#1042;&#1054;&#1045;%20(3).doc" TargetMode="External"/><Relationship Id="rId46" Type="http://schemas.openxmlformats.org/officeDocument/2006/relationships/hyperlink" Target="file:///C:\Users\&#1082;&#1086;&#1083;&#1103;\Downloads\&#1055;&#1047;&#1047;%20&#1057;&#1090;&#1086;&#1083;&#1087;&#1080;&#1085;&#1089;&#1082;&#1086;&#1075;&#1086;%20&#1089;.&#1087;.&#1053;&#1054;&#1042;&#1054;&#1045;%20(3).doc" TargetMode="External"/><Relationship Id="rId59" Type="http://schemas.openxmlformats.org/officeDocument/2006/relationships/hyperlink" Target="file:///C:\Users\&#1082;&#1086;&#1083;&#1103;\Downloads\&#1055;&#1047;&#1047;%20&#1057;&#1090;&#1086;&#1083;&#1087;&#1080;&#1085;&#1089;&#1082;&#1086;&#1075;&#1086;%20&#1089;.&#1087;.&#1053;&#1054;&#1042;&#1054;&#1045;%20(3).doc" TargetMode="External"/><Relationship Id="rId67" Type="http://schemas.openxmlformats.org/officeDocument/2006/relationships/hyperlink" Target="file:///C:\Users\&#1082;&#1086;&#1083;&#1103;\Downloads\&#1055;&#1047;&#1047;%20&#1057;&#1090;&#1086;&#1083;&#1087;&#1080;&#1085;&#1089;&#1082;&#1086;&#1075;&#1086;%20&#1089;.&#1087;.&#1053;&#1054;&#1042;&#1054;&#1045;%20(3).doc" TargetMode="External"/><Relationship Id="rId20" Type="http://schemas.openxmlformats.org/officeDocument/2006/relationships/hyperlink" Target="file:///C:\Users\&#1082;&#1086;&#1083;&#1103;\Downloads\&#1055;&#1047;&#1047;%20&#1057;&#1090;&#1086;&#1083;&#1087;&#1080;&#1085;&#1089;&#1082;&#1086;&#1075;&#1086;%20&#1089;.&#1087;.&#1053;&#1054;&#1042;&#1054;&#1045;%20(3).doc" TargetMode="External"/><Relationship Id="rId41" Type="http://schemas.openxmlformats.org/officeDocument/2006/relationships/hyperlink" Target="file:///C:\Users\&#1082;&#1086;&#1083;&#1103;\Downloads\&#1055;&#1047;&#1047;%20&#1057;&#1090;&#1086;&#1083;&#1087;&#1080;&#1085;&#1089;&#1082;&#1086;&#1075;&#1086;%20&#1089;.&#1087;.&#1053;&#1054;&#1042;&#1054;&#1045;%20(3).doc" TargetMode="External"/><Relationship Id="rId54" Type="http://schemas.openxmlformats.org/officeDocument/2006/relationships/hyperlink" Target="file:///C:\Users\&#1082;&#1086;&#1083;&#1103;\Downloads\&#1055;&#1047;&#1047;%20&#1057;&#1090;&#1086;&#1083;&#1087;&#1080;&#1085;&#1089;&#1082;&#1086;&#1075;&#1086;%20&#1089;.&#1087;.&#1053;&#1054;&#1042;&#1054;&#1045;%20(3).doc" TargetMode="External"/><Relationship Id="rId62" Type="http://schemas.openxmlformats.org/officeDocument/2006/relationships/hyperlink" Target="file:///C:\Users\&#1082;&#1086;&#1083;&#1103;\Downloads\&#1055;&#1047;&#1047;%20&#1057;&#1090;&#1086;&#1083;&#1087;&#1080;&#1085;&#1089;&#1082;&#1086;&#1075;&#1086;%20&#1089;.&#1087;.&#1053;&#1054;&#1042;&#1054;&#1045;%20(3).doc" TargetMode="External"/><Relationship Id="rId70" Type="http://schemas.openxmlformats.org/officeDocument/2006/relationships/hyperlink" Target="file:///C:\Users\&#1082;&#1086;&#1083;&#1103;\Downloads\&#1055;&#1047;&#1047;%20&#1057;&#1090;&#1086;&#1083;&#1087;&#1080;&#1085;&#1089;&#1082;&#1086;&#1075;&#1086;%20&#1089;.&#1087;.&#1053;&#1054;&#1042;&#1054;&#1045;%20(3).doc" TargetMode="External"/><Relationship Id="rId75" Type="http://schemas.openxmlformats.org/officeDocument/2006/relationships/hyperlink" Target="file:///C:\Users\&#1082;&#1086;&#1083;&#1103;\Downloads\&#1055;&#1047;&#1047;%20&#1057;&#1090;&#1086;&#1083;&#1087;&#1080;&#1085;&#1089;&#1082;&#1086;&#1075;&#1086;%20&#1089;.&#1087;.&#1053;&#1054;&#1042;&#1054;&#1045;%20(3).doc" TargetMode="External"/><Relationship Id="rId1" Type="http://schemas.openxmlformats.org/officeDocument/2006/relationships/numbering" Target="numbering.xml"/><Relationship Id="rId6" Type="http://schemas.openxmlformats.org/officeDocument/2006/relationships/hyperlink" Target="file:///C:\Users\&#1082;&#1086;&#1083;&#1103;\Downloads\&#1055;&#1047;&#1047;%20&#1057;&#1090;&#1086;&#1083;&#1087;&#1080;&#1085;&#1089;&#1082;&#1086;&#1075;&#1086;%20&#1089;.&#1087;.&#1053;&#1054;&#1042;&#1054;&#1045;%2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40282</Words>
  <Characters>229608</Characters>
  <Application>Microsoft Office Word</Application>
  <DocSecurity>0</DocSecurity>
  <Lines>1913</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коля</dc:creator>
  <cp:lastModifiedBy>Админ</cp:lastModifiedBy>
  <cp:revision>2</cp:revision>
  <dcterms:created xsi:type="dcterms:W3CDTF">2017-03-28T13:03:00Z</dcterms:created>
  <dcterms:modified xsi:type="dcterms:W3CDTF">2017-03-28T13:03:00Z</dcterms:modified>
</cp:coreProperties>
</file>