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ED" w:rsidRPr="004A68ED" w:rsidRDefault="004A68ED" w:rsidP="004A68ED">
      <w:pPr>
        <w:widowControl w:val="0"/>
        <w:spacing w:after="12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ПРОЕКТ</w:t>
      </w:r>
    </w:p>
    <w:p w:rsidR="004A68ED" w:rsidRPr="004A68ED" w:rsidRDefault="004A68ED" w:rsidP="004A68ED">
      <w:pPr>
        <w:widowControl w:val="0"/>
        <w:spacing w:after="120" w:line="240" w:lineRule="auto"/>
        <w:jc w:val="right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Приложение</w:t>
      </w:r>
    </w:p>
    <w:p w:rsidR="004A68ED" w:rsidRPr="004A68ED" w:rsidRDefault="004A68ED" w:rsidP="004A68ED">
      <w:pPr>
        <w:widowControl w:val="0"/>
        <w:spacing w:after="120" w:line="240" w:lineRule="auto"/>
        <w:jc w:val="right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pacing w:after="120" w:line="240" w:lineRule="auto"/>
        <w:jc w:val="right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УТВЕРЖДЕНО</w:t>
      </w:r>
    </w:p>
    <w:p w:rsidR="004A68ED" w:rsidRPr="004A68ED" w:rsidRDefault="004A68ED" w:rsidP="004A68ED">
      <w:pPr>
        <w:widowControl w:val="0"/>
        <w:spacing w:after="120" w:line="240" w:lineRule="auto"/>
        <w:jc w:val="right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решением Совета депутатов</w:t>
      </w:r>
    </w:p>
    <w:p w:rsidR="004A68ED" w:rsidRPr="004A68ED" w:rsidRDefault="004A68ED" w:rsidP="004A68ED">
      <w:pPr>
        <w:widowControl w:val="0"/>
        <w:spacing w:after="120" w:line="240" w:lineRule="auto"/>
        <w:jc w:val="right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Чернышевского сельского поселения</w:t>
      </w:r>
    </w:p>
    <w:p w:rsidR="004A68ED" w:rsidRPr="004A68ED" w:rsidRDefault="004A68ED" w:rsidP="004A68ED">
      <w:pPr>
        <w:widowControl w:val="0"/>
        <w:spacing w:after="12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                                                                                   от «    »                2015 года № 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bCs/>
          <w:kern w:val="28"/>
          <w:sz w:val="20"/>
          <w:szCs w:val="20"/>
          <w:lang w:eastAsia="ar-SA"/>
        </w:rPr>
        <w:t>Местные нормативы градостроительного проектирования</w:t>
      </w:r>
    </w:p>
    <w:p w:rsidR="004A68ED" w:rsidRPr="004A68ED" w:rsidRDefault="004A68ED" w:rsidP="004A68ED">
      <w:pPr>
        <w:suppressAutoHyphens/>
        <w:spacing w:after="12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Чернышевского сельского поселения</w:t>
      </w:r>
    </w:p>
    <w:p w:rsidR="004A68ED" w:rsidRPr="004A68ED" w:rsidRDefault="004A68ED" w:rsidP="004A68ED">
      <w:pPr>
        <w:suppressAutoHyphens/>
        <w:spacing w:after="12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Кадыйского муниципального района</w:t>
      </w:r>
    </w:p>
    <w:p w:rsidR="004A68ED" w:rsidRPr="004A68ED" w:rsidRDefault="004A68ED" w:rsidP="004A68ED">
      <w:pPr>
        <w:suppressAutoHyphens/>
        <w:spacing w:after="12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Костромской области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2015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br w:type="page"/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lastRenderedPageBreak/>
        <w:t>Основная часть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1.1.</w:t>
      </w:r>
      <w:r w:rsidRPr="004A68ED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4A68ED" w:rsidRPr="004A68ED" w:rsidTr="00684C4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Размеры земельных участков,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4A68ED" w:rsidRPr="004A68ED" w:rsidTr="00684C4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4A68ED" w:rsidRPr="004A68ED" w:rsidRDefault="004A68ED" w:rsidP="004A68ED">
      <w:pPr>
        <w:tabs>
          <w:tab w:val="num" w:pos="360"/>
        </w:tabs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1.2. Предельно допустимые параметры застройки (</w:t>
      </w:r>
      <w:proofErr w:type="spellStart"/>
      <w:proofErr w:type="gramStart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Кз</w:t>
      </w:r>
      <w:proofErr w:type="spellEnd"/>
      <w:proofErr w:type="gramEnd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и </w:t>
      </w:r>
      <w:proofErr w:type="spellStart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Кпз</w:t>
      </w:r>
      <w:proofErr w:type="spellEnd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Размер земельного участка, м</w:t>
            </w:r>
            <w:proofErr w:type="gramStart"/>
            <w:r w:rsidRPr="004A68ED">
              <w:rPr>
                <w:rFonts w:ascii="Arial" w:eastAsia="Arial Unicode MS" w:hAnsi="Arial" w:cs="Arial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Площадь жилого дома, м</w:t>
            </w:r>
            <w:proofErr w:type="gramStart"/>
            <w:r w:rsidRPr="004A68ED">
              <w:rPr>
                <w:rFonts w:ascii="Arial" w:eastAsia="Arial Unicode MS" w:hAnsi="Arial" w:cs="Arial"/>
                <w:b/>
                <w:position w:val="-4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К</w:t>
            </w: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Коэффициент плотности застройки</w:t>
            </w:r>
            <w:r w:rsidRPr="004A68ED">
              <w:rPr>
                <w:rFonts w:ascii="Arial" w:eastAsia="Arial Unicode MS" w:hAnsi="Arial" w:cs="Arial"/>
                <w:b/>
                <w:position w:val="-1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К</w:t>
            </w: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0,8</w:t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Примечания: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А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1200 м</w:t>
        </w:r>
        <w:proofErr w:type="gramStart"/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</w:t>
        </w:r>
      </w:smartTag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и более с развитой хозяйственной частью;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Б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800 м</w:t>
        </w:r>
        <w:proofErr w:type="gramStart"/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</w:t>
        </w:r>
      </w:smartTag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400 м2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с минимальной хозяйственной частью);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В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- многоквартирная (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среднеэтажная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) застройка блокированного типа с 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приквартирными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200 м</w:t>
        </w:r>
        <w:proofErr w:type="gramStart"/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</w:t>
        </w:r>
      </w:smartTag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2. При размерах 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приквартирных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200 м</w:t>
        </w:r>
        <w:proofErr w:type="gramStart"/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</w:t>
        </w:r>
      </w:smartTag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плотность застройки (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Кпз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) не должна превышать 1,2. При этом </w:t>
      </w:r>
      <w:proofErr w:type="spellStart"/>
      <w:proofErr w:type="gram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Кз</w:t>
      </w:r>
      <w:proofErr w:type="spellEnd"/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1.3. Расчетная численность населения на территории поселения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066"/>
        <w:gridCol w:w="2111"/>
        <w:gridCol w:w="2092"/>
      </w:tblGrid>
      <w:tr w:rsidR="004A68ED" w:rsidRPr="004A68ED" w:rsidTr="00684C49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pacing w:after="12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Год</w:t>
            </w:r>
          </w:p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На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января 2015 года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  <w:p w:rsidR="004A68ED" w:rsidRPr="004A68ED" w:rsidRDefault="004A68ED" w:rsidP="004A68ED">
            <w:pPr>
              <w:widowControl w:val="0"/>
              <w:spacing w:after="120" w:line="240" w:lineRule="auto"/>
              <w:ind w:left="-108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2020 год</w:t>
            </w:r>
          </w:p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176" w:hanging="354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2030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год</w:t>
            </w:r>
          </w:p>
        </w:tc>
      </w:tr>
      <w:tr w:rsidR="004A68ED" w:rsidRPr="004A68ED" w:rsidTr="00684C49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Население,  чел.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723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900</w:t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4A68ED" w:rsidRPr="004A68ED" w:rsidTr="00684C49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884" w:type="dxa"/>
            <w:gridSpan w:val="8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center"/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  <w:t>Плотность населения, чел./</w:t>
            </w:r>
            <w:proofErr w:type="gramStart"/>
            <w:r w:rsidRPr="004A68ED"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  <w:t>га</w:t>
            </w:r>
            <w:proofErr w:type="gramEnd"/>
            <w:r w:rsidRPr="004A68ED"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  <w:t>, при среднем размере семьи, чел.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6,0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Усадебный с </w:t>
            </w:r>
            <w:proofErr w:type="spell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приквартирными</w:t>
            </w:r>
            <w:proofErr w:type="spell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участками, м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Секционный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с числом этажей: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1.4.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Удельный размер площадки, м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Средний размер одной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площадки, м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Расстояние до окон жилых и общественных зданий,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10-40</w:t>
            </w:r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A68ED" w:rsidRPr="004A68ED" w:rsidTr="00684C4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10-50</w:t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4A68E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* - на одно </w:t>
      </w:r>
      <w:proofErr w:type="spellStart"/>
      <w:r w:rsidRPr="004A68E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машино</w:t>
      </w:r>
      <w:proofErr w:type="spellEnd"/>
      <w:r w:rsidRPr="004A68E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-место</w:t>
      </w:r>
    </w:p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Примечания: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Расстояние от площадки для сушки белья не нормируется.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7.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1.5.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Расстояние между жилыми домами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*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4A68ED" w:rsidRPr="004A68ED" w:rsidTr="00684C4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lastRenderedPageBreak/>
              <w:t>Высота дома</w:t>
            </w:r>
          </w:p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Расстояние между длинными сторонами зданий (не менее),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(не менее),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4A68ED" w:rsidRPr="004A68ED" w:rsidTr="00684C49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</w:tr>
    </w:tbl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1.6.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6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4A68ED" w:rsidRPr="004A68ED" w:rsidTr="00684C4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Расстояние до водозаборных сооружений (не менее)</w:t>
            </w:r>
          </w:p>
        </w:tc>
      </w:tr>
      <w:tr w:rsidR="004A68ED" w:rsidRPr="004A68ED" w:rsidTr="00684C4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4A68ED" w:rsidRPr="004A68ED" w:rsidTr="00684C4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Примечания:</w:t>
      </w:r>
    </w:p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lang w:eastAsia="ru-RU"/>
        </w:rPr>
        <w:t>1.  водозаборные сооружения следует размещать выше по потоку поверхностных и грунтовых вод;</w:t>
      </w:r>
    </w:p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2. водозаборные сооружения не должны устраиваться на 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ru-RU"/>
        </w:rPr>
        <w:t>участках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ru-RU"/>
        </w:rPr>
        <w:t>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1.8.</w:t>
      </w: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Расстояние до окон жилого здания (не менее)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4A68ED" w:rsidRPr="004A68ED" w:rsidTr="00684C4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Примечание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1.9.</w:t>
      </w: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4A68E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4A68ED">
          <w:rPr>
            <w:rFonts w:ascii="Arial" w:eastAsia="Times New Roman" w:hAnsi="Arial" w:cs="Arial"/>
            <w:bCs/>
            <w:sz w:val="20"/>
            <w:szCs w:val="20"/>
            <w:lang w:eastAsia="ru-RU"/>
          </w:rPr>
          <w:t>800 м</w:t>
        </w:r>
        <w:proofErr w:type="gramStart"/>
        <w:r w:rsidRPr="004A68ED">
          <w:rPr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</w:smartTag>
      <w:proofErr w:type="gramEnd"/>
      <w:r w:rsidRPr="004A68ED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1.10.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Расстояние до границ </w:t>
      </w:r>
      <w:proofErr w:type="gramStart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соседнего</w:t>
      </w:r>
      <w:proofErr w:type="gramEnd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firstLine="56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Расстояние до границ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соседнего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участка, м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от усадебного,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одно-двухквартирного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4A68ED" w:rsidRPr="004A68ED" w:rsidTr="00684C4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1,0</w:t>
            </w:r>
          </w:p>
        </w:tc>
      </w:tr>
    </w:tbl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1.11.</w:t>
      </w:r>
      <w:r w:rsidRPr="004A68E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  <w:t>Нормы обеспеченности озеленением территории населённых пунктов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Cs/>
          <w:sz w:val="20"/>
          <w:szCs w:val="20"/>
          <w:lang w:eastAsia="ru-RU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4A68ED">
        <w:rPr>
          <w:rFonts w:ascii="Arial" w:eastAsia="Times New Roman" w:hAnsi="Arial" w:cs="Arial"/>
          <w:bCs/>
          <w:sz w:val="20"/>
          <w:szCs w:val="20"/>
          <w:lang w:eastAsia="ru-RU"/>
        </w:rPr>
        <w:t>2</w:t>
      </w:r>
      <w:proofErr w:type="gramEnd"/>
      <w:r w:rsidRPr="004A68E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/чел. 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В скобках приведен размер для малых городских населенных пунктов с численностью населения до 20 тыс. чел.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14"/>
        <w:gridCol w:w="1204"/>
        <w:gridCol w:w="1517"/>
      </w:tblGrid>
      <w:tr w:rsidR="004A68ED" w:rsidRPr="004A68ED" w:rsidTr="00684C4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л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900-1000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1100-1500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2000-3500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A68ED">
                <w:rPr>
                  <w:rFonts w:ascii="Arial" w:eastAsia="Arial Unicode MS" w:hAnsi="Arial" w:cs="Arial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4A68ED">
                <w:rPr>
                  <w:rFonts w:ascii="Arial" w:eastAsia="Arial Unicode MS" w:hAnsi="Arial" w:cs="Arial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8-20</w:t>
            </w:r>
          </w:p>
        </w:tc>
      </w:tr>
      <w:tr w:rsidR="004A68ED" w:rsidRPr="004A68ED" w:rsidTr="00684C4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pacing w:val="40"/>
                <w:sz w:val="20"/>
                <w:szCs w:val="20"/>
                <w:lang w:eastAsia="ru-RU"/>
              </w:rPr>
              <w:t>Примечани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я</w:t>
            </w:r>
          </w:p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A68ED" w:rsidRPr="004A68ED" w:rsidRDefault="004A68ED" w:rsidP="004A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1.13.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 Размер площадок должен быть рассчитан на установку необходимого числа контейнеров, но не более 5.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A68ED" w:rsidRPr="004A68ED" w:rsidRDefault="004A68ED" w:rsidP="004A68E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>2.1.Специальные жилые дома и группы квартир для ветеранов войны и труда и одиноких престарелых (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>кол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ru-RU"/>
        </w:rPr>
        <w:t>ест на 1000 чел. населения</w:t>
      </w: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>с 60 лет</w:t>
      </w: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>) -  60 мест.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2.2.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Специализированные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жилые дома или группа квартир для инвалидов колясочников и их семей (кол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м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>ест на 1000 чел. всего населения) - 0,5 мест.</w:t>
      </w:r>
    </w:p>
    <w:p w:rsidR="004A68ED" w:rsidRPr="004A68ED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  <w:r w:rsidRPr="004A68ED">
        <w:rPr>
          <w:rFonts w:ascii="Arial" w:eastAsia="Arial" w:hAnsi="Arial" w:cs="Arial"/>
          <w:b/>
          <w:sz w:val="20"/>
          <w:szCs w:val="20"/>
          <w:lang w:eastAsia="ar-SA"/>
        </w:rPr>
        <w:t xml:space="preserve">2.3. Показатели </w:t>
      </w:r>
      <w:r w:rsidRPr="004A68ED">
        <w:rPr>
          <w:rFonts w:ascii="Arial" w:eastAsia="Arial" w:hAnsi="Arial" w:cs="Arial"/>
          <w:sz w:val="20"/>
          <w:szCs w:val="20"/>
          <w:lang w:eastAsia="ar-SA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4A68ED">
        <w:rPr>
          <w:rFonts w:ascii="Arial" w:eastAsia="Arial" w:hAnsi="Arial" w:cs="Arial"/>
          <w:b/>
          <w:sz w:val="20"/>
          <w:szCs w:val="20"/>
          <w:lang w:eastAsia="ar-SA"/>
        </w:rPr>
        <w:t>:</w:t>
      </w:r>
    </w:p>
    <w:p w:rsidR="004A68ED" w:rsidRPr="004A68ED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4A68ED">
        <w:rPr>
          <w:rFonts w:ascii="Arial" w:eastAsia="Arial" w:hAnsi="Arial" w:cs="Arial"/>
          <w:sz w:val="20"/>
          <w:szCs w:val="20"/>
          <w:lang w:eastAsia="ar-SA"/>
        </w:rPr>
        <w:t>- не более 25% площади участка;</w:t>
      </w:r>
    </w:p>
    <w:p w:rsidR="004A68ED" w:rsidRPr="004A68ED" w:rsidRDefault="004A68ED" w:rsidP="004A68ED">
      <w:pPr>
        <w:widowControl w:val="0"/>
        <w:suppressAutoHyphens/>
        <w:autoSpaceDE w:val="0"/>
        <w:spacing w:after="120" w:line="240" w:lineRule="auto"/>
        <w:ind w:firstLine="567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4A68ED">
        <w:rPr>
          <w:rFonts w:ascii="Arial" w:eastAsia="Arial" w:hAnsi="Arial" w:cs="Arial"/>
          <w:sz w:val="20"/>
          <w:szCs w:val="20"/>
          <w:lang w:eastAsia="ar-SA"/>
        </w:rPr>
        <w:t>- озеленение - 60% площади участка.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2.4.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4A68ED" w:rsidRPr="004A68ED" w:rsidTr="00684C49">
        <w:tc>
          <w:tcPr>
            <w:tcW w:w="478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00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lastRenderedPageBreak/>
              <w:t xml:space="preserve">на открытых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стоянках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до 100 включительно 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vMerge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на открытых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стоянках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4A68ED" w:rsidRPr="004A68ED" w:rsidTr="00684C49">
        <w:tc>
          <w:tcPr>
            <w:tcW w:w="478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на открытых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стоянках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0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</w:tbl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Примечание: 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4A68ED">
          <w:rPr>
            <w:rFonts w:ascii="Arial" w:eastAsia="Times New Roman" w:hAnsi="Arial" w:cs="Arial"/>
            <w:sz w:val="20"/>
            <w:szCs w:val="20"/>
            <w:lang w:eastAsia="ru-RU"/>
          </w:rPr>
          <w:t>1,5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2.5.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Размер </w:t>
      </w:r>
      <w:proofErr w:type="spellStart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машино</w:t>
      </w:r>
      <w:proofErr w:type="spellEnd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-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места для парковки индивидуального транспорта инвалида, без учета площади проездов (м</w:t>
      </w:r>
      <w:proofErr w:type="gramStart"/>
      <w:r w:rsidRPr="004A68E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на 1 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машино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>-место) - 17,5 (3,5х5,0м).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2.6.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Размер 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земельного участка крытого бокса для хранения индивидуального транспорта инвалида (м</w:t>
      </w:r>
      <w:proofErr w:type="gramStart"/>
      <w:r w:rsidRPr="004A68E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на 1 </w:t>
      </w:r>
      <w:proofErr w:type="spell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машино</w:t>
      </w:r>
      <w:proofErr w:type="spell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>-место) – 21,0 (3,5х6,0м).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2.7.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Ширина 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3,5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2.8.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Расстояние 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200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15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до близлежащего дома. 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2.9.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Расстояние 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300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2.10.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Расстояние от входа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100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3. Расчетные показатели обеспеченности и интенсивности использования территорий рекреационных зон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3.1.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4A68ED">
        <w:rPr>
          <w:rFonts w:ascii="Arial" w:eastAsia="Times New Roman" w:hAnsi="Arial" w:cs="Arial"/>
          <w:sz w:val="20"/>
          <w:szCs w:val="20"/>
          <w:lang w:eastAsia="ar-SA"/>
        </w:rPr>
        <w:t>2</w:t>
      </w:r>
      <w:proofErr w:type="gramEnd"/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/чел. 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3.2.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Минимальная площадь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территорий общего пользования (парки, скверы, сады):</w:t>
      </w:r>
    </w:p>
    <w:p w:rsidR="004A68ED" w:rsidRPr="004A68ED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10 га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A68ED" w:rsidRPr="004A68ED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3 га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4A68ED" w:rsidRPr="004A68ED" w:rsidRDefault="004A68ED" w:rsidP="004A68ED">
      <w:pPr>
        <w:widowControl w:val="0"/>
        <w:numPr>
          <w:ilvl w:val="0"/>
          <w:numId w:val="17"/>
        </w:num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4A68ED">
          <w:rPr>
            <w:rFonts w:ascii="Arial" w:eastAsia="Times New Roman" w:hAnsi="Arial" w:cs="Arial"/>
            <w:b/>
            <w:sz w:val="20"/>
            <w:szCs w:val="20"/>
            <w:lang w:eastAsia="ar-SA"/>
          </w:rPr>
          <w:t>0,5 га</w:t>
        </w:r>
      </w:smartTag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4A68ED" w:rsidRPr="004A68ED" w:rsidRDefault="004A68ED" w:rsidP="004A68ED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Примечание: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 В условиях реконструкции площадь территорий общего пользования может быть меньших размеров.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A68ED" w:rsidRPr="004A68ED" w:rsidRDefault="004A68ED" w:rsidP="004A68E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4.1.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4A68ED" w:rsidRPr="004A68ED" w:rsidTr="00684C49">
        <w:tc>
          <w:tcPr>
            <w:tcW w:w="4503" w:type="dxa"/>
            <w:vMerge w:val="restart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56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Размеры земельных участков,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4A68ED" w:rsidRPr="004A68ED" w:rsidTr="00684C49">
        <w:tc>
          <w:tcPr>
            <w:tcW w:w="4503" w:type="dxa"/>
            <w:vMerge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56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4A68ED" w:rsidRPr="004A68ED" w:rsidTr="00684C49">
        <w:tc>
          <w:tcPr>
            <w:tcW w:w="4503" w:type="dxa"/>
            <w:shd w:val="clear" w:color="auto" w:fill="auto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0,40</w:t>
            </w:r>
          </w:p>
        </w:tc>
      </w:tr>
      <w:tr w:rsidR="004A68ED" w:rsidRPr="004A68ED" w:rsidTr="00684C49">
        <w:tc>
          <w:tcPr>
            <w:tcW w:w="4503" w:type="dxa"/>
            <w:shd w:val="clear" w:color="auto" w:fill="auto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55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0,50</w:t>
            </w:r>
          </w:p>
        </w:tc>
      </w:tr>
      <w:tr w:rsidR="004A68ED" w:rsidRPr="004A68ED" w:rsidTr="00684C49">
        <w:tc>
          <w:tcPr>
            <w:tcW w:w="4503" w:type="dxa"/>
            <w:shd w:val="clear" w:color="auto" w:fill="auto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фермерского хозяйства</w:t>
            </w:r>
          </w:p>
        </w:tc>
        <w:tc>
          <w:tcPr>
            <w:tcW w:w="255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55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4A68ED" w:rsidRPr="004A68ED" w:rsidTr="00684C49">
        <w:tc>
          <w:tcPr>
            <w:tcW w:w="4503" w:type="dxa"/>
            <w:shd w:val="clear" w:color="auto" w:fill="auto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личного подсобного хозяйства</w:t>
            </w:r>
          </w:p>
        </w:tc>
        <w:tc>
          <w:tcPr>
            <w:tcW w:w="255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12,0</w:t>
            </w:r>
          </w:p>
        </w:tc>
      </w:tr>
    </w:tbl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4.2.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Расстояние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15 м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5.1.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5.2.</w:t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ab/>
      </w:r>
      <w:r w:rsidRPr="004A68ED">
        <w:rPr>
          <w:rFonts w:ascii="Arial" w:eastAsia="Calibri" w:hAnsi="Arial" w:cs="Arial"/>
          <w:bCs/>
          <w:sz w:val="20"/>
          <w:szCs w:val="20"/>
        </w:rPr>
        <w:t xml:space="preserve">Требуемое количество </w:t>
      </w:r>
      <w:proofErr w:type="spellStart"/>
      <w:r w:rsidRPr="004A68ED">
        <w:rPr>
          <w:rFonts w:ascii="Arial" w:eastAsia="Calibri" w:hAnsi="Arial" w:cs="Arial"/>
          <w:bCs/>
          <w:sz w:val="20"/>
          <w:szCs w:val="20"/>
        </w:rPr>
        <w:t>машино</w:t>
      </w:r>
      <w:proofErr w:type="spellEnd"/>
      <w:r w:rsidRPr="004A68ED">
        <w:rPr>
          <w:rFonts w:ascii="Arial" w:eastAsia="Calibri" w:hAnsi="Arial" w:cs="Arial"/>
          <w:bCs/>
          <w:sz w:val="20"/>
          <w:szCs w:val="20"/>
        </w:rPr>
        <w:t>-мест в местах организованного хранения автотранспортных сре</w:t>
      </w:r>
      <w:proofErr w:type="gramStart"/>
      <w:r w:rsidRPr="004A68ED">
        <w:rPr>
          <w:rFonts w:ascii="Arial" w:eastAsia="Calibri" w:hAnsi="Arial" w:cs="Arial"/>
          <w:bCs/>
          <w:sz w:val="20"/>
          <w:szCs w:val="20"/>
        </w:rPr>
        <w:t>дств сл</w:t>
      </w:r>
      <w:proofErr w:type="gramEnd"/>
      <w:r w:rsidRPr="004A68ED">
        <w:rPr>
          <w:rFonts w:ascii="Arial" w:eastAsia="Calibri" w:hAnsi="Arial" w:cs="Arial"/>
          <w:bCs/>
          <w:sz w:val="20"/>
          <w:szCs w:val="20"/>
        </w:rPr>
        <w:t>едует определять из расчета на 1000 жителей: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2015 г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2025 г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.;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2015 г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2025 г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.;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мотоциклы и мотороллеры с колясками, мотоколяски – 0,5;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мотоциклы и мотороллеры без колясок – 0,25;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>- мопеды и велосипеды – 0,1.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5.3.</w:t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ab/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4A68ED">
        <w:rPr>
          <w:rFonts w:ascii="Arial" w:eastAsia="Arial Unicode MS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на одно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машино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-место, для: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одноэтажных – 30;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двухэтажных – 20.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25 м</w:t>
        </w:r>
        <w:proofErr w:type="gramStart"/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на одно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машино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-место.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2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/чел. на расчетный срок (</w:t>
      </w: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2015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2025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.).</w:t>
      </w:r>
    </w:p>
    <w:p w:rsidR="004A68ED" w:rsidRPr="004A68ED" w:rsidRDefault="004A68ED" w:rsidP="004A68ED">
      <w:pPr>
        <w:widowControl w:val="0"/>
        <w:suppressAutoHyphens/>
        <w:adjustRightInd w:val="0"/>
        <w:spacing w:after="120" w:line="239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5.4</w:t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ab/>
        <w:t xml:space="preserve">Площадь участка для стоянки одного автотранспортного средства на открытых </w:t>
      </w:r>
      <w:proofErr w:type="gram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автостоянках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следует принимать на одно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машино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-место: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  легковых автомобилей  – </w:t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25 (18)*</w:t>
      </w:r>
      <w:r w:rsidRPr="004A68ED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 м</w:t>
      </w:r>
      <w:proofErr w:type="gramStart"/>
      <w:r w:rsidRPr="004A68ED">
        <w:rPr>
          <w:rFonts w:ascii="Arial" w:eastAsia="Arial Unicode MS" w:hAnsi="Arial" w:cs="Arial"/>
          <w:b/>
          <w:bCs/>
          <w:sz w:val="20"/>
          <w:szCs w:val="20"/>
          <w:vertAlign w:val="superscript"/>
          <w:lang w:eastAsia="ru-RU"/>
        </w:rPr>
        <w:t>2</w:t>
      </w:r>
      <w:proofErr w:type="gramEnd"/>
      <w:r w:rsidRPr="004A68ED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4A68ED">
          <w:rPr>
            <w:rFonts w:ascii="Arial" w:eastAsia="Arial Unicode MS" w:hAnsi="Arial" w:cs="Arial"/>
            <w:b/>
            <w:sz w:val="20"/>
            <w:szCs w:val="20"/>
            <w:lang w:eastAsia="ru-RU"/>
          </w:rPr>
          <w:t>40</w:t>
        </w:r>
        <w:r w:rsidRPr="004A68ED">
          <w:rPr>
            <w:rFonts w:ascii="Arial" w:eastAsia="Arial Unicode MS" w:hAnsi="Arial" w:cs="Arial"/>
            <w:b/>
            <w:bCs/>
            <w:sz w:val="20"/>
            <w:szCs w:val="20"/>
            <w:lang w:eastAsia="ru-RU"/>
          </w:rPr>
          <w:t xml:space="preserve"> м</w:t>
        </w:r>
        <w:proofErr w:type="gramStart"/>
        <w:r w:rsidRPr="004A68ED">
          <w:rPr>
            <w:rFonts w:ascii="Arial" w:eastAsia="Arial Unicode MS" w:hAnsi="Arial" w:cs="Arial"/>
            <w:b/>
            <w:bCs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4A68ED">
          <w:rPr>
            <w:rFonts w:ascii="Arial" w:eastAsia="Arial Unicode MS" w:hAnsi="Arial" w:cs="Arial"/>
            <w:b/>
            <w:sz w:val="20"/>
            <w:szCs w:val="20"/>
            <w:lang w:eastAsia="ru-RU"/>
          </w:rPr>
          <w:t>0,9</w:t>
        </w:r>
        <w:r w:rsidRPr="004A68ED">
          <w:rPr>
            <w:rFonts w:ascii="Arial" w:eastAsia="Arial Unicode MS" w:hAnsi="Arial" w:cs="Arial"/>
            <w:b/>
            <w:bCs/>
            <w:sz w:val="20"/>
            <w:szCs w:val="20"/>
            <w:lang w:eastAsia="ru-RU"/>
          </w:rPr>
          <w:t xml:space="preserve"> м</w:t>
        </w:r>
        <w:proofErr w:type="gramStart"/>
        <w:r w:rsidRPr="004A68ED">
          <w:rPr>
            <w:rFonts w:ascii="Arial" w:eastAsia="Arial Unicode MS" w:hAnsi="Arial" w:cs="Arial"/>
            <w:b/>
            <w:bCs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suppressAutoHyphens/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*В скобках – при примыкании участков для стоянки к проезжей части улиц и проездов.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6. Расчетные показатели обеспеченности и интенсивности использования территорий зон транспортной инфраструктуры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6.1.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2015 г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4A68ED">
          <w:rPr>
            <w:rFonts w:ascii="Arial" w:eastAsia="Times New Roman" w:hAnsi="Arial" w:cs="Arial"/>
            <w:sz w:val="20"/>
            <w:szCs w:val="20"/>
            <w:lang w:eastAsia="ar-SA"/>
          </w:rPr>
          <w:t>2025 г</w:t>
        </w:r>
      </w:smartTag>
      <w:r w:rsidRPr="004A68ED">
        <w:rPr>
          <w:rFonts w:ascii="Arial" w:eastAsia="Times New Roman" w:hAnsi="Arial" w:cs="Arial"/>
          <w:sz w:val="20"/>
          <w:szCs w:val="20"/>
          <w:lang w:eastAsia="ar-SA"/>
        </w:rPr>
        <w:t>. –300-350 легковых автомобилей.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6.2.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ab/>
        <w:t>Расчетные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км</w:t>
            </w:r>
            <w:proofErr w:type="gramEnd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-57" w:right="-5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Ширина пешеходной </w:t>
            </w:r>
            <w:r w:rsidRPr="004A68ED"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  <w:t xml:space="preserve">части тротуара, </w:t>
            </w:r>
            <w:proofErr w:type="gramStart"/>
            <w:r w:rsidRPr="004A68ED">
              <w:rPr>
                <w:rFonts w:ascii="Arial" w:eastAsia="Arial Unicode MS" w:hAnsi="Arial" w:cs="Arial"/>
                <w:b/>
                <w:spacing w:val="-2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noBreakHyphen/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27" w:type="dxa"/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1,5-2,25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firstLine="24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1,0-1,5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24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второстепенная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firstLine="24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0-1,0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4A68ED" w:rsidRPr="004A68ED" w:rsidRDefault="004A68ED" w:rsidP="004A68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5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35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noBreakHyphen/>
            </w:r>
          </w:p>
        </w:tc>
      </w:tr>
    </w:tbl>
    <w:p w:rsidR="004A68ED" w:rsidRPr="004A68ED" w:rsidRDefault="004A68ED" w:rsidP="004A68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A68ED" w:rsidRPr="004A68ED" w:rsidRDefault="004A68ED" w:rsidP="004A68ED">
      <w:pPr>
        <w:keepNext/>
        <w:widowControl w:val="0"/>
        <w:tabs>
          <w:tab w:val="left" w:pos="552"/>
        </w:tabs>
        <w:snapToGrid w:val="0"/>
        <w:spacing w:after="120" w:line="240" w:lineRule="auto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7.1. </w:t>
      </w:r>
      <w:r w:rsidRPr="004A68ED">
        <w:rPr>
          <w:rFonts w:ascii="Arial" w:eastAsia="Times New Roman" w:hAnsi="Arial" w:cs="Arial"/>
          <w:b/>
          <w:kern w:val="36"/>
          <w:sz w:val="20"/>
          <w:szCs w:val="20"/>
          <w:lang w:eastAsia="ru-RU"/>
        </w:rPr>
        <w:t xml:space="preserve"> </w:t>
      </w:r>
      <w:r w:rsidRPr="004A68ED">
        <w:rPr>
          <w:rFonts w:ascii="Arial" w:eastAsia="Times New Roman" w:hAnsi="Arial" w:cs="Arial"/>
          <w:kern w:val="36"/>
          <w:sz w:val="20"/>
          <w:szCs w:val="20"/>
          <w:lang w:eastAsia="ru-RU"/>
        </w:rPr>
        <w:t xml:space="preserve">Среднесуточное (за год) водопотребление на хозяйственно-питьевые  </w:t>
      </w:r>
      <w:r w:rsidRPr="004A68ED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4A68ED" w:rsidRPr="004A68ED" w:rsidTr="00684C49">
        <w:trPr>
          <w:jc w:val="center"/>
        </w:trPr>
        <w:tc>
          <w:tcPr>
            <w:tcW w:w="4998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Удельное хозяйственно-питьевое</w:t>
            </w:r>
          </w:p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водопотребление в населенных пунктах</w:t>
            </w:r>
          </w:p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 xml:space="preserve">на одного жителя </w:t>
            </w:r>
            <w:proofErr w:type="gramStart"/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среднесуточное</w:t>
            </w:r>
            <w:proofErr w:type="gramEnd"/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 xml:space="preserve"> (за год), л/</w:t>
            </w:r>
            <w:proofErr w:type="spellStart"/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сут</w:t>
            </w:r>
            <w:proofErr w:type="spellEnd"/>
            <w:r w:rsidRPr="004A68E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A68ED" w:rsidRPr="004A68ED" w:rsidTr="00684C4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firstLine="170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125 - 160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57" w:firstLine="170"/>
              <w:jc w:val="both"/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160 - 230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right="-57" w:firstLine="170"/>
              <w:jc w:val="both"/>
              <w:rPr>
                <w:rFonts w:ascii="Arial" w:eastAsia="Arial Unicode MS" w:hAnsi="Arial" w:cs="Arial"/>
                <w:spacing w:val="-3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pacing w:val="-3"/>
                <w:sz w:val="20"/>
                <w:szCs w:val="20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230 - 350</w:t>
            </w:r>
          </w:p>
        </w:tc>
      </w:tr>
    </w:tbl>
    <w:p w:rsidR="004A68ED" w:rsidRPr="004A68ED" w:rsidRDefault="004A68ED" w:rsidP="004A68ED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bCs/>
          <w:kern w:val="36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Cs/>
          <w:i/>
          <w:spacing w:val="40"/>
          <w:sz w:val="20"/>
          <w:szCs w:val="20"/>
          <w:lang w:eastAsia="ru-RU"/>
        </w:rPr>
        <w:t>Примечания:</w:t>
      </w:r>
      <w:r w:rsidRPr="004A68ED"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  <w:t xml:space="preserve"> 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сут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lastRenderedPageBreak/>
        <w:t>технологическим данным.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sym w:font="Symbol" w:char="0025"/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sym w:font="Symbol" w:char="0025"/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sym w:font="Symbol" w:char="0025"/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outlineLvl w:val="0"/>
        <w:rPr>
          <w:rFonts w:ascii="Arial" w:eastAsia="Arial Unicode MS" w:hAnsi="Arial" w:cs="Arial"/>
          <w:bCs/>
          <w:kern w:val="36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Cs/>
          <w:kern w:val="36"/>
          <w:sz w:val="20"/>
          <w:szCs w:val="20"/>
          <w:lang w:eastAsia="ru-RU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7.2. Расчетные показатели водопотребления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в целом на 1 жителя допускается принимать: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для сельских населенных пунктов: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2015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 – 125 л/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сут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.;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2025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 – 150 л/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сут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7.2.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7.3.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сут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, следует принимать по проекту, но не более,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га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до 0,1 – 0,1;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0,1 до 0,2 – 0,25;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0,2 до 0,4 – 0,4;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0,4 до 0,8 – 1;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0,8 до 12 – 2;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12 до 32 – 3;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32 до 80 – 4;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свыше 80 до 125 – 6;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keepNext/>
        <w:widowControl w:val="0"/>
        <w:tabs>
          <w:tab w:val="left" w:pos="552"/>
        </w:tabs>
        <w:snapToGrid w:val="0"/>
        <w:spacing w:after="120" w:line="240" w:lineRule="auto"/>
        <w:ind w:firstLine="567"/>
        <w:jc w:val="both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ru-RU"/>
        </w:rPr>
        <w:t>7.4.</w:t>
      </w:r>
      <w:r w:rsidRPr="004A68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68ED">
        <w:rPr>
          <w:rFonts w:ascii="Arial" w:eastAsia="Times New Roman" w:hAnsi="Arial" w:cs="Arial"/>
          <w:kern w:val="36"/>
          <w:sz w:val="20"/>
          <w:szCs w:val="20"/>
          <w:lang w:eastAsia="ru-RU"/>
        </w:rPr>
        <w:t>Расчетные показатели расхода воды потребителями</w:t>
      </w:r>
    </w:p>
    <w:p w:rsidR="004A68ED" w:rsidRPr="004A68ED" w:rsidRDefault="004A68ED" w:rsidP="004A68ED">
      <w:pPr>
        <w:widowControl w:val="0"/>
        <w:spacing w:after="120" w:line="240" w:lineRule="auto"/>
        <w:jc w:val="both"/>
        <w:outlineLvl w:val="0"/>
        <w:rPr>
          <w:rFonts w:ascii="Arial" w:eastAsia="Arial Unicode MS" w:hAnsi="Arial" w:cs="Arial"/>
          <w:b/>
          <w:bCs/>
          <w:kern w:val="36"/>
          <w:sz w:val="20"/>
          <w:szCs w:val="20"/>
          <w:lang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1641"/>
        <w:gridCol w:w="950"/>
        <w:gridCol w:w="1962"/>
      </w:tblGrid>
      <w:tr w:rsidR="004A68ED" w:rsidRPr="004A68ED" w:rsidTr="00684C49">
        <w:trPr>
          <w:jc w:val="center"/>
        </w:trPr>
        <w:tc>
          <w:tcPr>
            <w:tcW w:w="5192" w:type="dxa"/>
            <w:vMerge w:val="restart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3073" w:type="dxa"/>
            <w:gridSpan w:val="2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Hop</w:t>
            </w:r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мы</w:t>
            </w:r>
            <w:proofErr w:type="spellEnd"/>
            <w:proofErr w:type="gramEnd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 расхода воды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(в том числе горячей), </w:t>
            </w:r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л</w:t>
            </w:r>
            <w:proofErr w:type="gramEnd"/>
          </w:p>
        </w:tc>
      </w:tr>
      <w:tr w:rsidR="004A68ED" w:rsidRPr="004A68ED" w:rsidTr="00684C49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-113" w:right="-109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-106" w:right="-108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 сутки наибольшего водопотребления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с водопроводом, канализацией и ваннами с водонагревателями, работающими на твердом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топливе</w:t>
            </w:r>
            <w:proofErr w:type="gramEnd"/>
          </w:p>
        </w:tc>
        <w:tc>
          <w:tcPr>
            <w:tcW w:w="173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житель</w:t>
            </w:r>
          </w:p>
        </w:tc>
        <w:tc>
          <w:tcPr>
            <w:tcW w:w="997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7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180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22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45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со столовыми, работающими на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полуфабрикатах</w:t>
            </w:r>
            <w:proofErr w:type="gramEnd"/>
          </w:p>
        </w:tc>
        <w:tc>
          <w:tcPr>
            <w:tcW w:w="173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7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left="454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ребенок</w:t>
            </w:r>
          </w:p>
        </w:tc>
        <w:tc>
          <w:tcPr>
            <w:tcW w:w="997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76" w:type="dxa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1 учащийся и 1 </w:t>
            </w:r>
            <w:r w:rsidRPr="004A68ED">
              <w:rPr>
                <w:rFonts w:ascii="Arial" w:eastAsia="Arial Unicode MS" w:hAnsi="Arial" w:cs="Arial"/>
                <w:spacing w:val="-4"/>
                <w:sz w:val="20"/>
                <w:szCs w:val="20"/>
                <w:lang w:eastAsia="ru-RU"/>
              </w:rPr>
              <w:t>преподаватель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11,5</w:t>
            </w: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</w:tr>
      <w:tr w:rsidR="004A68ED" w:rsidRPr="004A68ED" w:rsidTr="00684C49">
        <w:trPr>
          <w:trHeight w:val="227"/>
          <w:jc w:val="center"/>
        </w:trPr>
        <w:tc>
          <w:tcPr>
            <w:tcW w:w="5192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ind w:left="125" w:right="117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99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14</w:t>
            </w:r>
          </w:p>
        </w:tc>
      </w:tr>
    </w:tbl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  <w:t>Примечания: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 кг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сухого белья допускается увеличивать до 30 %.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7.5. Укрупненные показатели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электрической нагрузки </w:t>
      </w:r>
      <w:proofErr w:type="spellStart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электроприемников</w:t>
      </w:r>
      <w:proofErr w:type="spellEnd"/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Удельная расчетная электрическая нагрузка, кВт/квартира,</w:t>
            </w:r>
          </w:p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при количестве квартир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Квартиры с плитами:</w:t>
            </w:r>
          </w:p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- на сжиженном 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газе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(в </w:t>
            </w:r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>том числе при групповых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 w:righ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 xml:space="preserve">Домики на </w:t>
            </w:r>
            <w:proofErr w:type="gramStart"/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>участках</w:t>
            </w:r>
            <w:proofErr w:type="gramEnd"/>
            <w:r w:rsidRPr="004A68ED">
              <w:rPr>
                <w:rFonts w:ascii="Arial" w:eastAsia="Arial Unicode MS" w:hAnsi="Arial" w:cs="Arial"/>
                <w:spacing w:val="-2"/>
                <w:sz w:val="20"/>
                <w:szCs w:val="20"/>
                <w:lang w:eastAsia="ru-RU"/>
              </w:rPr>
              <w:t xml:space="preserve"> садо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0,76</w:t>
            </w:r>
          </w:p>
        </w:tc>
      </w:tr>
    </w:tbl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  <w:t>Примечания:</w:t>
      </w:r>
    </w:p>
    <w:p w:rsidR="004A68ED" w:rsidRPr="004A68ED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pacing w:val="-2"/>
          <w:sz w:val="20"/>
          <w:szCs w:val="20"/>
          <w:lang w:eastAsia="ru-RU"/>
        </w:rPr>
        <w:t>1. Удельные расчетные нагрузки для числа квартир, не указанного в таблице, определяются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путем интерполяции.</w:t>
      </w:r>
    </w:p>
    <w:p w:rsidR="004A68ED" w:rsidRPr="004A68ED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A68ED" w:rsidRPr="004A68ED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70 м</w:t>
        </w:r>
        <w:proofErr w:type="gramStart"/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90 м</w:t>
        </w:r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150 м</w:t>
        </w:r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300 м</w:t>
        </w:r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) в зданиях по индивидуальным проектам с квартирами повышенной комфортности.</w:t>
      </w:r>
    </w:p>
    <w:p w:rsidR="004A68ED" w:rsidRPr="004A68ED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электроводонагревателей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и бытовых кондиционеров (кроме элитных квартир).</w:t>
      </w:r>
    </w:p>
    <w:p w:rsidR="004A68ED" w:rsidRPr="004A68ED" w:rsidRDefault="004A68ED" w:rsidP="004A68ED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  Удельная расчетная электрическая нагрузка </w:t>
      </w:r>
      <w:proofErr w:type="spell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электроприемников</w:t>
      </w:r>
      <w:proofErr w:type="spellEnd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 коттеджей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585"/>
        <w:gridCol w:w="580"/>
        <w:gridCol w:w="581"/>
        <w:gridCol w:w="581"/>
        <w:gridCol w:w="581"/>
        <w:gridCol w:w="581"/>
        <w:gridCol w:w="581"/>
        <w:gridCol w:w="588"/>
        <w:gridCol w:w="588"/>
        <w:gridCol w:w="588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Потребители электроэнергии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2,6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5,5</w:t>
            </w:r>
          </w:p>
        </w:tc>
      </w:tr>
    </w:tbl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  <w:t>Примечания: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1. </w:t>
      </w:r>
      <w:r w:rsidRPr="004A68ED">
        <w:rPr>
          <w:rFonts w:ascii="Arial" w:eastAsia="Arial Unicode MS" w:hAnsi="Arial" w:cs="Arial"/>
          <w:spacing w:val="-2"/>
          <w:sz w:val="20"/>
          <w:szCs w:val="20"/>
          <w:lang w:eastAsia="ru-RU"/>
        </w:rPr>
        <w:t>Удельные расчетные нагрузки для числа коттеджей, не указанного в таблице, определяются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путем интерполяции.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600 м</w:t>
        </w:r>
        <w:proofErr w:type="gramStart"/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.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150 м</w:t>
        </w:r>
        <w:proofErr w:type="gramStart"/>
        <w:r w:rsidRPr="004A68ED">
          <w:rPr>
            <w:rFonts w:ascii="Arial" w:eastAsia="Arial Unicode MS" w:hAnsi="Arial" w:cs="Arial"/>
            <w:sz w:val="20"/>
            <w:szCs w:val="20"/>
            <w:vertAlign w:val="superscript"/>
            <w:lang w:eastAsia="ru-RU"/>
          </w:rPr>
          <w:t>2</w:t>
        </w:r>
      </w:smartTag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без электрической  сауны определяются по таблице </w:t>
      </w:r>
      <w:r w:rsidRPr="004A68ED">
        <w:rPr>
          <w:rFonts w:ascii="Arial" w:eastAsia="Arial Unicode MS" w:hAnsi="Arial" w:cs="Arial"/>
          <w:sz w:val="20"/>
          <w:szCs w:val="20"/>
          <w:lang w:val="en-US" w:eastAsia="ru-RU"/>
        </w:rPr>
        <w:t>I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электроводонагревателей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. 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pacing w:after="120" w:line="240" w:lineRule="auto"/>
        <w:jc w:val="both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  Укрупненные удельные электрические нагрузки общественных зданий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Удельная нагрузка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Продовольственные магазины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кВт/м</w:t>
            </w:r>
            <w:proofErr w:type="gramStart"/>
            <w:r w:rsidRPr="004A68ED">
              <w:rPr>
                <w:rFonts w:ascii="Arial" w:eastAsia="Arial Unicode MS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0,23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b/>
                <w:sz w:val="20"/>
                <w:szCs w:val="20"/>
                <w:lang w:eastAsia="ru-RU"/>
              </w:rPr>
              <w:t>Общеобразовательные школы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8ED" w:rsidRPr="004A68ED" w:rsidRDefault="004A68ED" w:rsidP="004A68ED">
            <w:pPr>
              <w:widowControl w:val="0"/>
              <w:shd w:val="clear" w:color="auto" w:fill="FFFFFF"/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0,46</w:t>
            </w:r>
          </w:p>
        </w:tc>
      </w:tr>
    </w:tbl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i/>
          <w:spacing w:val="40"/>
          <w:sz w:val="20"/>
          <w:szCs w:val="20"/>
          <w:lang w:eastAsia="ru-RU"/>
        </w:rPr>
        <w:t>Примечания: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1. Для поз. 15, 16 нагрузка бассейнов и спортзалов не учтена.</w:t>
      </w:r>
    </w:p>
    <w:p w:rsidR="004A68ED" w:rsidRPr="004A68ED" w:rsidRDefault="004A68ED" w:rsidP="004A68ED">
      <w:pPr>
        <w:widowControl w:val="0"/>
        <w:spacing w:after="120" w:line="240" w:lineRule="auto"/>
        <w:ind w:firstLine="72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Расходы газа потребителями следует определять: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для существующего жилищно-коммунального сектора в соответствии со СНиП 42-01-2002.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при наличии централизованного горячего водоснабжения – 120;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при горячем водоснабжении от газовых водонагревателей – 300;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при отсутствии всяких видов горячего водоснабжения – 18;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- при отсутствии всяких видов горячего водоснабжения (в сельских населенных пунктах) – 220.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>7.7.</w:t>
      </w: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В санитарно-защитной зоне не допускается размещать: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жилую застройку, включая отдельные жилые дома;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ландшафтно-рекреационные зоны, зоны отдыха;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территории курортов, санаториев, домой отдыха;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lastRenderedPageBreak/>
        <w:tab/>
        <w:t>территории садоводческих товариществ и коттеджной застройки, коллективных или индивидуальных дачных и садово-огородных участков;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другие территории с нормируемыми показателями качества среды обитания;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спортивные сооружения;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детские площадки;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ab/>
        <w:t>образовательные и детские учреждения;</w:t>
      </w:r>
    </w:p>
    <w:p w:rsidR="004A68ED" w:rsidRPr="004A68ED" w:rsidRDefault="004A68ED" w:rsidP="004A68ED">
      <w:pPr>
        <w:widowControl w:val="0"/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лечебно-профилактические и оздоровительные учреждения общего пользования.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4A68ED">
        <w:rPr>
          <w:rFonts w:ascii="Arial" w:eastAsia="Calibri" w:hAnsi="Arial" w:cs="Arial"/>
          <w:bCs/>
          <w:sz w:val="20"/>
          <w:szCs w:val="20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 w:rsidRPr="004A68ED">
        <w:rPr>
          <w:rFonts w:ascii="Arial" w:eastAsia="Calibri" w:hAnsi="Arial" w:cs="Arial"/>
          <w:bCs/>
          <w:sz w:val="20"/>
          <w:szCs w:val="20"/>
        </w:rPr>
        <w:t>составля</w:t>
      </w:r>
      <w:proofErr w:type="spellEnd"/>
      <w:r w:rsidRPr="004A68ED">
        <w:rPr>
          <w:rFonts w:ascii="Arial" w:eastAsia="Calibri" w:hAnsi="Arial" w:cs="Arial"/>
          <w:bCs/>
          <w:sz w:val="20"/>
          <w:szCs w:val="20"/>
        </w:rPr>
        <w:t>-т: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от тепловых электростанций (ТЭС) эквивалентной электрической мощностью 600 МВт и выше: 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1000 м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;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работающих на газовом и </w:t>
      </w:r>
      <w:proofErr w:type="spellStart"/>
      <w:r w:rsidRPr="004A68ED">
        <w:rPr>
          <w:rFonts w:ascii="Arial" w:eastAsia="Calibri" w:hAnsi="Arial" w:cs="Arial"/>
          <w:bCs/>
          <w:sz w:val="20"/>
          <w:szCs w:val="20"/>
        </w:rPr>
        <w:t>газомазутном</w:t>
      </w:r>
      <w:proofErr w:type="spellEnd"/>
      <w:r w:rsidRPr="004A68ED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gramStart"/>
      <w:r w:rsidRPr="004A68ED">
        <w:rPr>
          <w:rFonts w:ascii="Arial" w:eastAsia="Calibri" w:hAnsi="Arial" w:cs="Arial"/>
          <w:bCs/>
          <w:sz w:val="20"/>
          <w:szCs w:val="20"/>
        </w:rPr>
        <w:t>топливе</w:t>
      </w:r>
      <w:proofErr w:type="gramEnd"/>
      <w:r w:rsidRPr="004A68ED">
        <w:rPr>
          <w:rFonts w:ascii="Arial" w:eastAsia="Calibri" w:hAnsi="Arial" w:cs="Arial"/>
          <w:bCs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500 м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;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>- от ТЭЦ и районных котельных тепловой мощностью 200 Гкал и выше: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работающих на угольном и мазутном </w:t>
      </w:r>
      <w:proofErr w:type="gramStart"/>
      <w:r w:rsidRPr="004A68ED">
        <w:rPr>
          <w:rFonts w:ascii="Arial" w:eastAsia="Calibri" w:hAnsi="Arial" w:cs="Arial"/>
          <w:bCs/>
          <w:sz w:val="20"/>
          <w:szCs w:val="20"/>
        </w:rPr>
        <w:t>топливе</w:t>
      </w:r>
      <w:proofErr w:type="gramEnd"/>
      <w:r w:rsidRPr="004A68ED">
        <w:rPr>
          <w:rFonts w:ascii="Arial" w:eastAsia="Calibri" w:hAnsi="Arial" w:cs="Arial"/>
          <w:bCs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500 м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;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работающих на газовом и </w:t>
      </w:r>
      <w:proofErr w:type="spellStart"/>
      <w:r w:rsidRPr="004A68ED">
        <w:rPr>
          <w:rFonts w:ascii="Arial" w:eastAsia="Calibri" w:hAnsi="Arial" w:cs="Arial"/>
          <w:bCs/>
          <w:sz w:val="20"/>
          <w:szCs w:val="20"/>
        </w:rPr>
        <w:t>газомазутном</w:t>
      </w:r>
      <w:proofErr w:type="spellEnd"/>
      <w:r w:rsidRPr="004A68ED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gramStart"/>
      <w:r w:rsidRPr="004A68ED">
        <w:rPr>
          <w:rFonts w:ascii="Arial" w:eastAsia="Calibri" w:hAnsi="Arial" w:cs="Arial"/>
          <w:bCs/>
          <w:sz w:val="20"/>
          <w:szCs w:val="20"/>
        </w:rPr>
        <w:t>топливе</w:t>
      </w:r>
      <w:proofErr w:type="gramEnd"/>
      <w:r w:rsidRPr="004A68ED">
        <w:rPr>
          <w:rFonts w:ascii="Arial" w:eastAsia="Calibri" w:hAnsi="Arial" w:cs="Arial"/>
          <w:bCs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300 м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300 м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;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 xml:space="preserve">- от </w:t>
      </w:r>
      <w:proofErr w:type="spellStart"/>
      <w:r w:rsidRPr="004A68ED">
        <w:rPr>
          <w:rFonts w:ascii="Arial" w:eastAsia="Calibri" w:hAnsi="Arial" w:cs="Arial"/>
          <w:bCs/>
          <w:sz w:val="20"/>
          <w:szCs w:val="20"/>
        </w:rPr>
        <w:t>золоотвалов</w:t>
      </w:r>
      <w:proofErr w:type="spellEnd"/>
      <w:r w:rsidRPr="004A68ED">
        <w:rPr>
          <w:rFonts w:ascii="Arial" w:eastAsia="Calibri" w:hAnsi="Arial" w:cs="Arial"/>
          <w:bCs/>
          <w:sz w:val="20"/>
          <w:szCs w:val="20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4A68ED">
          <w:rPr>
            <w:rFonts w:ascii="Arial" w:eastAsia="Calibri" w:hAnsi="Arial" w:cs="Arial"/>
            <w:bCs/>
            <w:sz w:val="20"/>
            <w:szCs w:val="20"/>
          </w:rPr>
          <w:t>300 м</w:t>
        </w:r>
      </w:smartTag>
      <w:r w:rsidRPr="004A68ED">
        <w:rPr>
          <w:rFonts w:ascii="Arial" w:eastAsia="Calibri" w:hAnsi="Arial" w:cs="Arial"/>
          <w:bCs/>
          <w:sz w:val="20"/>
          <w:szCs w:val="20"/>
        </w:rPr>
        <w:t>.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A68ED" w:rsidRPr="004A68ED" w:rsidRDefault="004A68ED" w:rsidP="004A68ED">
      <w:pPr>
        <w:widowControl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/>
          <w:bCs/>
          <w:sz w:val="20"/>
          <w:szCs w:val="20"/>
        </w:rPr>
        <w:t xml:space="preserve">7.8. </w:t>
      </w:r>
      <w:r w:rsidRPr="004A68ED">
        <w:rPr>
          <w:rFonts w:ascii="Arial" w:eastAsia="Calibri" w:hAnsi="Arial" w:cs="Arial"/>
          <w:bCs/>
          <w:sz w:val="20"/>
          <w:szCs w:val="20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sz w:val="20"/>
                <w:szCs w:val="20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sz w:val="20"/>
                <w:szCs w:val="20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4A68ED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sz w:val="20"/>
                <w:szCs w:val="20"/>
              </w:rPr>
              <w:t xml:space="preserve">Размеры санитарно-защитных зон, </w:t>
            </w:r>
            <w:proofErr w:type="gramStart"/>
            <w:r w:rsidRPr="004A68ED">
              <w:rPr>
                <w:rFonts w:ascii="Arial" w:eastAsia="Calibri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500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1000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Полигоны</w:t>
            </w:r>
            <w:r w:rsidRPr="004A68ED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500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0,5 - 1,0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500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2 - 4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1000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0,2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500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0,04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  <w:tr w:rsidR="004A68ED" w:rsidRPr="004A68ED" w:rsidTr="00684C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ind w:hanging="16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0,3</w:t>
            </w:r>
          </w:p>
        </w:tc>
        <w:tc>
          <w:tcPr>
            <w:tcW w:w="2213" w:type="dxa"/>
            <w:vAlign w:val="center"/>
          </w:tcPr>
          <w:p w:rsidR="004A68ED" w:rsidRPr="004A68ED" w:rsidRDefault="004A68ED" w:rsidP="004A68ED">
            <w:pPr>
              <w:widowControl w:val="0"/>
              <w:spacing w:after="12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A68ED">
              <w:rPr>
                <w:rFonts w:ascii="Arial" w:eastAsia="Calibri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4A68ED" w:rsidRPr="004A68ED" w:rsidRDefault="004A68ED" w:rsidP="004A68ED">
      <w:pPr>
        <w:widowControl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  <w:r w:rsidRPr="004A68ED">
        <w:rPr>
          <w:rFonts w:ascii="Arial" w:eastAsia="Calibri" w:hAnsi="Arial" w:cs="Arial"/>
          <w:bCs/>
          <w:sz w:val="20"/>
          <w:szCs w:val="20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A68ED" w:rsidRPr="004A68ED" w:rsidRDefault="004A68ED" w:rsidP="004A68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A68ED">
        <w:rPr>
          <w:rFonts w:ascii="Arial" w:eastAsia="Calibri" w:hAnsi="Arial" w:cs="Arial"/>
          <w:b/>
          <w:bCs/>
          <w:sz w:val="20"/>
          <w:szCs w:val="20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lastRenderedPageBreak/>
        <w:t>8.1.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</w:t>
      </w: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Расстояния от объектов культурного наследия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до транспортных и инженерных коммуникаций следует принимать,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м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, не менее: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до проезжих частей магистралей скоростного и непрерывного движения: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в условиях сложного рельефа – 100; 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на плоском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рельефе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50;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до сетей водопровода, канализации и теплоснабжения (кроме разводящих) – 15;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до других подземных инженерных сетей – 5. 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м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>, не менее: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до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водонесущих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сетей – 5;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неводонесущих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2. 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8.2. Кладбища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500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40 га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40 га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не допускается);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300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 га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10 га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и менее;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50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1000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водоисточника</w:t>
      </w:r>
      <w:proofErr w:type="spell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и времени фильтрации;</w:t>
      </w:r>
    </w:p>
    <w:p w:rsidR="004A68ED" w:rsidRPr="004A68ED" w:rsidRDefault="004A68ED" w:rsidP="004A68ED">
      <w:pPr>
        <w:widowControl w:val="0"/>
        <w:spacing w:after="120" w:line="239" w:lineRule="auto"/>
        <w:ind w:firstLine="709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Arial" w:eastAsia="Arial Unicode MS" w:hAnsi="Arial" w:cs="Arial"/>
          <w:b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Правила и область применения нормативов градостроительного проектирования Чернышевского поселения Кадыйского муниципального района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Местные нормативы градостроительного проектирования Чернышевского сельского поселения Кадыйского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Чернышевского сельского поселения и Кадыйского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lastRenderedPageBreak/>
        <w:t>устойчивости в чрезвычайных ситуациях.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Местные нормативы градостроительного проектирования Чернышевского сельского поселения направлены на: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 1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6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ОСНОВНЫЕ ПОНЯТИЯ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В настоящих Нормативах приведенные понятия применяются в следующем значении: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Градостроительная деятельность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Дорога (городская)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Жилой дом блокированной застройки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Жилой район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250 га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1500 м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Земельный участок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Зоны с особыми условиями использования территорий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Красные линии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Маломобильные группы населения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Многоквартирный жилой дом -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4A68ED">
        <w:rPr>
          <w:rFonts w:ascii="Arial" w:eastAsia="Arial Unicode MS" w:hAnsi="Arial" w:cs="Arial"/>
          <w:sz w:val="20"/>
          <w:szCs w:val="20"/>
          <w:lang w:eastAsia="ru-RU"/>
        </w:rPr>
        <w:t>В</w:t>
      </w:r>
      <w:proofErr w:type="gramEnd"/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много квартирном доме квартиры объединены: - вертикальными коммуникационными связями: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lastRenderedPageBreak/>
        <w:t>лестничные клетки, лифты; и - горизонтальными коммуникационными связями: коридоры, галереи.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Муниципальное образование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муниципальный район, городское или сельское поселение, городской округ.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Населенный пункт -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Объект индивидуального жилищного строительства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Озелененные территории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Охранная зона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Санитарно-защитная зона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Сельское поселение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Стоянка для автомобилей (автостоянка)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>Строительство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b/>
          <w:sz w:val="20"/>
          <w:szCs w:val="20"/>
          <w:lang w:eastAsia="ru-RU"/>
        </w:rPr>
        <w:t xml:space="preserve">Улица -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 2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6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ПЕРЕЧЕНЬ ЗАКОНОДАТЕЛЬНЫХ И НОРМАТИВНЫХ ДОКУМЕНТОВ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Федеральные законы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2004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 № 190-ФЗ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2001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. № 136-ФЗ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A68ED">
          <w:rPr>
            <w:rFonts w:ascii="Arial" w:eastAsia="Arial Unicode MS" w:hAnsi="Arial" w:cs="Arial"/>
            <w:sz w:val="20"/>
            <w:szCs w:val="20"/>
            <w:lang w:eastAsia="ru-RU"/>
          </w:rPr>
          <w:t>2004 г</w:t>
        </w:r>
      </w:smartTag>
      <w:r w:rsidRPr="004A68ED">
        <w:rPr>
          <w:rFonts w:ascii="Arial" w:eastAsia="Arial Unicode MS" w:hAnsi="Arial" w:cs="Arial"/>
          <w:sz w:val="20"/>
          <w:szCs w:val="20"/>
          <w:lang w:eastAsia="ru-RU"/>
        </w:rPr>
        <w:t>. № 188-ФЗ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Строительные нормы и правила (СНиП)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>СНиП III-10-75 Благоустройство территории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СНиП 2.01.02-85* Противопожарные нормы 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СНиП 2.05.02-85 Автомобильные дороги </w:t>
      </w:r>
    </w:p>
    <w:p w:rsidR="004A68ED" w:rsidRPr="004A68ED" w:rsidRDefault="004A68ED" w:rsidP="004A68ED">
      <w:pPr>
        <w:suppressAutoHyphens/>
        <w:spacing w:after="120" w:line="240" w:lineRule="auto"/>
        <w:ind w:firstLine="567"/>
        <w:jc w:val="both"/>
        <w:outlineLvl w:val="8"/>
        <w:rPr>
          <w:rFonts w:ascii="Arial" w:eastAsia="Times New Roman" w:hAnsi="Arial" w:cs="Arial"/>
          <w:sz w:val="20"/>
          <w:szCs w:val="20"/>
          <w:lang w:eastAsia="ar-SA"/>
        </w:rPr>
      </w:pPr>
      <w:r w:rsidRPr="004A68ED">
        <w:rPr>
          <w:rFonts w:ascii="Arial" w:eastAsia="Times New Roman" w:hAnsi="Arial" w:cs="Arial"/>
          <w:sz w:val="20"/>
          <w:szCs w:val="20"/>
          <w:lang w:eastAsia="ar-SA"/>
        </w:rPr>
        <w:t xml:space="preserve">СНиП 2.08.01-89* Жилые здания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СНиП 3.05.04-85* Наружные сети и сооружения водоснабжения и канализации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СНиП 3.06.03-85 Автомобильные дороги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СНиП 21-01-97* Пожарная безопасность зданий и сооружений 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СНиП 23-01-99* Строительная климатология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СНиП 30-02-97 Планировка и застройка территорий садоводческих объединений граждан, здания и сооружения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СНиП 35-01-2001 Доступность зданий и сооружений для маломобильных групп населения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Своды правил по проектированию и строительству (СП</w:t>
      </w:r>
      <w:r w:rsidRPr="004A68ED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42.13330.2011 Градостроительство. Планировка и застройка городских и сельских поселений.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30-102-99 Планировка и застройка территорий малоэтажного жилищного строительства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35-102-2001 Жилая среда с планировочными элементами, доступными инвалидам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35-103-2001 Общественные здания и сооружения, доступные маломобильным посетителям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35-106-2003 Расчет и размещение учреждений социального обслуживания пожилых людей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Ведомственные строительные нормы (ВСН</w:t>
      </w:r>
      <w:r w:rsidRPr="004A68ED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Санитарные правила и нормы (СанПиН)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СанПиН 42-128-4690-88 Санитарные правила содержания территорий населенных мест</w:t>
      </w:r>
    </w:p>
    <w:p w:rsidR="004A68ED" w:rsidRPr="004A68ED" w:rsidRDefault="004A68ED" w:rsidP="004A68ED">
      <w:pPr>
        <w:keepNext/>
        <w:keepLines/>
        <w:widowControl w:val="0"/>
        <w:suppressAutoHyphens/>
        <w:spacing w:after="120" w:line="240" w:lineRule="auto"/>
        <w:ind w:firstLine="567"/>
        <w:jc w:val="both"/>
        <w:outlineLvl w:val="7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4A68ED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Санитарные правила (СП)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2.1.5.1059-01 Гигиенические требования к охране подземных вод от загрязнения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 xml:space="preserve">СП 2.1.7.1038-01 Гигиенические требования к устройству и содержанию полигонов для </w:t>
      </w:r>
      <w:r w:rsidRPr="004A68ED">
        <w:rPr>
          <w:rFonts w:ascii="Arial" w:eastAsia="Arial Unicode MS" w:hAnsi="Arial" w:cs="Arial"/>
          <w:sz w:val="20"/>
          <w:szCs w:val="20"/>
          <w:lang w:eastAsia="ru-RU"/>
        </w:rPr>
        <w:lastRenderedPageBreak/>
        <w:t>твердых бытовых отходов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4A68ED" w:rsidRPr="004A68ED" w:rsidRDefault="004A68ED" w:rsidP="004A68ED">
      <w:pPr>
        <w:widowControl w:val="0"/>
        <w:suppressAutoHyphens/>
        <w:spacing w:after="120" w:line="240" w:lineRule="auto"/>
        <w:ind w:firstLine="567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4A68ED">
        <w:rPr>
          <w:rFonts w:ascii="Arial" w:eastAsia="Arial Unicode MS" w:hAnsi="Arial" w:cs="Arial"/>
          <w:sz w:val="20"/>
          <w:szCs w:val="20"/>
          <w:lang w:eastAsia="ru-RU"/>
        </w:rPr>
        <w:t>Содержание:</w:t>
      </w:r>
    </w:p>
    <w:tbl>
      <w:tblPr>
        <w:tblW w:w="10383" w:type="dxa"/>
        <w:tblLayout w:type="fixed"/>
        <w:tblLook w:val="0000" w:firstRow="0" w:lastRow="0" w:firstColumn="0" w:lastColumn="0" w:noHBand="0" w:noVBand="0"/>
      </w:tblPr>
      <w:tblGrid>
        <w:gridCol w:w="534"/>
        <w:gridCol w:w="8857"/>
        <w:gridCol w:w="992"/>
      </w:tblGrid>
      <w:tr w:rsidR="004A68ED" w:rsidRPr="004A68ED" w:rsidTr="00684C49">
        <w:trPr>
          <w:trHeight w:val="699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7" w:type="dxa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A68ED" w:rsidRPr="004A68ED" w:rsidTr="00684C49">
        <w:trPr>
          <w:trHeight w:val="724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85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A68ED" w:rsidRPr="004A68ED" w:rsidTr="00684C49">
        <w:trPr>
          <w:trHeight w:val="661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57" w:type="dxa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A68ED" w:rsidRPr="004A68ED" w:rsidTr="00684C49">
        <w:trPr>
          <w:trHeight w:val="837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5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A68ED" w:rsidRPr="004A68ED" w:rsidTr="00684C49">
        <w:trPr>
          <w:trHeight w:val="835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5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A68ED" w:rsidRPr="004A68ED" w:rsidTr="00684C49">
        <w:trPr>
          <w:trHeight w:val="705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85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A68ED" w:rsidRPr="004A68ED" w:rsidTr="00684C49">
        <w:trPr>
          <w:trHeight w:val="686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857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A68ED" w:rsidRPr="004A68ED" w:rsidTr="00684C49">
        <w:trPr>
          <w:trHeight w:val="710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57" w:type="dxa"/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1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A68ED" w:rsidRPr="004A68ED" w:rsidTr="00684C49">
        <w:trPr>
          <w:trHeight w:val="710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Правила и область применения нормативов градостроительного проектирования Кадыйского муниципального района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4A68ED" w:rsidRPr="004A68ED" w:rsidTr="00684C49">
        <w:trPr>
          <w:trHeight w:val="410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 xml:space="preserve">Приложение 1. Основные понятия 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1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A68ED" w:rsidRPr="004A68ED" w:rsidTr="00684C49">
        <w:trPr>
          <w:trHeight w:val="415"/>
        </w:trPr>
        <w:tc>
          <w:tcPr>
            <w:tcW w:w="534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7" w:type="dxa"/>
            <w:vAlign w:val="bottom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ind w:left="33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4A68ED" w:rsidRPr="004A68ED" w:rsidRDefault="004A68ED" w:rsidP="004A68ED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4A68ED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1</w:t>
            </w:r>
            <w:r w:rsidRPr="004A68ED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0371E3" w:rsidRDefault="000371E3">
      <w:bookmarkStart w:id="0" w:name="_GoBack"/>
      <w:bookmarkEnd w:id="0"/>
    </w:p>
    <w:sectPr w:rsidR="0003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C7C58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5BCE4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C0C6ABA"/>
    <w:multiLevelType w:val="hybridMultilevel"/>
    <w:tmpl w:val="11FA1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9F66AC"/>
    <w:multiLevelType w:val="hybridMultilevel"/>
    <w:tmpl w:val="574A3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35"/>
  </w:num>
  <w:num w:numId="31">
    <w:abstractNumId w:val="43"/>
  </w:num>
  <w:num w:numId="32">
    <w:abstractNumId w:val="24"/>
  </w:num>
  <w:num w:numId="33">
    <w:abstractNumId w:val="33"/>
  </w:num>
  <w:num w:numId="34">
    <w:abstractNumId w:val="38"/>
  </w:num>
  <w:num w:numId="35">
    <w:abstractNumId w:val="41"/>
  </w:num>
  <w:num w:numId="36">
    <w:abstractNumId w:val="36"/>
  </w:num>
  <w:num w:numId="37">
    <w:abstractNumId w:val="27"/>
  </w:num>
  <w:num w:numId="38">
    <w:abstractNumId w:val="26"/>
  </w:num>
  <w:num w:numId="39">
    <w:abstractNumId w:val="42"/>
  </w:num>
  <w:num w:numId="40">
    <w:abstractNumId w:val="34"/>
  </w:num>
  <w:num w:numId="41">
    <w:abstractNumId w:val="39"/>
  </w:num>
  <w:num w:numId="42">
    <w:abstractNumId w:val="25"/>
  </w:num>
  <w:num w:numId="43">
    <w:abstractNumId w:val="31"/>
  </w:num>
  <w:num w:numId="44">
    <w:abstractNumId w:val="29"/>
  </w:num>
  <w:num w:numId="45">
    <w:abstractNumId w:val="2"/>
  </w:num>
  <w:num w:numId="46">
    <w:abstractNumId w:val="1"/>
  </w:num>
  <w:num w:numId="47">
    <w:abstractNumId w:val="0"/>
  </w:num>
  <w:num w:numId="48">
    <w:abstractNumId w:val="37"/>
  </w:num>
  <w:num w:numId="49">
    <w:abstractNumId w:val="4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0"/>
    <w:rsid w:val="000371E3"/>
    <w:rsid w:val="000468A8"/>
    <w:rsid w:val="00060695"/>
    <w:rsid w:val="000B5141"/>
    <w:rsid w:val="00143390"/>
    <w:rsid w:val="00187C7B"/>
    <w:rsid w:val="001A4098"/>
    <w:rsid w:val="00262DA3"/>
    <w:rsid w:val="00400017"/>
    <w:rsid w:val="004A68ED"/>
    <w:rsid w:val="005124C0"/>
    <w:rsid w:val="005479F3"/>
    <w:rsid w:val="005D797E"/>
    <w:rsid w:val="00654010"/>
    <w:rsid w:val="007552FC"/>
    <w:rsid w:val="008036C2"/>
    <w:rsid w:val="00982ABC"/>
    <w:rsid w:val="00A17A20"/>
    <w:rsid w:val="00A20245"/>
    <w:rsid w:val="00AC1DD3"/>
    <w:rsid w:val="00AE43C1"/>
    <w:rsid w:val="00B27921"/>
    <w:rsid w:val="00B7137C"/>
    <w:rsid w:val="00CC432F"/>
    <w:rsid w:val="00CD168A"/>
    <w:rsid w:val="00DC2418"/>
    <w:rsid w:val="00EB5435"/>
    <w:rsid w:val="00EF0451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A68ED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A68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A68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A68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A68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4A68E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A68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A68E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68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A68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A68ED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68ED"/>
  </w:style>
  <w:style w:type="paragraph" w:styleId="a4">
    <w:name w:val="Body Text"/>
    <w:basedOn w:val="a0"/>
    <w:link w:val="a5"/>
    <w:unhideWhenUsed/>
    <w:rsid w:val="004A6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A6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A6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nhideWhenUsed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nhideWhenUsed/>
    <w:rsid w:val="004A68E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A68ED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4A68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4A68E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nhideWhenUsed/>
    <w:rsid w:val="004A68E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4A6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First Indent"/>
    <w:basedOn w:val="a4"/>
    <w:link w:val="af0"/>
    <w:unhideWhenUsed/>
    <w:rsid w:val="004A68ED"/>
    <w:pPr>
      <w:widowControl w:val="0"/>
      <w:suppressAutoHyphens/>
      <w:ind w:firstLine="360"/>
      <w:jc w:val="left"/>
    </w:pPr>
    <w:rPr>
      <w:rFonts w:eastAsia="Arial Unicode MS"/>
      <w:sz w:val="24"/>
      <w:szCs w:val="24"/>
    </w:rPr>
  </w:style>
  <w:style w:type="character" w:customStyle="1" w:styleId="af0">
    <w:name w:val="Красная строка Знак"/>
    <w:basedOn w:val="a5"/>
    <w:link w:val="af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unhideWhenUsed/>
    <w:rsid w:val="004A68ED"/>
    <w:pPr>
      <w:spacing w:after="0"/>
      <w:ind w:left="360" w:firstLine="360"/>
    </w:pPr>
  </w:style>
  <w:style w:type="character" w:customStyle="1" w:styleId="27">
    <w:name w:val="Красная строка 2 Знак"/>
    <w:basedOn w:val="ad"/>
    <w:link w:val="26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8ED"/>
    <w:rPr>
      <w:rFonts w:ascii="Symbol" w:hAnsi="Symbol"/>
    </w:rPr>
  </w:style>
  <w:style w:type="character" w:customStyle="1" w:styleId="WW8Num1z1">
    <w:name w:val="WW8Num1z1"/>
    <w:rsid w:val="004A68ED"/>
    <w:rPr>
      <w:rFonts w:ascii="Courier New" w:hAnsi="Courier New" w:cs="Courier New"/>
    </w:rPr>
  </w:style>
  <w:style w:type="character" w:customStyle="1" w:styleId="WW8Num1z2">
    <w:name w:val="WW8Num1z2"/>
    <w:rsid w:val="004A68ED"/>
    <w:rPr>
      <w:rFonts w:ascii="Wingdings" w:hAnsi="Wingdings"/>
    </w:rPr>
  </w:style>
  <w:style w:type="character" w:customStyle="1" w:styleId="WW8Num2z0">
    <w:name w:val="WW8Num2z0"/>
    <w:rsid w:val="004A68ED"/>
    <w:rPr>
      <w:rFonts w:ascii="Symbol" w:hAnsi="Symbol"/>
    </w:rPr>
  </w:style>
  <w:style w:type="character" w:customStyle="1" w:styleId="WW8Num2z1">
    <w:name w:val="WW8Num2z1"/>
    <w:rsid w:val="004A68ED"/>
    <w:rPr>
      <w:rFonts w:ascii="Courier New" w:hAnsi="Courier New" w:cs="Courier New"/>
    </w:rPr>
  </w:style>
  <w:style w:type="character" w:customStyle="1" w:styleId="WW8Num2z2">
    <w:name w:val="WW8Num2z2"/>
    <w:rsid w:val="004A68ED"/>
    <w:rPr>
      <w:rFonts w:ascii="Wingdings" w:hAnsi="Wingdings"/>
    </w:rPr>
  </w:style>
  <w:style w:type="character" w:customStyle="1" w:styleId="WW8Num3z0">
    <w:name w:val="WW8Num3z0"/>
    <w:rsid w:val="004A68ED"/>
    <w:rPr>
      <w:rFonts w:ascii="Symbol" w:hAnsi="Symbol"/>
    </w:rPr>
  </w:style>
  <w:style w:type="character" w:customStyle="1" w:styleId="WW8Num3z1">
    <w:name w:val="WW8Num3z1"/>
    <w:rsid w:val="004A68ED"/>
    <w:rPr>
      <w:rFonts w:ascii="Courier New" w:hAnsi="Courier New" w:cs="Courier New"/>
    </w:rPr>
  </w:style>
  <w:style w:type="character" w:customStyle="1" w:styleId="WW8Num3z2">
    <w:name w:val="WW8Num3z2"/>
    <w:rsid w:val="004A68ED"/>
    <w:rPr>
      <w:rFonts w:ascii="Wingdings" w:hAnsi="Wingdings"/>
    </w:rPr>
  </w:style>
  <w:style w:type="character" w:customStyle="1" w:styleId="WW8Num4z0">
    <w:name w:val="WW8Num4z0"/>
    <w:rsid w:val="004A68ED"/>
    <w:rPr>
      <w:rFonts w:ascii="Symbol" w:hAnsi="Symbol"/>
    </w:rPr>
  </w:style>
  <w:style w:type="character" w:customStyle="1" w:styleId="WW8Num4z1">
    <w:name w:val="WW8Num4z1"/>
    <w:rsid w:val="004A68ED"/>
    <w:rPr>
      <w:rFonts w:ascii="Courier New" w:hAnsi="Courier New" w:cs="Courier New"/>
    </w:rPr>
  </w:style>
  <w:style w:type="character" w:customStyle="1" w:styleId="WW8Num4z2">
    <w:name w:val="WW8Num4z2"/>
    <w:rsid w:val="004A68ED"/>
    <w:rPr>
      <w:rFonts w:ascii="Wingdings" w:hAnsi="Wingdings"/>
    </w:rPr>
  </w:style>
  <w:style w:type="character" w:customStyle="1" w:styleId="WW8Num5z0">
    <w:name w:val="WW8Num5z0"/>
    <w:rsid w:val="004A68ED"/>
    <w:rPr>
      <w:rFonts w:ascii="Symbol" w:hAnsi="Symbol"/>
    </w:rPr>
  </w:style>
  <w:style w:type="character" w:customStyle="1" w:styleId="WW8Num5z1">
    <w:name w:val="WW8Num5z1"/>
    <w:rsid w:val="004A68ED"/>
    <w:rPr>
      <w:rFonts w:ascii="Courier New" w:hAnsi="Courier New" w:cs="Courier New"/>
    </w:rPr>
  </w:style>
  <w:style w:type="character" w:customStyle="1" w:styleId="WW8Num5z2">
    <w:name w:val="WW8Num5z2"/>
    <w:rsid w:val="004A68ED"/>
    <w:rPr>
      <w:rFonts w:ascii="Wingdings" w:hAnsi="Wingdings"/>
    </w:rPr>
  </w:style>
  <w:style w:type="character" w:customStyle="1" w:styleId="WW8Num6z0">
    <w:name w:val="WW8Num6z0"/>
    <w:rsid w:val="004A68ED"/>
    <w:rPr>
      <w:rFonts w:ascii="Symbol" w:hAnsi="Symbol"/>
    </w:rPr>
  </w:style>
  <w:style w:type="character" w:customStyle="1" w:styleId="WW8Num6z1">
    <w:name w:val="WW8Num6z1"/>
    <w:rsid w:val="004A68ED"/>
    <w:rPr>
      <w:rFonts w:ascii="Courier New" w:hAnsi="Courier New" w:cs="Courier New"/>
    </w:rPr>
  </w:style>
  <w:style w:type="character" w:customStyle="1" w:styleId="WW8Num6z2">
    <w:name w:val="WW8Num6z2"/>
    <w:rsid w:val="004A68ED"/>
    <w:rPr>
      <w:rFonts w:ascii="Wingdings" w:hAnsi="Wingdings"/>
    </w:rPr>
  </w:style>
  <w:style w:type="character" w:customStyle="1" w:styleId="WW8Num7z0">
    <w:name w:val="WW8Num7z0"/>
    <w:rsid w:val="004A68ED"/>
    <w:rPr>
      <w:rFonts w:ascii="Symbol" w:hAnsi="Symbol"/>
    </w:rPr>
  </w:style>
  <w:style w:type="character" w:customStyle="1" w:styleId="WW8Num7z1">
    <w:name w:val="WW8Num7z1"/>
    <w:rsid w:val="004A68ED"/>
    <w:rPr>
      <w:rFonts w:ascii="Courier New" w:hAnsi="Courier New" w:cs="Courier New"/>
    </w:rPr>
  </w:style>
  <w:style w:type="character" w:customStyle="1" w:styleId="WW8Num7z2">
    <w:name w:val="WW8Num7z2"/>
    <w:rsid w:val="004A68ED"/>
    <w:rPr>
      <w:rFonts w:ascii="Wingdings" w:hAnsi="Wingdings"/>
    </w:rPr>
  </w:style>
  <w:style w:type="character" w:customStyle="1" w:styleId="WW8Num9z0">
    <w:name w:val="WW8Num9z0"/>
    <w:rsid w:val="004A68ED"/>
    <w:rPr>
      <w:rFonts w:ascii="Symbol" w:hAnsi="Symbol"/>
    </w:rPr>
  </w:style>
  <w:style w:type="character" w:customStyle="1" w:styleId="WW8Num9z1">
    <w:name w:val="WW8Num9z1"/>
    <w:rsid w:val="004A68ED"/>
    <w:rPr>
      <w:rFonts w:ascii="Courier New" w:hAnsi="Courier New" w:cs="Courier New"/>
    </w:rPr>
  </w:style>
  <w:style w:type="character" w:customStyle="1" w:styleId="WW8Num9z2">
    <w:name w:val="WW8Num9z2"/>
    <w:rsid w:val="004A68ED"/>
    <w:rPr>
      <w:rFonts w:ascii="Wingdings" w:hAnsi="Wingdings"/>
    </w:rPr>
  </w:style>
  <w:style w:type="character" w:customStyle="1" w:styleId="WW8Num10z1">
    <w:name w:val="WW8Num10z1"/>
    <w:rsid w:val="004A68ED"/>
    <w:rPr>
      <w:rFonts w:ascii="Courier New" w:hAnsi="Courier New" w:cs="Courier New"/>
    </w:rPr>
  </w:style>
  <w:style w:type="character" w:customStyle="1" w:styleId="WW8Num10z2">
    <w:name w:val="WW8Num10z2"/>
    <w:rsid w:val="004A68ED"/>
    <w:rPr>
      <w:rFonts w:ascii="Wingdings" w:hAnsi="Wingdings"/>
    </w:rPr>
  </w:style>
  <w:style w:type="character" w:customStyle="1" w:styleId="WW8Num10z3">
    <w:name w:val="WW8Num10z3"/>
    <w:rsid w:val="004A68ED"/>
    <w:rPr>
      <w:rFonts w:ascii="Symbol" w:hAnsi="Symbol"/>
    </w:rPr>
  </w:style>
  <w:style w:type="character" w:customStyle="1" w:styleId="WW8Num11z0">
    <w:name w:val="WW8Num11z0"/>
    <w:rsid w:val="004A68ED"/>
    <w:rPr>
      <w:rFonts w:ascii="Symbol" w:hAnsi="Symbol"/>
    </w:rPr>
  </w:style>
  <w:style w:type="character" w:customStyle="1" w:styleId="WW8Num11z1">
    <w:name w:val="WW8Num11z1"/>
    <w:rsid w:val="004A68ED"/>
    <w:rPr>
      <w:rFonts w:ascii="Courier New" w:hAnsi="Courier New" w:cs="Courier New"/>
    </w:rPr>
  </w:style>
  <w:style w:type="character" w:customStyle="1" w:styleId="WW8Num11z2">
    <w:name w:val="WW8Num11z2"/>
    <w:rsid w:val="004A68ED"/>
    <w:rPr>
      <w:rFonts w:ascii="Wingdings" w:hAnsi="Wingdings"/>
    </w:rPr>
  </w:style>
  <w:style w:type="character" w:customStyle="1" w:styleId="WW8Num12z0">
    <w:name w:val="WW8Num12z0"/>
    <w:rsid w:val="004A68ED"/>
    <w:rPr>
      <w:rFonts w:ascii="Symbol" w:hAnsi="Symbol"/>
    </w:rPr>
  </w:style>
  <w:style w:type="character" w:customStyle="1" w:styleId="WW8Num12z1">
    <w:name w:val="WW8Num12z1"/>
    <w:rsid w:val="004A68ED"/>
    <w:rPr>
      <w:rFonts w:ascii="Courier New" w:hAnsi="Courier New" w:cs="Courier New"/>
    </w:rPr>
  </w:style>
  <w:style w:type="character" w:customStyle="1" w:styleId="WW8Num12z2">
    <w:name w:val="WW8Num12z2"/>
    <w:rsid w:val="004A68ED"/>
    <w:rPr>
      <w:rFonts w:ascii="Wingdings" w:hAnsi="Wingdings"/>
    </w:rPr>
  </w:style>
  <w:style w:type="character" w:customStyle="1" w:styleId="WW8Num14z0">
    <w:name w:val="WW8Num14z0"/>
    <w:rsid w:val="004A68ED"/>
    <w:rPr>
      <w:rFonts w:ascii="Symbol" w:hAnsi="Symbol"/>
    </w:rPr>
  </w:style>
  <w:style w:type="character" w:customStyle="1" w:styleId="WW8Num14z1">
    <w:name w:val="WW8Num14z1"/>
    <w:rsid w:val="004A68ED"/>
    <w:rPr>
      <w:rFonts w:ascii="Courier New" w:hAnsi="Courier New" w:cs="Courier New"/>
    </w:rPr>
  </w:style>
  <w:style w:type="character" w:customStyle="1" w:styleId="WW8Num14z2">
    <w:name w:val="WW8Num14z2"/>
    <w:rsid w:val="004A68ED"/>
    <w:rPr>
      <w:rFonts w:ascii="Wingdings" w:hAnsi="Wingdings"/>
    </w:rPr>
  </w:style>
  <w:style w:type="character" w:customStyle="1" w:styleId="WW8Num17z1">
    <w:name w:val="WW8Num17z1"/>
    <w:rsid w:val="004A68ED"/>
    <w:rPr>
      <w:rFonts w:ascii="Courier New" w:hAnsi="Courier New" w:cs="Courier New"/>
    </w:rPr>
  </w:style>
  <w:style w:type="character" w:customStyle="1" w:styleId="WW8Num17z2">
    <w:name w:val="WW8Num17z2"/>
    <w:rsid w:val="004A68ED"/>
    <w:rPr>
      <w:rFonts w:ascii="Wingdings" w:hAnsi="Wingdings"/>
    </w:rPr>
  </w:style>
  <w:style w:type="character" w:customStyle="1" w:styleId="WW8Num17z3">
    <w:name w:val="WW8Num17z3"/>
    <w:rsid w:val="004A68ED"/>
    <w:rPr>
      <w:rFonts w:ascii="Symbol" w:hAnsi="Symbol"/>
    </w:rPr>
  </w:style>
  <w:style w:type="character" w:customStyle="1" w:styleId="WW8Num18z0">
    <w:name w:val="WW8Num18z0"/>
    <w:rsid w:val="004A68ED"/>
    <w:rPr>
      <w:rFonts w:ascii="Symbol" w:hAnsi="Symbol"/>
    </w:rPr>
  </w:style>
  <w:style w:type="character" w:customStyle="1" w:styleId="WW8Num18z1">
    <w:name w:val="WW8Num18z1"/>
    <w:rsid w:val="004A68ED"/>
    <w:rPr>
      <w:rFonts w:ascii="Courier New" w:hAnsi="Courier New" w:cs="Courier New"/>
    </w:rPr>
  </w:style>
  <w:style w:type="character" w:customStyle="1" w:styleId="WW8Num18z2">
    <w:name w:val="WW8Num18z2"/>
    <w:rsid w:val="004A68ED"/>
    <w:rPr>
      <w:rFonts w:ascii="Wingdings" w:hAnsi="Wingdings"/>
    </w:rPr>
  </w:style>
  <w:style w:type="character" w:customStyle="1" w:styleId="WW8Num19z0">
    <w:name w:val="WW8Num19z0"/>
    <w:rsid w:val="004A68ED"/>
    <w:rPr>
      <w:rFonts w:ascii="Symbol" w:hAnsi="Symbol"/>
    </w:rPr>
  </w:style>
  <w:style w:type="character" w:customStyle="1" w:styleId="WW8Num19z1">
    <w:name w:val="WW8Num19z1"/>
    <w:rsid w:val="004A68ED"/>
    <w:rPr>
      <w:rFonts w:ascii="Courier New" w:hAnsi="Courier New" w:cs="Courier New"/>
    </w:rPr>
  </w:style>
  <w:style w:type="character" w:customStyle="1" w:styleId="WW8Num19z2">
    <w:name w:val="WW8Num19z2"/>
    <w:rsid w:val="004A68ED"/>
    <w:rPr>
      <w:rFonts w:ascii="Wingdings" w:hAnsi="Wingdings"/>
    </w:rPr>
  </w:style>
  <w:style w:type="character" w:customStyle="1" w:styleId="WW8Num20z0">
    <w:name w:val="WW8Num20z0"/>
    <w:rsid w:val="004A68ED"/>
    <w:rPr>
      <w:rFonts w:ascii="Symbol" w:hAnsi="Symbol"/>
    </w:rPr>
  </w:style>
  <w:style w:type="character" w:customStyle="1" w:styleId="WW8Num20z1">
    <w:name w:val="WW8Num20z1"/>
    <w:rsid w:val="004A68ED"/>
    <w:rPr>
      <w:rFonts w:ascii="Courier New" w:hAnsi="Courier New" w:cs="Courier New"/>
    </w:rPr>
  </w:style>
  <w:style w:type="character" w:customStyle="1" w:styleId="WW8Num20z2">
    <w:name w:val="WW8Num20z2"/>
    <w:rsid w:val="004A68ED"/>
    <w:rPr>
      <w:rFonts w:ascii="Wingdings" w:hAnsi="Wingdings"/>
    </w:rPr>
  </w:style>
  <w:style w:type="character" w:customStyle="1" w:styleId="12">
    <w:name w:val="Основной шрифт абзаца1"/>
    <w:rsid w:val="004A68ED"/>
  </w:style>
  <w:style w:type="character" w:customStyle="1" w:styleId="af1">
    <w:name w:val="Символ нумерации"/>
    <w:rsid w:val="004A68ED"/>
  </w:style>
  <w:style w:type="paragraph" w:customStyle="1" w:styleId="af2">
    <w:name w:val="Заголовок"/>
    <w:basedOn w:val="a0"/>
    <w:next w:val="a4"/>
    <w:rsid w:val="004A68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4"/>
    <w:semiHidden/>
    <w:rsid w:val="004A68ED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4A68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A68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Balloon Text"/>
    <w:basedOn w:val="a0"/>
    <w:link w:val="af5"/>
    <w:rsid w:val="004A68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4A68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6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68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6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4A68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A68ED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4A68ED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Default">
    <w:name w:val="Default"/>
    <w:rsid w:val="004A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4A68E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28">
    <w:name w:val="List 2"/>
    <w:basedOn w:val="a0"/>
    <w:rsid w:val="004A68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List 3"/>
    <w:basedOn w:val="a0"/>
    <w:rsid w:val="004A68E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A68ED"/>
    <w:pPr>
      <w:numPr>
        <w:numId w:val="4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A68ED"/>
    <w:pPr>
      <w:numPr>
        <w:numId w:val="4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A68ED"/>
    <w:pPr>
      <w:numPr>
        <w:numId w:val="4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Continue"/>
    <w:basedOn w:val="a0"/>
    <w:rsid w:val="004A68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caption"/>
    <w:basedOn w:val="a0"/>
    <w:next w:val="a0"/>
    <w:qFormat/>
    <w:rsid w:val="004A68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0"/>
    <w:link w:val="afd"/>
    <w:qFormat/>
    <w:rsid w:val="004A68E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d">
    <w:name w:val="Название Знак"/>
    <w:basedOn w:val="a1"/>
    <w:link w:val="afc"/>
    <w:rsid w:val="004A68E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e">
    <w:name w:val="Subtitle"/>
    <w:basedOn w:val="a0"/>
    <w:link w:val="aff"/>
    <w:qFormat/>
    <w:rsid w:val="004A68E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rsid w:val="004A68ED"/>
    <w:rPr>
      <w:rFonts w:ascii="Arial" w:eastAsia="Times New Roman" w:hAnsi="Arial" w:cs="Arial"/>
      <w:sz w:val="24"/>
      <w:szCs w:val="24"/>
      <w:lang w:eastAsia="ar-SA"/>
    </w:rPr>
  </w:style>
  <w:style w:type="character" w:styleId="aff0">
    <w:name w:val="Hyperlink"/>
    <w:rsid w:val="004A68ED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6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A68ED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A68ED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A68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A68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4A68E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4A68E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A68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4A68E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A68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A68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A68E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A68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A68E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4A68ED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68ED"/>
  </w:style>
  <w:style w:type="paragraph" w:styleId="a4">
    <w:name w:val="Body Text"/>
    <w:basedOn w:val="a0"/>
    <w:link w:val="a5"/>
    <w:unhideWhenUsed/>
    <w:rsid w:val="004A68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A6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A6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0"/>
    <w:link w:val="a8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A68E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nhideWhenUsed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nhideWhenUsed/>
    <w:rsid w:val="004A68E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4A68ED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4A68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4A68ED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nhideWhenUsed/>
    <w:rsid w:val="004A68E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4A68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First Indent"/>
    <w:basedOn w:val="a4"/>
    <w:link w:val="af0"/>
    <w:unhideWhenUsed/>
    <w:rsid w:val="004A68ED"/>
    <w:pPr>
      <w:widowControl w:val="0"/>
      <w:suppressAutoHyphens/>
      <w:ind w:firstLine="360"/>
      <w:jc w:val="left"/>
    </w:pPr>
    <w:rPr>
      <w:rFonts w:eastAsia="Arial Unicode MS"/>
      <w:sz w:val="24"/>
      <w:szCs w:val="24"/>
    </w:rPr>
  </w:style>
  <w:style w:type="character" w:customStyle="1" w:styleId="af0">
    <w:name w:val="Красная строка Знак"/>
    <w:basedOn w:val="a5"/>
    <w:link w:val="af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c"/>
    <w:link w:val="27"/>
    <w:unhideWhenUsed/>
    <w:rsid w:val="004A68ED"/>
    <w:pPr>
      <w:spacing w:after="0"/>
      <w:ind w:left="360" w:firstLine="360"/>
    </w:pPr>
  </w:style>
  <w:style w:type="character" w:customStyle="1" w:styleId="27">
    <w:name w:val="Красная строка 2 Знак"/>
    <w:basedOn w:val="ad"/>
    <w:link w:val="26"/>
    <w:rsid w:val="004A68E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A68ED"/>
    <w:rPr>
      <w:rFonts w:ascii="Symbol" w:hAnsi="Symbol"/>
    </w:rPr>
  </w:style>
  <w:style w:type="character" w:customStyle="1" w:styleId="WW8Num1z1">
    <w:name w:val="WW8Num1z1"/>
    <w:rsid w:val="004A68ED"/>
    <w:rPr>
      <w:rFonts w:ascii="Courier New" w:hAnsi="Courier New" w:cs="Courier New"/>
    </w:rPr>
  </w:style>
  <w:style w:type="character" w:customStyle="1" w:styleId="WW8Num1z2">
    <w:name w:val="WW8Num1z2"/>
    <w:rsid w:val="004A68ED"/>
    <w:rPr>
      <w:rFonts w:ascii="Wingdings" w:hAnsi="Wingdings"/>
    </w:rPr>
  </w:style>
  <w:style w:type="character" w:customStyle="1" w:styleId="WW8Num2z0">
    <w:name w:val="WW8Num2z0"/>
    <w:rsid w:val="004A68ED"/>
    <w:rPr>
      <w:rFonts w:ascii="Symbol" w:hAnsi="Symbol"/>
    </w:rPr>
  </w:style>
  <w:style w:type="character" w:customStyle="1" w:styleId="WW8Num2z1">
    <w:name w:val="WW8Num2z1"/>
    <w:rsid w:val="004A68ED"/>
    <w:rPr>
      <w:rFonts w:ascii="Courier New" w:hAnsi="Courier New" w:cs="Courier New"/>
    </w:rPr>
  </w:style>
  <w:style w:type="character" w:customStyle="1" w:styleId="WW8Num2z2">
    <w:name w:val="WW8Num2z2"/>
    <w:rsid w:val="004A68ED"/>
    <w:rPr>
      <w:rFonts w:ascii="Wingdings" w:hAnsi="Wingdings"/>
    </w:rPr>
  </w:style>
  <w:style w:type="character" w:customStyle="1" w:styleId="WW8Num3z0">
    <w:name w:val="WW8Num3z0"/>
    <w:rsid w:val="004A68ED"/>
    <w:rPr>
      <w:rFonts w:ascii="Symbol" w:hAnsi="Symbol"/>
    </w:rPr>
  </w:style>
  <w:style w:type="character" w:customStyle="1" w:styleId="WW8Num3z1">
    <w:name w:val="WW8Num3z1"/>
    <w:rsid w:val="004A68ED"/>
    <w:rPr>
      <w:rFonts w:ascii="Courier New" w:hAnsi="Courier New" w:cs="Courier New"/>
    </w:rPr>
  </w:style>
  <w:style w:type="character" w:customStyle="1" w:styleId="WW8Num3z2">
    <w:name w:val="WW8Num3z2"/>
    <w:rsid w:val="004A68ED"/>
    <w:rPr>
      <w:rFonts w:ascii="Wingdings" w:hAnsi="Wingdings"/>
    </w:rPr>
  </w:style>
  <w:style w:type="character" w:customStyle="1" w:styleId="WW8Num4z0">
    <w:name w:val="WW8Num4z0"/>
    <w:rsid w:val="004A68ED"/>
    <w:rPr>
      <w:rFonts w:ascii="Symbol" w:hAnsi="Symbol"/>
    </w:rPr>
  </w:style>
  <w:style w:type="character" w:customStyle="1" w:styleId="WW8Num4z1">
    <w:name w:val="WW8Num4z1"/>
    <w:rsid w:val="004A68ED"/>
    <w:rPr>
      <w:rFonts w:ascii="Courier New" w:hAnsi="Courier New" w:cs="Courier New"/>
    </w:rPr>
  </w:style>
  <w:style w:type="character" w:customStyle="1" w:styleId="WW8Num4z2">
    <w:name w:val="WW8Num4z2"/>
    <w:rsid w:val="004A68ED"/>
    <w:rPr>
      <w:rFonts w:ascii="Wingdings" w:hAnsi="Wingdings"/>
    </w:rPr>
  </w:style>
  <w:style w:type="character" w:customStyle="1" w:styleId="WW8Num5z0">
    <w:name w:val="WW8Num5z0"/>
    <w:rsid w:val="004A68ED"/>
    <w:rPr>
      <w:rFonts w:ascii="Symbol" w:hAnsi="Symbol"/>
    </w:rPr>
  </w:style>
  <w:style w:type="character" w:customStyle="1" w:styleId="WW8Num5z1">
    <w:name w:val="WW8Num5z1"/>
    <w:rsid w:val="004A68ED"/>
    <w:rPr>
      <w:rFonts w:ascii="Courier New" w:hAnsi="Courier New" w:cs="Courier New"/>
    </w:rPr>
  </w:style>
  <w:style w:type="character" w:customStyle="1" w:styleId="WW8Num5z2">
    <w:name w:val="WW8Num5z2"/>
    <w:rsid w:val="004A68ED"/>
    <w:rPr>
      <w:rFonts w:ascii="Wingdings" w:hAnsi="Wingdings"/>
    </w:rPr>
  </w:style>
  <w:style w:type="character" w:customStyle="1" w:styleId="WW8Num6z0">
    <w:name w:val="WW8Num6z0"/>
    <w:rsid w:val="004A68ED"/>
    <w:rPr>
      <w:rFonts w:ascii="Symbol" w:hAnsi="Symbol"/>
    </w:rPr>
  </w:style>
  <w:style w:type="character" w:customStyle="1" w:styleId="WW8Num6z1">
    <w:name w:val="WW8Num6z1"/>
    <w:rsid w:val="004A68ED"/>
    <w:rPr>
      <w:rFonts w:ascii="Courier New" w:hAnsi="Courier New" w:cs="Courier New"/>
    </w:rPr>
  </w:style>
  <w:style w:type="character" w:customStyle="1" w:styleId="WW8Num6z2">
    <w:name w:val="WW8Num6z2"/>
    <w:rsid w:val="004A68ED"/>
    <w:rPr>
      <w:rFonts w:ascii="Wingdings" w:hAnsi="Wingdings"/>
    </w:rPr>
  </w:style>
  <w:style w:type="character" w:customStyle="1" w:styleId="WW8Num7z0">
    <w:name w:val="WW8Num7z0"/>
    <w:rsid w:val="004A68ED"/>
    <w:rPr>
      <w:rFonts w:ascii="Symbol" w:hAnsi="Symbol"/>
    </w:rPr>
  </w:style>
  <w:style w:type="character" w:customStyle="1" w:styleId="WW8Num7z1">
    <w:name w:val="WW8Num7z1"/>
    <w:rsid w:val="004A68ED"/>
    <w:rPr>
      <w:rFonts w:ascii="Courier New" w:hAnsi="Courier New" w:cs="Courier New"/>
    </w:rPr>
  </w:style>
  <w:style w:type="character" w:customStyle="1" w:styleId="WW8Num7z2">
    <w:name w:val="WW8Num7z2"/>
    <w:rsid w:val="004A68ED"/>
    <w:rPr>
      <w:rFonts w:ascii="Wingdings" w:hAnsi="Wingdings"/>
    </w:rPr>
  </w:style>
  <w:style w:type="character" w:customStyle="1" w:styleId="WW8Num9z0">
    <w:name w:val="WW8Num9z0"/>
    <w:rsid w:val="004A68ED"/>
    <w:rPr>
      <w:rFonts w:ascii="Symbol" w:hAnsi="Symbol"/>
    </w:rPr>
  </w:style>
  <w:style w:type="character" w:customStyle="1" w:styleId="WW8Num9z1">
    <w:name w:val="WW8Num9z1"/>
    <w:rsid w:val="004A68ED"/>
    <w:rPr>
      <w:rFonts w:ascii="Courier New" w:hAnsi="Courier New" w:cs="Courier New"/>
    </w:rPr>
  </w:style>
  <w:style w:type="character" w:customStyle="1" w:styleId="WW8Num9z2">
    <w:name w:val="WW8Num9z2"/>
    <w:rsid w:val="004A68ED"/>
    <w:rPr>
      <w:rFonts w:ascii="Wingdings" w:hAnsi="Wingdings"/>
    </w:rPr>
  </w:style>
  <w:style w:type="character" w:customStyle="1" w:styleId="WW8Num10z1">
    <w:name w:val="WW8Num10z1"/>
    <w:rsid w:val="004A68ED"/>
    <w:rPr>
      <w:rFonts w:ascii="Courier New" w:hAnsi="Courier New" w:cs="Courier New"/>
    </w:rPr>
  </w:style>
  <w:style w:type="character" w:customStyle="1" w:styleId="WW8Num10z2">
    <w:name w:val="WW8Num10z2"/>
    <w:rsid w:val="004A68ED"/>
    <w:rPr>
      <w:rFonts w:ascii="Wingdings" w:hAnsi="Wingdings"/>
    </w:rPr>
  </w:style>
  <w:style w:type="character" w:customStyle="1" w:styleId="WW8Num10z3">
    <w:name w:val="WW8Num10z3"/>
    <w:rsid w:val="004A68ED"/>
    <w:rPr>
      <w:rFonts w:ascii="Symbol" w:hAnsi="Symbol"/>
    </w:rPr>
  </w:style>
  <w:style w:type="character" w:customStyle="1" w:styleId="WW8Num11z0">
    <w:name w:val="WW8Num11z0"/>
    <w:rsid w:val="004A68ED"/>
    <w:rPr>
      <w:rFonts w:ascii="Symbol" w:hAnsi="Symbol"/>
    </w:rPr>
  </w:style>
  <w:style w:type="character" w:customStyle="1" w:styleId="WW8Num11z1">
    <w:name w:val="WW8Num11z1"/>
    <w:rsid w:val="004A68ED"/>
    <w:rPr>
      <w:rFonts w:ascii="Courier New" w:hAnsi="Courier New" w:cs="Courier New"/>
    </w:rPr>
  </w:style>
  <w:style w:type="character" w:customStyle="1" w:styleId="WW8Num11z2">
    <w:name w:val="WW8Num11z2"/>
    <w:rsid w:val="004A68ED"/>
    <w:rPr>
      <w:rFonts w:ascii="Wingdings" w:hAnsi="Wingdings"/>
    </w:rPr>
  </w:style>
  <w:style w:type="character" w:customStyle="1" w:styleId="WW8Num12z0">
    <w:name w:val="WW8Num12z0"/>
    <w:rsid w:val="004A68ED"/>
    <w:rPr>
      <w:rFonts w:ascii="Symbol" w:hAnsi="Symbol"/>
    </w:rPr>
  </w:style>
  <w:style w:type="character" w:customStyle="1" w:styleId="WW8Num12z1">
    <w:name w:val="WW8Num12z1"/>
    <w:rsid w:val="004A68ED"/>
    <w:rPr>
      <w:rFonts w:ascii="Courier New" w:hAnsi="Courier New" w:cs="Courier New"/>
    </w:rPr>
  </w:style>
  <w:style w:type="character" w:customStyle="1" w:styleId="WW8Num12z2">
    <w:name w:val="WW8Num12z2"/>
    <w:rsid w:val="004A68ED"/>
    <w:rPr>
      <w:rFonts w:ascii="Wingdings" w:hAnsi="Wingdings"/>
    </w:rPr>
  </w:style>
  <w:style w:type="character" w:customStyle="1" w:styleId="WW8Num14z0">
    <w:name w:val="WW8Num14z0"/>
    <w:rsid w:val="004A68ED"/>
    <w:rPr>
      <w:rFonts w:ascii="Symbol" w:hAnsi="Symbol"/>
    </w:rPr>
  </w:style>
  <w:style w:type="character" w:customStyle="1" w:styleId="WW8Num14z1">
    <w:name w:val="WW8Num14z1"/>
    <w:rsid w:val="004A68ED"/>
    <w:rPr>
      <w:rFonts w:ascii="Courier New" w:hAnsi="Courier New" w:cs="Courier New"/>
    </w:rPr>
  </w:style>
  <w:style w:type="character" w:customStyle="1" w:styleId="WW8Num14z2">
    <w:name w:val="WW8Num14z2"/>
    <w:rsid w:val="004A68ED"/>
    <w:rPr>
      <w:rFonts w:ascii="Wingdings" w:hAnsi="Wingdings"/>
    </w:rPr>
  </w:style>
  <w:style w:type="character" w:customStyle="1" w:styleId="WW8Num17z1">
    <w:name w:val="WW8Num17z1"/>
    <w:rsid w:val="004A68ED"/>
    <w:rPr>
      <w:rFonts w:ascii="Courier New" w:hAnsi="Courier New" w:cs="Courier New"/>
    </w:rPr>
  </w:style>
  <w:style w:type="character" w:customStyle="1" w:styleId="WW8Num17z2">
    <w:name w:val="WW8Num17z2"/>
    <w:rsid w:val="004A68ED"/>
    <w:rPr>
      <w:rFonts w:ascii="Wingdings" w:hAnsi="Wingdings"/>
    </w:rPr>
  </w:style>
  <w:style w:type="character" w:customStyle="1" w:styleId="WW8Num17z3">
    <w:name w:val="WW8Num17z3"/>
    <w:rsid w:val="004A68ED"/>
    <w:rPr>
      <w:rFonts w:ascii="Symbol" w:hAnsi="Symbol"/>
    </w:rPr>
  </w:style>
  <w:style w:type="character" w:customStyle="1" w:styleId="WW8Num18z0">
    <w:name w:val="WW8Num18z0"/>
    <w:rsid w:val="004A68ED"/>
    <w:rPr>
      <w:rFonts w:ascii="Symbol" w:hAnsi="Symbol"/>
    </w:rPr>
  </w:style>
  <w:style w:type="character" w:customStyle="1" w:styleId="WW8Num18z1">
    <w:name w:val="WW8Num18z1"/>
    <w:rsid w:val="004A68ED"/>
    <w:rPr>
      <w:rFonts w:ascii="Courier New" w:hAnsi="Courier New" w:cs="Courier New"/>
    </w:rPr>
  </w:style>
  <w:style w:type="character" w:customStyle="1" w:styleId="WW8Num18z2">
    <w:name w:val="WW8Num18z2"/>
    <w:rsid w:val="004A68ED"/>
    <w:rPr>
      <w:rFonts w:ascii="Wingdings" w:hAnsi="Wingdings"/>
    </w:rPr>
  </w:style>
  <w:style w:type="character" w:customStyle="1" w:styleId="WW8Num19z0">
    <w:name w:val="WW8Num19z0"/>
    <w:rsid w:val="004A68ED"/>
    <w:rPr>
      <w:rFonts w:ascii="Symbol" w:hAnsi="Symbol"/>
    </w:rPr>
  </w:style>
  <w:style w:type="character" w:customStyle="1" w:styleId="WW8Num19z1">
    <w:name w:val="WW8Num19z1"/>
    <w:rsid w:val="004A68ED"/>
    <w:rPr>
      <w:rFonts w:ascii="Courier New" w:hAnsi="Courier New" w:cs="Courier New"/>
    </w:rPr>
  </w:style>
  <w:style w:type="character" w:customStyle="1" w:styleId="WW8Num19z2">
    <w:name w:val="WW8Num19z2"/>
    <w:rsid w:val="004A68ED"/>
    <w:rPr>
      <w:rFonts w:ascii="Wingdings" w:hAnsi="Wingdings"/>
    </w:rPr>
  </w:style>
  <w:style w:type="character" w:customStyle="1" w:styleId="WW8Num20z0">
    <w:name w:val="WW8Num20z0"/>
    <w:rsid w:val="004A68ED"/>
    <w:rPr>
      <w:rFonts w:ascii="Symbol" w:hAnsi="Symbol"/>
    </w:rPr>
  </w:style>
  <w:style w:type="character" w:customStyle="1" w:styleId="WW8Num20z1">
    <w:name w:val="WW8Num20z1"/>
    <w:rsid w:val="004A68ED"/>
    <w:rPr>
      <w:rFonts w:ascii="Courier New" w:hAnsi="Courier New" w:cs="Courier New"/>
    </w:rPr>
  </w:style>
  <w:style w:type="character" w:customStyle="1" w:styleId="WW8Num20z2">
    <w:name w:val="WW8Num20z2"/>
    <w:rsid w:val="004A68ED"/>
    <w:rPr>
      <w:rFonts w:ascii="Wingdings" w:hAnsi="Wingdings"/>
    </w:rPr>
  </w:style>
  <w:style w:type="character" w:customStyle="1" w:styleId="12">
    <w:name w:val="Основной шрифт абзаца1"/>
    <w:rsid w:val="004A68ED"/>
  </w:style>
  <w:style w:type="character" w:customStyle="1" w:styleId="af1">
    <w:name w:val="Символ нумерации"/>
    <w:rsid w:val="004A68ED"/>
  </w:style>
  <w:style w:type="paragraph" w:customStyle="1" w:styleId="af2">
    <w:name w:val="Заголовок"/>
    <w:basedOn w:val="a0"/>
    <w:next w:val="a4"/>
    <w:rsid w:val="004A68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3">
    <w:name w:val="List"/>
    <w:basedOn w:val="a4"/>
    <w:semiHidden/>
    <w:rsid w:val="004A68ED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4A68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A68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4">
    <w:name w:val="Balloon Text"/>
    <w:basedOn w:val="a0"/>
    <w:link w:val="af5"/>
    <w:rsid w:val="004A68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1"/>
    <w:link w:val="af4"/>
    <w:rsid w:val="004A68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6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A68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6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4A68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A68ED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4A68ED"/>
    <w:pPr>
      <w:suppressAutoHyphens/>
      <w:spacing w:after="120"/>
      <w:jc w:val="left"/>
    </w:pPr>
    <w:rPr>
      <w:sz w:val="24"/>
      <w:szCs w:val="24"/>
      <w:lang w:eastAsia="ar-SA"/>
    </w:rPr>
  </w:style>
  <w:style w:type="paragraph" w:customStyle="1" w:styleId="Default">
    <w:name w:val="Default"/>
    <w:rsid w:val="004A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4A68ED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28">
    <w:name w:val="List 2"/>
    <w:basedOn w:val="a0"/>
    <w:rsid w:val="004A68E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List 3"/>
    <w:basedOn w:val="a0"/>
    <w:rsid w:val="004A68E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4A68ED"/>
    <w:pPr>
      <w:numPr>
        <w:numId w:val="4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4A68ED"/>
    <w:pPr>
      <w:numPr>
        <w:numId w:val="4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4A68ED"/>
    <w:pPr>
      <w:numPr>
        <w:numId w:val="4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 Continue"/>
    <w:basedOn w:val="a0"/>
    <w:rsid w:val="004A68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caption"/>
    <w:basedOn w:val="a0"/>
    <w:next w:val="a0"/>
    <w:qFormat/>
    <w:rsid w:val="004A68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0"/>
    <w:link w:val="afd"/>
    <w:qFormat/>
    <w:rsid w:val="004A68E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d">
    <w:name w:val="Название Знак"/>
    <w:basedOn w:val="a1"/>
    <w:link w:val="afc"/>
    <w:rsid w:val="004A68E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e">
    <w:name w:val="Subtitle"/>
    <w:basedOn w:val="a0"/>
    <w:link w:val="aff"/>
    <w:qFormat/>
    <w:rsid w:val="004A68E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rsid w:val="004A68ED"/>
    <w:rPr>
      <w:rFonts w:ascii="Arial" w:eastAsia="Times New Roman" w:hAnsi="Arial" w:cs="Arial"/>
      <w:sz w:val="24"/>
      <w:szCs w:val="24"/>
      <w:lang w:eastAsia="ar-SA"/>
    </w:rPr>
  </w:style>
  <w:style w:type="character" w:styleId="aff0">
    <w:name w:val="Hyperlink"/>
    <w:rsid w:val="004A68ED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A6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A68ED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6440</Words>
  <Characters>36711</Characters>
  <Application>Microsoft Office Word</Application>
  <DocSecurity>0</DocSecurity>
  <Lines>305</Lines>
  <Paragraphs>86</Paragraphs>
  <ScaleCrop>false</ScaleCrop>
  <Company>*</Company>
  <LinksUpToDate>false</LinksUpToDate>
  <CharactersWithSpaces>43065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2016-01-18T07:00:00Z</dcterms:created>
  <dcterms:modified xsi:type="dcterms:W3CDTF">2016-01-18T07:02:00Z</dcterms:modified>
</cp:coreProperties>
</file>