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23" w:rsidRDefault="001A7423" w:rsidP="001E475A">
      <w:pPr>
        <w:spacing w:after="0" w:line="240" w:lineRule="auto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329"/>
        <w:gridCol w:w="5327"/>
      </w:tblGrid>
      <w:tr w:rsidR="001E475A" w:rsidTr="001E475A">
        <w:trPr>
          <w:trHeight w:val="4479"/>
        </w:trPr>
        <w:tc>
          <w:tcPr>
            <w:tcW w:w="5329" w:type="dxa"/>
            <w:vAlign w:val="center"/>
          </w:tcPr>
          <w:p w:rsidR="001E475A" w:rsidRDefault="001E475A" w:rsidP="001E475A">
            <w:pPr>
              <w:jc w:val="center"/>
            </w:pPr>
            <w:r w:rsidRPr="00DD2281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C807E5" wp14:editId="24E3CBC3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21590</wp:posOffset>
                  </wp:positionV>
                  <wp:extent cx="2032000" cy="2114550"/>
                  <wp:effectExtent l="0" t="0" r="6350" b="0"/>
                  <wp:wrapTight wrapText="bothSides">
                    <wp:wrapPolygon edited="0">
                      <wp:start x="9315" y="0"/>
                      <wp:lineTo x="8100" y="389"/>
                      <wp:lineTo x="4860" y="2724"/>
                      <wp:lineTo x="3038" y="6227"/>
                      <wp:lineTo x="0" y="7784"/>
                      <wp:lineTo x="0" y="13232"/>
                      <wp:lineTo x="203" y="15762"/>
                      <wp:lineTo x="3443" y="18876"/>
                      <wp:lineTo x="12758" y="21405"/>
                      <wp:lineTo x="13163" y="21405"/>
                      <wp:lineTo x="14378" y="21405"/>
                      <wp:lineTo x="19238" y="18681"/>
                      <wp:lineTo x="21465" y="15957"/>
                      <wp:lineTo x="21465" y="10897"/>
                      <wp:lineTo x="20858" y="9341"/>
                      <wp:lineTo x="19035" y="6227"/>
                      <wp:lineTo x="20048" y="3114"/>
                      <wp:lineTo x="16808" y="1557"/>
                      <wp:lineTo x="13365" y="0"/>
                      <wp:lineTo x="9315" y="0"/>
                    </wp:wrapPolygon>
                  </wp:wrapTight>
                  <wp:docPr id="5" name="Рисунок 5" descr="C:\Users\User\Desktop\Папка передвижка РАЗДЕЛЬНЫЙ СБОР МУСОРА\План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апка передвижка РАЗДЕЛЬНЫЙ СБОР МУСОРА\План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7" w:type="dxa"/>
            <w:vAlign w:val="center"/>
          </w:tcPr>
          <w:p w:rsidR="001E475A" w:rsidRPr="00DD2281" w:rsidRDefault="001E475A" w:rsidP="001E475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</w:pPr>
            <w:r w:rsidRPr="00DD2281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БЕРЕГИ свою планету,</w:t>
            </w:r>
          </w:p>
          <w:p w:rsidR="001E475A" w:rsidRPr="00DD2281" w:rsidRDefault="001E475A" w:rsidP="001E475A">
            <w:pPr>
              <w:jc w:val="center"/>
              <w:rPr>
                <w:sz w:val="40"/>
                <w:szCs w:val="40"/>
              </w:rPr>
            </w:pPr>
            <w:r w:rsidRPr="00DD2281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 xml:space="preserve">для НАС лучше её </w:t>
            </w:r>
            <w:proofErr w:type="gramStart"/>
            <w:r w:rsidRPr="00DD2281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нету</w:t>
            </w:r>
            <w:proofErr w:type="gramEnd"/>
            <w:r w:rsidRPr="00DD2281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!</w:t>
            </w:r>
          </w:p>
          <w:p w:rsidR="001E475A" w:rsidRDefault="001E475A" w:rsidP="001E475A">
            <w:pPr>
              <w:jc w:val="center"/>
            </w:pPr>
          </w:p>
        </w:tc>
      </w:tr>
      <w:tr w:rsidR="001E475A" w:rsidTr="001E475A">
        <w:trPr>
          <w:trHeight w:val="4479"/>
        </w:trPr>
        <w:tc>
          <w:tcPr>
            <w:tcW w:w="5329" w:type="dxa"/>
            <w:vAlign w:val="center"/>
          </w:tcPr>
          <w:p w:rsidR="001E475A" w:rsidRPr="00B2065F" w:rsidRDefault="001E475A" w:rsidP="001E475A">
            <w:pPr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</w:pPr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>Начав собирать отходы раздельно, вы можете сократить их количество, как        минимум, в два раза. Этим вы сократите вырубку деревьев, опасную добычу нефти, металлов, уменьшите влияние на изменение климата, спасёте животных, погибающих от того, что они принимают пластиковые отходы на свалках и в океанах за еду.</w:t>
            </w:r>
          </w:p>
          <w:p w:rsidR="001E475A" w:rsidRDefault="001E475A" w:rsidP="001E475A"/>
        </w:tc>
        <w:tc>
          <w:tcPr>
            <w:tcW w:w="5327" w:type="dxa"/>
            <w:vAlign w:val="center"/>
          </w:tcPr>
          <w:p w:rsidR="001E475A" w:rsidRDefault="001E475A" w:rsidP="001E475A">
            <w:pPr>
              <w:jc w:val="center"/>
              <w:rPr>
                <w:rFonts w:ascii="Times New Roman" w:hAnsi="Times New Roman" w:cs="Times New Roman"/>
                <w:b/>
                <w:color w:val="27262B"/>
                <w:sz w:val="26"/>
                <w:szCs w:val="26"/>
                <w:shd w:val="clear" w:color="auto" w:fill="F6F9FC"/>
              </w:rPr>
            </w:pPr>
            <w:r w:rsidRPr="0054724A">
              <w:rPr>
                <w:rFonts w:ascii="Times New Roman" w:hAnsi="Times New Roman" w:cs="Times New Roman"/>
                <w:b/>
                <w:color w:val="27262B"/>
                <w:sz w:val="26"/>
                <w:szCs w:val="26"/>
                <w:shd w:val="clear" w:color="auto" w:fill="F6F9FC"/>
              </w:rPr>
              <w:t>Сроки разложения мусора</w:t>
            </w:r>
          </w:p>
          <w:p w:rsidR="001E475A" w:rsidRDefault="001E475A" w:rsidP="001E475A">
            <w:pPr>
              <w:jc w:val="center"/>
              <w:rPr>
                <w:rFonts w:ascii="Times New Roman" w:hAnsi="Times New Roman" w:cs="Times New Roman"/>
                <w:b/>
                <w:color w:val="27262B"/>
                <w:sz w:val="26"/>
                <w:szCs w:val="26"/>
                <w:shd w:val="clear" w:color="auto" w:fill="F6F9FC"/>
              </w:rPr>
            </w:pPr>
          </w:p>
          <w:p w:rsidR="001E475A" w:rsidRDefault="001E475A" w:rsidP="001E475A">
            <w:pPr>
              <w:jc w:val="center"/>
              <w:rPr>
                <w:rFonts w:ascii="Times New Roman" w:hAnsi="Times New Roman" w:cs="Times New Roman"/>
                <w:b/>
                <w:color w:val="27262B"/>
                <w:sz w:val="26"/>
                <w:szCs w:val="26"/>
                <w:shd w:val="clear" w:color="auto" w:fill="F6F9FC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CBD13" wp14:editId="4DBE5572">
                  <wp:extent cx="3245977" cy="1820848"/>
                  <wp:effectExtent l="0" t="0" r="0" b="8255"/>
                  <wp:docPr id="4" name="Рисунок 4" descr="http://businesspskov.ru/pictures/140929130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usinesspskov.ru/pictures/140929130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772" cy="18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75A" w:rsidRDefault="001E475A" w:rsidP="001E475A">
            <w:pPr>
              <w:jc w:val="center"/>
            </w:pPr>
          </w:p>
        </w:tc>
      </w:tr>
      <w:tr w:rsidR="001E475A" w:rsidTr="001E475A">
        <w:trPr>
          <w:trHeight w:val="4479"/>
        </w:trPr>
        <w:tc>
          <w:tcPr>
            <w:tcW w:w="5329" w:type="dxa"/>
            <w:vAlign w:val="center"/>
          </w:tcPr>
          <w:p w:rsidR="001E475A" w:rsidRDefault="001E475A" w:rsidP="001E47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E0E490" wp14:editId="63AD1C3C">
                  <wp:extent cx="3199177" cy="2534457"/>
                  <wp:effectExtent l="0" t="0" r="1270" b="0"/>
                  <wp:docPr id="1" name="Рисунок 1" descr="https://backend.tomsk.ru/api/v1/news-image/1466408.jpg?width=1920&amp;updateDate=1581678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ckend.tomsk.ru/api/v1/news-image/1466408.jpg?width=1920&amp;updateDate=15816783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8"/>
                          <a:stretch/>
                        </pic:blipFill>
                        <pic:spPr bwMode="auto">
                          <a:xfrm>
                            <a:off x="0" y="0"/>
                            <a:ext cx="3199177" cy="253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1E475A" w:rsidRPr="00B2065F" w:rsidRDefault="001E475A" w:rsidP="001E47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6F9FC"/>
              </w:rPr>
            </w:pPr>
            <w:r w:rsidRPr="00B206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6F9FC"/>
              </w:rPr>
              <w:t>Как правильно сортировать мусор дома</w:t>
            </w:r>
          </w:p>
          <w:p w:rsidR="001E475A" w:rsidRPr="00B2065F" w:rsidRDefault="001E475A" w:rsidP="001E475A">
            <w:pPr>
              <w:rPr>
                <w:rFonts w:ascii="Times New Roman" w:hAnsi="Times New Roman" w:cs="Times New Roman"/>
                <w:color w:val="37373A" w:themeColor="accent1" w:themeShade="80"/>
                <w:sz w:val="24"/>
                <w:szCs w:val="24"/>
                <w:shd w:val="clear" w:color="auto" w:fill="F6F9FC"/>
              </w:rPr>
            </w:pPr>
          </w:p>
          <w:p w:rsidR="001E475A" w:rsidRPr="00B2065F" w:rsidRDefault="001E475A" w:rsidP="001E475A">
            <w:pPr>
              <w:jc w:val="both"/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</w:pPr>
            <w:r w:rsidRPr="00B2065F">
              <w:rPr>
                <w:rFonts w:ascii="Times New Roman" w:hAnsi="Times New Roman" w:cs="Times New Roman"/>
                <w:sz w:val="24"/>
                <w:szCs w:val="24"/>
                <w:shd w:val="clear" w:color="auto" w:fill="F6F9FC"/>
              </w:rPr>
              <w:t>Приобретите специал</w:t>
            </w:r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 xml:space="preserve">ьные урны для раздельного сбора мусора удобны </w:t>
            </w:r>
            <w:proofErr w:type="gramStart"/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>для</w:t>
            </w:r>
            <w:proofErr w:type="gramEnd"/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 xml:space="preserve"> хранения. Если таковых </w:t>
            </w:r>
            <w:proofErr w:type="gramStart"/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>нет</w:t>
            </w:r>
            <w:proofErr w:type="gramEnd"/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 xml:space="preserve"> используют обычные ведра, в каждое из которых помещают отдельный тип отходов.</w:t>
            </w:r>
          </w:p>
          <w:p w:rsidR="001E475A" w:rsidRPr="00B2065F" w:rsidRDefault="001E475A" w:rsidP="001E475A">
            <w:pPr>
              <w:jc w:val="both"/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</w:pPr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 xml:space="preserve">Пластиковые бутылки </w:t>
            </w:r>
            <w:bookmarkStart w:id="0" w:name="_GoBack"/>
            <w:bookmarkEnd w:id="0"/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>и жестяные банки спрессовывают, чтобы занимали меньше места. Предварительно снимают крышку, которую тоже сдают на вторичную переработку.</w:t>
            </w:r>
          </w:p>
          <w:p w:rsidR="001E475A" w:rsidRPr="00B2065F" w:rsidRDefault="001E475A" w:rsidP="001E475A">
            <w:pPr>
              <w:jc w:val="both"/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</w:pPr>
            <w:r w:rsidRPr="00B2065F">
              <w:rPr>
                <w:rFonts w:ascii="Times New Roman" w:hAnsi="Times New Roman" w:cs="Times New Roman"/>
                <w:color w:val="27262B"/>
                <w:sz w:val="24"/>
                <w:szCs w:val="24"/>
                <w:shd w:val="clear" w:color="auto" w:fill="F6F9FC"/>
              </w:rPr>
              <w:t>Собранное утильсырье хранят на балконе или в другом просторном месте. При поддержке местных коммунальных служб оборудуют баки для хранения во дворе. За счет этого приобщают к сортировке отходов других жильцов.</w:t>
            </w:r>
          </w:p>
          <w:p w:rsidR="001E475A" w:rsidRDefault="001E475A" w:rsidP="001E475A"/>
        </w:tc>
      </w:tr>
    </w:tbl>
    <w:p w:rsidR="001E475A" w:rsidRDefault="001E475A" w:rsidP="001E475A">
      <w:pPr>
        <w:spacing w:after="0" w:line="240" w:lineRule="auto"/>
      </w:pPr>
    </w:p>
    <w:sectPr w:rsidR="001E475A" w:rsidSect="001E4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9F" w:rsidRDefault="0021299F" w:rsidP="001A7423">
      <w:pPr>
        <w:spacing w:after="0" w:line="240" w:lineRule="auto"/>
      </w:pPr>
      <w:r>
        <w:separator/>
      </w:r>
    </w:p>
  </w:endnote>
  <w:endnote w:type="continuationSeparator" w:id="0">
    <w:p w:rsidR="0021299F" w:rsidRDefault="0021299F" w:rsidP="001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9F" w:rsidRDefault="0021299F" w:rsidP="001A7423">
      <w:pPr>
        <w:spacing w:after="0" w:line="240" w:lineRule="auto"/>
      </w:pPr>
      <w:r>
        <w:separator/>
      </w:r>
    </w:p>
  </w:footnote>
  <w:footnote w:type="continuationSeparator" w:id="0">
    <w:p w:rsidR="0021299F" w:rsidRDefault="0021299F" w:rsidP="001A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0E"/>
    <w:rsid w:val="001A7423"/>
    <w:rsid w:val="001E475A"/>
    <w:rsid w:val="0021299F"/>
    <w:rsid w:val="00225B29"/>
    <w:rsid w:val="003C130E"/>
    <w:rsid w:val="0054724A"/>
    <w:rsid w:val="00573D14"/>
    <w:rsid w:val="009A3332"/>
    <w:rsid w:val="00B2065F"/>
    <w:rsid w:val="00CF6646"/>
    <w:rsid w:val="00DD1E58"/>
    <w:rsid w:val="00DD2281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F"/>
  </w:style>
  <w:style w:type="paragraph" w:styleId="1">
    <w:name w:val="heading 1"/>
    <w:basedOn w:val="a"/>
    <w:next w:val="a"/>
    <w:link w:val="10"/>
    <w:uiPriority w:val="9"/>
    <w:qFormat/>
    <w:rsid w:val="00B2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6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6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6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6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3"/>
  </w:style>
  <w:style w:type="paragraph" w:styleId="a5">
    <w:name w:val="footer"/>
    <w:basedOn w:val="a"/>
    <w:link w:val="a6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3"/>
  </w:style>
  <w:style w:type="character" w:customStyle="1" w:styleId="10">
    <w:name w:val="Заголовок 1 Знак"/>
    <w:basedOn w:val="a0"/>
    <w:link w:val="1"/>
    <w:uiPriority w:val="9"/>
    <w:rsid w:val="00B2065F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065F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065F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065F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065F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2065F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2065F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065F"/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2065F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065F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2065F"/>
    <w:rPr>
      <w:b/>
      <w:bCs/>
    </w:rPr>
  </w:style>
  <w:style w:type="character" w:styleId="ad">
    <w:name w:val="Emphasis"/>
    <w:basedOn w:val="a0"/>
    <w:uiPriority w:val="20"/>
    <w:qFormat/>
    <w:rsid w:val="00B2065F"/>
    <w:rPr>
      <w:i/>
      <w:iCs/>
    </w:rPr>
  </w:style>
  <w:style w:type="paragraph" w:styleId="ae">
    <w:name w:val="No Spacing"/>
    <w:uiPriority w:val="1"/>
    <w:qFormat/>
    <w:rsid w:val="00B206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06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065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2065F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2065F"/>
    <w:rPr>
      <w:b/>
      <w:bCs/>
      <w:i/>
      <w:iCs/>
      <w:color w:val="6F6F74" w:themeColor="accent1"/>
    </w:rPr>
  </w:style>
  <w:style w:type="character" w:styleId="af1">
    <w:name w:val="Subtle Emphasis"/>
    <w:basedOn w:val="a0"/>
    <w:uiPriority w:val="19"/>
    <w:qFormat/>
    <w:rsid w:val="00B2065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2065F"/>
    <w:rPr>
      <w:b/>
      <w:bCs/>
      <w:i/>
      <w:iCs/>
      <w:color w:val="6F6F74" w:themeColor="accent1"/>
    </w:rPr>
  </w:style>
  <w:style w:type="character" w:styleId="af3">
    <w:name w:val="Subtle Reference"/>
    <w:basedOn w:val="a0"/>
    <w:uiPriority w:val="31"/>
    <w:qFormat/>
    <w:rsid w:val="00B2065F"/>
    <w:rPr>
      <w:smallCaps/>
      <w:color w:val="92A9B9" w:themeColor="accent2"/>
      <w:u w:val="single"/>
    </w:rPr>
  </w:style>
  <w:style w:type="character" w:styleId="af4">
    <w:name w:val="Intense Reference"/>
    <w:basedOn w:val="a0"/>
    <w:uiPriority w:val="32"/>
    <w:qFormat/>
    <w:rsid w:val="00B2065F"/>
    <w:rPr>
      <w:b/>
      <w:bCs/>
      <w:smallCaps/>
      <w:color w:val="92A9B9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206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2065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D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2281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rsid w:val="001E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F"/>
  </w:style>
  <w:style w:type="paragraph" w:styleId="1">
    <w:name w:val="heading 1"/>
    <w:basedOn w:val="a"/>
    <w:next w:val="a"/>
    <w:link w:val="10"/>
    <w:uiPriority w:val="9"/>
    <w:qFormat/>
    <w:rsid w:val="00B2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6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6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6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6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3"/>
  </w:style>
  <w:style w:type="paragraph" w:styleId="a5">
    <w:name w:val="footer"/>
    <w:basedOn w:val="a"/>
    <w:link w:val="a6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3"/>
  </w:style>
  <w:style w:type="character" w:customStyle="1" w:styleId="10">
    <w:name w:val="Заголовок 1 Знак"/>
    <w:basedOn w:val="a0"/>
    <w:link w:val="1"/>
    <w:uiPriority w:val="9"/>
    <w:rsid w:val="00B2065F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065F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065F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065F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065F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2065F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2065F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065F"/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2065F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065F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2065F"/>
    <w:rPr>
      <w:b/>
      <w:bCs/>
    </w:rPr>
  </w:style>
  <w:style w:type="character" w:styleId="ad">
    <w:name w:val="Emphasis"/>
    <w:basedOn w:val="a0"/>
    <w:uiPriority w:val="20"/>
    <w:qFormat/>
    <w:rsid w:val="00B2065F"/>
    <w:rPr>
      <w:i/>
      <w:iCs/>
    </w:rPr>
  </w:style>
  <w:style w:type="paragraph" w:styleId="ae">
    <w:name w:val="No Spacing"/>
    <w:uiPriority w:val="1"/>
    <w:qFormat/>
    <w:rsid w:val="00B206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06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065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2065F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2065F"/>
    <w:rPr>
      <w:b/>
      <w:bCs/>
      <w:i/>
      <w:iCs/>
      <w:color w:val="6F6F74" w:themeColor="accent1"/>
    </w:rPr>
  </w:style>
  <w:style w:type="character" w:styleId="af1">
    <w:name w:val="Subtle Emphasis"/>
    <w:basedOn w:val="a0"/>
    <w:uiPriority w:val="19"/>
    <w:qFormat/>
    <w:rsid w:val="00B2065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2065F"/>
    <w:rPr>
      <w:b/>
      <w:bCs/>
      <w:i/>
      <w:iCs/>
      <w:color w:val="6F6F74" w:themeColor="accent1"/>
    </w:rPr>
  </w:style>
  <w:style w:type="character" w:styleId="af3">
    <w:name w:val="Subtle Reference"/>
    <w:basedOn w:val="a0"/>
    <w:uiPriority w:val="31"/>
    <w:qFormat/>
    <w:rsid w:val="00B2065F"/>
    <w:rPr>
      <w:smallCaps/>
      <w:color w:val="92A9B9" w:themeColor="accent2"/>
      <w:u w:val="single"/>
    </w:rPr>
  </w:style>
  <w:style w:type="character" w:styleId="af4">
    <w:name w:val="Intense Reference"/>
    <w:basedOn w:val="a0"/>
    <w:uiPriority w:val="32"/>
    <w:qFormat/>
    <w:rsid w:val="00B2065F"/>
    <w:rPr>
      <w:b/>
      <w:bCs/>
      <w:smallCaps/>
      <w:color w:val="92A9B9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206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2065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D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2281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rsid w:val="001E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513F-4C29-4236-BE13-795CB56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cp:lastPrinted>2020-09-21T06:17:00Z</cp:lastPrinted>
  <dcterms:created xsi:type="dcterms:W3CDTF">2020-12-09T10:46:00Z</dcterms:created>
  <dcterms:modified xsi:type="dcterms:W3CDTF">2020-12-09T10:46:00Z</dcterms:modified>
</cp:coreProperties>
</file>