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02" w:rsidRPr="00F133D9" w:rsidRDefault="00A85702" w:rsidP="00A85702">
      <w:pPr>
        <w:jc w:val="center"/>
        <w:rPr>
          <w:b/>
          <w:bCs/>
          <w:sz w:val="26"/>
          <w:szCs w:val="26"/>
        </w:rPr>
      </w:pPr>
      <w:r w:rsidRPr="00F133D9">
        <w:rPr>
          <w:b/>
          <w:bCs/>
          <w:sz w:val="26"/>
          <w:szCs w:val="26"/>
        </w:rPr>
        <w:t xml:space="preserve">Публичные слушания по проекту решения </w:t>
      </w:r>
    </w:p>
    <w:p w:rsidR="00A85702" w:rsidRPr="00F133D9" w:rsidRDefault="00A85702" w:rsidP="00A85702">
      <w:pPr>
        <w:jc w:val="center"/>
        <w:rPr>
          <w:b/>
          <w:bCs/>
          <w:sz w:val="26"/>
          <w:szCs w:val="26"/>
        </w:rPr>
      </w:pPr>
      <w:r w:rsidRPr="00F133D9">
        <w:rPr>
          <w:b/>
          <w:bCs/>
          <w:sz w:val="26"/>
          <w:szCs w:val="26"/>
        </w:rPr>
        <w:t xml:space="preserve">Собрания депутатов Кадыйского муниципального района </w:t>
      </w:r>
    </w:p>
    <w:p w:rsidR="00A85702" w:rsidRPr="00F133D9" w:rsidRDefault="00A85702" w:rsidP="00A85702">
      <w:pPr>
        <w:jc w:val="center"/>
        <w:rPr>
          <w:b/>
          <w:bCs/>
          <w:sz w:val="26"/>
          <w:szCs w:val="26"/>
        </w:rPr>
      </w:pPr>
      <w:r w:rsidRPr="00F133D9">
        <w:rPr>
          <w:b/>
          <w:bCs/>
          <w:sz w:val="26"/>
          <w:szCs w:val="26"/>
        </w:rPr>
        <w:t>«Об исполнении бюджета Кадыйского муниципального района за 201</w:t>
      </w:r>
      <w:r w:rsidR="00D80709">
        <w:rPr>
          <w:b/>
          <w:bCs/>
          <w:sz w:val="26"/>
          <w:szCs w:val="26"/>
        </w:rPr>
        <w:t>8</w:t>
      </w:r>
      <w:r w:rsidRPr="00F133D9">
        <w:rPr>
          <w:b/>
          <w:bCs/>
          <w:sz w:val="26"/>
          <w:szCs w:val="26"/>
        </w:rPr>
        <w:t xml:space="preserve"> год »</w:t>
      </w:r>
    </w:p>
    <w:p w:rsidR="00A85702" w:rsidRPr="00F133D9" w:rsidRDefault="00A85702" w:rsidP="00A85702">
      <w:pPr>
        <w:jc w:val="center"/>
        <w:rPr>
          <w:b/>
          <w:bCs/>
          <w:sz w:val="26"/>
          <w:szCs w:val="26"/>
        </w:rPr>
      </w:pPr>
    </w:p>
    <w:p w:rsidR="00A85702" w:rsidRPr="00F133D9" w:rsidRDefault="00A85702" w:rsidP="00A85702">
      <w:pPr>
        <w:jc w:val="center"/>
        <w:rPr>
          <w:b/>
          <w:bCs/>
          <w:sz w:val="26"/>
          <w:szCs w:val="26"/>
        </w:rPr>
      </w:pPr>
      <w:r w:rsidRPr="00F133D9">
        <w:rPr>
          <w:b/>
          <w:bCs/>
          <w:sz w:val="26"/>
          <w:szCs w:val="26"/>
        </w:rPr>
        <w:t>ПРОТОКОЛ</w:t>
      </w:r>
    </w:p>
    <w:p w:rsidR="00A85702" w:rsidRPr="00F133D9" w:rsidRDefault="00A85702" w:rsidP="00A85702">
      <w:pPr>
        <w:jc w:val="center"/>
        <w:rPr>
          <w:b/>
          <w:bCs/>
          <w:sz w:val="26"/>
          <w:szCs w:val="26"/>
        </w:rPr>
      </w:pP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b/>
          <w:bCs/>
          <w:sz w:val="26"/>
          <w:szCs w:val="26"/>
        </w:rPr>
        <w:t xml:space="preserve">19 апреля 2019г.                                                                                                            № </w:t>
      </w:r>
      <w:r w:rsidR="00D80709">
        <w:rPr>
          <w:b/>
          <w:bCs/>
          <w:sz w:val="26"/>
          <w:szCs w:val="26"/>
        </w:rPr>
        <w:t>1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>Место  проведения: зал заседаний администрации Кадыйского муниципального района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>Председательствующий:                  Лебедева  Тамара Витальевна — заместитель председателя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Собрания депутатов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A85702">
      <w:pPr>
        <w:tabs>
          <w:tab w:val="left" w:pos="3705"/>
        </w:tabs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Присутствуют депутаты                                                                             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 Петракова Г. Н. — глава Екатеринкинского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 сельского поселения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 Лебедев А.С. — глава Паньковского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 сельского поселения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 Смирнов В.П. – глава городского поселения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 п. Кадый</w:t>
      </w:r>
    </w:p>
    <w:p w:rsidR="00A85702" w:rsidRPr="00F133D9" w:rsidRDefault="00A85702" w:rsidP="00814C8F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 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 Крышковец Е.В. – глава Селищенского </w:t>
      </w:r>
      <w:proofErr w:type="gramStart"/>
      <w:r w:rsidRPr="00F133D9">
        <w:rPr>
          <w:sz w:val="26"/>
          <w:szCs w:val="26"/>
        </w:rPr>
        <w:t>сельского</w:t>
      </w:r>
      <w:proofErr w:type="gramEnd"/>
      <w:r w:rsidRPr="00F133D9">
        <w:rPr>
          <w:sz w:val="26"/>
          <w:szCs w:val="26"/>
        </w:rPr>
        <w:t xml:space="preserve"> 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 поселения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814C8F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 </w:t>
      </w:r>
      <w:proofErr w:type="spellStart"/>
      <w:r w:rsidR="00814C8F" w:rsidRPr="00F133D9">
        <w:rPr>
          <w:sz w:val="26"/>
          <w:szCs w:val="26"/>
        </w:rPr>
        <w:t>Вихарева</w:t>
      </w:r>
      <w:proofErr w:type="spellEnd"/>
      <w:r w:rsidR="00814C8F" w:rsidRPr="00F133D9">
        <w:rPr>
          <w:sz w:val="26"/>
          <w:szCs w:val="26"/>
        </w:rPr>
        <w:t xml:space="preserve"> И.Н. – глава Вёшкинского </w:t>
      </w:r>
      <w:proofErr w:type="gramStart"/>
      <w:r w:rsidR="00814C8F" w:rsidRPr="00F133D9">
        <w:rPr>
          <w:sz w:val="26"/>
          <w:szCs w:val="26"/>
        </w:rPr>
        <w:t>сельского</w:t>
      </w:r>
      <w:proofErr w:type="gramEnd"/>
    </w:p>
    <w:p w:rsidR="00814C8F" w:rsidRPr="00F133D9" w:rsidRDefault="00814C8F" w:rsidP="00814C8F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 поселения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Приглашены:                                    Смирнов </w:t>
      </w:r>
      <w:r w:rsidR="00814C8F" w:rsidRPr="00F133D9">
        <w:rPr>
          <w:sz w:val="26"/>
          <w:szCs w:val="26"/>
        </w:rPr>
        <w:t>М</w:t>
      </w:r>
      <w:r w:rsidRPr="00F133D9">
        <w:rPr>
          <w:sz w:val="26"/>
          <w:szCs w:val="26"/>
        </w:rPr>
        <w:t xml:space="preserve">. </w:t>
      </w:r>
      <w:r w:rsidR="00814C8F" w:rsidRPr="00F133D9">
        <w:rPr>
          <w:sz w:val="26"/>
          <w:szCs w:val="26"/>
        </w:rPr>
        <w:t>С</w:t>
      </w:r>
      <w:r w:rsidRPr="00F133D9">
        <w:rPr>
          <w:sz w:val="26"/>
          <w:szCs w:val="26"/>
        </w:rPr>
        <w:t>.  - первый заместитель главы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администрации Кадыйского  муни</w:t>
      </w:r>
      <w:r w:rsidR="00A65B21" w:rsidRPr="00F133D9">
        <w:rPr>
          <w:sz w:val="26"/>
          <w:szCs w:val="26"/>
        </w:rPr>
        <w:t>ц</w:t>
      </w:r>
      <w:r w:rsidRPr="00F133D9">
        <w:rPr>
          <w:sz w:val="26"/>
          <w:szCs w:val="26"/>
        </w:rPr>
        <w:t>ипального района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     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</w:t>
      </w:r>
      <w:r w:rsidR="00814C8F" w:rsidRPr="00F133D9">
        <w:rPr>
          <w:sz w:val="26"/>
          <w:szCs w:val="26"/>
        </w:rPr>
        <w:t xml:space="preserve">Бубенова Т. </w:t>
      </w:r>
      <w:r w:rsidRPr="00F133D9">
        <w:rPr>
          <w:sz w:val="26"/>
          <w:szCs w:val="26"/>
        </w:rPr>
        <w:t xml:space="preserve">Ю. - заместитель главы 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администрации Кадыйского  муни</w:t>
      </w:r>
      <w:r w:rsidR="00814C8F" w:rsidRPr="00F133D9">
        <w:rPr>
          <w:sz w:val="26"/>
          <w:szCs w:val="26"/>
        </w:rPr>
        <w:t>ц</w:t>
      </w:r>
      <w:r w:rsidRPr="00F133D9">
        <w:rPr>
          <w:sz w:val="26"/>
          <w:szCs w:val="26"/>
        </w:rPr>
        <w:t>ипального района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</w:t>
      </w:r>
      <w:r w:rsidR="00814C8F" w:rsidRPr="00F133D9">
        <w:rPr>
          <w:sz w:val="26"/>
          <w:szCs w:val="26"/>
        </w:rPr>
        <w:t xml:space="preserve">                    по социальным</w:t>
      </w:r>
      <w:r w:rsidRPr="00F133D9">
        <w:rPr>
          <w:sz w:val="26"/>
          <w:szCs w:val="26"/>
        </w:rPr>
        <w:t xml:space="preserve"> вопросам</w:t>
      </w:r>
    </w:p>
    <w:p w:rsidR="00814C8F" w:rsidRPr="00F133D9" w:rsidRDefault="00814C8F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Поспелова Н.А. – заместитель главы – начальник отдела</w:t>
      </w:r>
    </w:p>
    <w:p w:rsidR="00814C8F" w:rsidRPr="00F133D9" w:rsidRDefault="00814C8F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экономики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Начальники отделов администрации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Представители прокуратуры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Представители редакции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Представители общественных объединений района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Представители общественного Совета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Представители политических партий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Представители организаций райцентра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lastRenderedPageBreak/>
        <w:t xml:space="preserve">                                                         </w:t>
      </w:r>
    </w:p>
    <w:p w:rsidR="00A85702" w:rsidRPr="00F133D9" w:rsidRDefault="00A85702" w:rsidP="00A85702">
      <w:pPr>
        <w:jc w:val="both"/>
        <w:rPr>
          <w:sz w:val="26"/>
          <w:szCs w:val="26"/>
        </w:rPr>
      </w:pPr>
      <w:r w:rsidRPr="00F133D9">
        <w:rPr>
          <w:sz w:val="26"/>
          <w:szCs w:val="26"/>
        </w:rPr>
        <w:t xml:space="preserve">                                                            </w:t>
      </w:r>
    </w:p>
    <w:p w:rsidR="00A85702" w:rsidRPr="00F133D9" w:rsidRDefault="00A85702" w:rsidP="00A85702">
      <w:pPr>
        <w:jc w:val="both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 w:rsidRPr="00F133D9">
        <w:rPr>
          <w:sz w:val="26"/>
          <w:szCs w:val="26"/>
        </w:rPr>
        <w:t xml:space="preserve">                </w:t>
      </w:r>
      <w:r w:rsidRPr="00F133D9">
        <w:rPr>
          <w:b/>
          <w:bCs/>
          <w:sz w:val="26"/>
          <w:szCs w:val="26"/>
        </w:rPr>
        <w:t>Программа проведения публичных слушаний:</w:t>
      </w:r>
    </w:p>
    <w:p w:rsidR="00A85702" w:rsidRPr="00F133D9" w:rsidRDefault="00A85702" w:rsidP="00A85702">
      <w:pPr>
        <w:jc w:val="both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</w:p>
    <w:p w:rsidR="00A85702" w:rsidRPr="00F133D9" w:rsidRDefault="00A65B21" w:rsidP="00A65B21">
      <w:pPr>
        <w:tabs>
          <w:tab w:val="left" w:pos="360"/>
        </w:tabs>
        <w:rPr>
          <w:rFonts w:cs="Tahoma"/>
          <w:sz w:val="26"/>
          <w:szCs w:val="26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11.</w:t>
      </w:r>
      <w:r w:rsidR="00A85702" w:rsidRPr="00F133D9">
        <w:rPr>
          <w:rFonts w:eastAsia="Times New Roman" w:cs="Times New Roman"/>
          <w:sz w:val="26"/>
          <w:szCs w:val="26"/>
          <w:lang w:eastAsia="ar-SA" w:bidi="ar-SA"/>
        </w:rPr>
        <w:t>00-1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>1</w:t>
      </w:r>
      <w:r w:rsidR="00A85702" w:rsidRPr="00F133D9">
        <w:rPr>
          <w:rFonts w:eastAsia="Times New Roman" w:cs="Times New Roman"/>
          <w:sz w:val="26"/>
          <w:szCs w:val="26"/>
          <w:lang w:eastAsia="ar-SA" w:bidi="ar-SA"/>
        </w:rPr>
        <w:t>.05        Вступительное слово председательствующего.</w:t>
      </w:r>
    </w:p>
    <w:p w:rsidR="00A85702" w:rsidRPr="00F133D9" w:rsidRDefault="00A85702" w:rsidP="00A85702">
      <w:pPr>
        <w:ind w:left="360"/>
        <w:rPr>
          <w:rFonts w:cs="Tahoma"/>
          <w:sz w:val="26"/>
          <w:szCs w:val="26"/>
        </w:rPr>
      </w:pPr>
    </w:p>
    <w:p w:rsidR="00A85702" w:rsidRPr="00F133D9" w:rsidRDefault="00A85702" w:rsidP="00A85702">
      <w:pPr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1</w:t>
      </w:r>
      <w:r w:rsidR="00A65B21" w:rsidRPr="00F133D9">
        <w:rPr>
          <w:rFonts w:eastAsia="Times New Roman" w:cs="Times New Roman"/>
          <w:sz w:val="26"/>
          <w:szCs w:val="26"/>
          <w:lang w:eastAsia="ar-SA" w:bidi="ar-SA"/>
        </w:rPr>
        <w:t>1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>.05-1</w:t>
      </w:r>
      <w:r w:rsidR="00A65B21" w:rsidRPr="00F133D9">
        <w:rPr>
          <w:rFonts w:eastAsia="Times New Roman" w:cs="Times New Roman"/>
          <w:sz w:val="26"/>
          <w:szCs w:val="26"/>
          <w:lang w:eastAsia="ar-SA" w:bidi="ar-SA"/>
        </w:rPr>
        <w:t>1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.20        Доклад  </w:t>
      </w:r>
      <w:proofErr w:type="gramStart"/>
      <w:r w:rsidRPr="00F133D9">
        <w:rPr>
          <w:rFonts w:eastAsia="Times New Roman" w:cs="Times New Roman"/>
          <w:sz w:val="26"/>
          <w:szCs w:val="26"/>
          <w:lang w:eastAsia="ar-SA" w:bidi="ar-SA"/>
        </w:rPr>
        <w:t>Клоповой</w:t>
      </w:r>
      <w:proofErr w:type="gramEnd"/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 Т.В.- начальника финансового отдела</w:t>
      </w:r>
    </w:p>
    <w:p w:rsidR="00A85702" w:rsidRPr="00F133D9" w:rsidRDefault="00A85702" w:rsidP="00A85702">
      <w:pPr>
        <w:rPr>
          <w:rFonts w:cs="Tahoma"/>
          <w:sz w:val="26"/>
          <w:szCs w:val="26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                                                                     администрации района.</w:t>
      </w:r>
    </w:p>
    <w:p w:rsidR="00A85702" w:rsidRPr="00F133D9" w:rsidRDefault="00A85702" w:rsidP="00A85702">
      <w:pPr>
        <w:rPr>
          <w:rFonts w:cs="Tahoma"/>
          <w:sz w:val="26"/>
          <w:szCs w:val="26"/>
        </w:rPr>
      </w:pPr>
    </w:p>
    <w:p w:rsidR="00A85702" w:rsidRPr="00F133D9" w:rsidRDefault="00A85702" w:rsidP="00A85702">
      <w:pPr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1</w:t>
      </w:r>
      <w:r w:rsidR="00A65B21" w:rsidRPr="00F133D9">
        <w:rPr>
          <w:rFonts w:eastAsia="Times New Roman" w:cs="Times New Roman"/>
          <w:sz w:val="26"/>
          <w:szCs w:val="26"/>
          <w:lang w:eastAsia="ar-SA" w:bidi="ar-SA"/>
        </w:rPr>
        <w:t>1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>.20-1</w:t>
      </w:r>
      <w:r w:rsidR="00A65B21" w:rsidRPr="00F133D9">
        <w:rPr>
          <w:rFonts w:eastAsia="Times New Roman" w:cs="Times New Roman"/>
          <w:sz w:val="26"/>
          <w:szCs w:val="26"/>
          <w:lang w:eastAsia="ar-SA" w:bidi="ar-SA"/>
        </w:rPr>
        <w:t>1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.25        Содоклад </w:t>
      </w:r>
      <w:r w:rsidR="00F133D9">
        <w:rPr>
          <w:rFonts w:eastAsia="Times New Roman" w:cs="Times New Roman"/>
          <w:sz w:val="26"/>
          <w:szCs w:val="26"/>
          <w:lang w:eastAsia="ar-SA" w:bidi="ar-SA"/>
        </w:rPr>
        <w:t>Жаровой О.А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>.- председателя кон</w:t>
      </w:r>
      <w:r w:rsidR="00EC168A">
        <w:rPr>
          <w:rFonts w:eastAsia="Times New Roman" w:cs="Times New Roman"/>
          <w:sz w:val="26"/>
          <w:szCs w:val="26"/>
          <w:lang w:eastAsia="ar-SA" w:bidi="ar-SA"/>
        </w:rPr>
        <w:t>т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рольно-счетной </w:t>
      </w:r>
    </w:p>
    <w:p w:rsidR="00A85702" w:rsidRPr="00F133D9" w:rsidRDefault="00A85702" w:rsidP="00A85702">
      <w:pPr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                            комиссии.      </w:t>
      </w:r>
    </w:p>
    <w:p w:rsidR="00A85702" w:rsidRPr="00F133D9" w:rsidRDefault="00A65B21" w:rsidP="00A85702">
      <w:pPr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11.25-11</w:t>
      </w:r>
      <w:r w:rsidR="00A85702" w:rsidRPr="00F133D9">
        <w:rPr>
          <w:rFonts w:eastAsia="Times New Roman" w:cs="Times New Roman"/>
          <w:sz w:val="26"/>
          <w:szCs w:val="26"/>
          <w:lang w:eastAsia="ar-SA" w:bidi="ar-SA"/>
        </w:rPr>
        <w:t>.30        Ответы на вопросы</w:t>
      </w:r>
    </w:p>
    <w:p w:rsidR="00A85702" w:rsidRPr="00F133D9" w:rsidRDefault="00A85702" w:rsidP="00A85702">
      <w:pPr>
        <w:rPr>
          <w:rFonts w:eastAsia="Times New Roman" w:cs="Times New Roman"/>
          <w:sz w:val="26"/>
          <w:szCs w:val="26"/>
          <w:lang w:eastAsia="ar-SA" w:bidi="ar-SA"/>
        </w:rPr>
      </w:pPr>
      <w:bookmarkStart w:id="0" w:name="_GoBack"/>
      <w:bookmarkEnd w:id="0"/>
    </w:p>
    <w:p w:rsidR="00A85702" w:rsidRPr="00F133D9" w:rsidRDefault="00A65B21" w:rsidP="00A85702">
      <w:pPr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11</w:t>
      </w:r>
      <w:r w:rsidR="00A85702" w:rsidRPr="00F133D9">
        <w:rPr>
          <w:rFonts w:eastAsia="Times New Roman" w:cs="Times New Roman"/>
          <w:sz w:val="26"/>
          <w:szCs w:val="26"/>
          <w:lang w:eastAsia="ar-SA" w:bidi="ar-SA"/>
        </w:rPr>
        <w:t>.30-1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>1</w:t>
      </w:r>
      <w:r w:rsidR="00A85702" w:rsidRPr="00F133D9">
        <w:rPr>
          <w:rFonts w:eastAsia="Times New Roman" w:cs="Times New Roman"/>
          <w:sz w:val="26"/>
          <w:szCs w:val="26"/>
          <w:lang w:eastAsia="ar-SA" w:bidi="ar-SA"/>
        </w:rPr>
        <w:t>.40        Время для предложений,</w:t>
      </w:r>
      <w:r w:rsidR="00F133D9">
        <w:rPr>
          <w:rFonts w:eastAsia="Times New Roman" w:cs="Times New Roman"/>
          <w:sz w:val="26"/>
          <w:szCs w:val="26"/>
          <w:lang w:eastAsia="ar-SA" w:bidi="ar-SA"/>
        </w:rPr>
        <w:t xml:space="preserve"> </w:t>
      </w:r>
      <w:r w:rsidR="00A85702" w:rsidRPr="00F133D9">
        <w:rPr>
          <w:rFonts w:eastAsia="Times New Roman" w:cs="Times New Roman"/>
          <w:sz w:val="26"/>
          <w:szCs w:val="26"/>
          <w:lang w:eastAsia="ar-SA" w:bidi="ar-SA"/>
        </w:rPr>
        <w:t>замечаний,</w:t>
      </w:r>
      <w:r w:rsidR="00F133D9">
        <w:rPr>
          <w:rFonts w:eastAsia="Times New Roman" w:cs="Times New Roman"/>
          <w:sz w:val="26"/>
          <w:szCs w:val="26"/>
          <w:lang w:eastAsia="ar-SA" w:bidi="ar-SA"/>
        </w:rPr>
        <w:t xml:space="preserve"> </w:t>
      </w:r>
      <w:r w:rsidR="00A85702" w:rsidRPr="00F133D9">
        <w:rPr>
          <w:rFonts w:eastAsia="Times New Roman" w:cs="Times New Roman"/>
          <w:sz w:val="26"/>
          <w:szCs w:val="26"/>
          <w:lang w:eastAsia="ar-SA" w:bidi="ar-SA"/>
        </w:rPr>
        <w:t>сообщений по проекту и</w:t>
      </w:r>
      <w:r w:rsidR="00F133D9">
        <w:rPr>
          <w:rFonts w:eastAsia="Times New Roman" w:cs="Times New Roman"/>
          <w:sz w:val="26"/>
          <w:szCs w:val="26"/>
          <w:lang w:eastAsia="ar-SA" w:bidi="ar-SA"/>
        </w:rPr>
        <w:t>с</w:t>
      </w:r>
      <w:r w:rsidR="00A85702" w:rsidRPr="00F133D9">
        <w:rPr>
          <w:rFonts w:eastAsia="Times New Roman" w:cs="Times New Roman"/>
          <w:sz w:val="26"/>
          <w:szCs w:val="26"/>
          <w:lang w:eastAsia="ar-SA" w:bidi="ar-SA"/>
        </w:rPr>
        <w:t xml:space="preserve">полнения </w:t>
      </w:r>
    </w:p>
    <w:p w:rsidR="00A85702" w:rsidRPr="00F133D9" w:rsidRDefault="00A85702" w:rsidP="00A85702">
      <w:pPr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                         </w:t>
      </w:r>
      <w:r w:rsidR="00F133D9">
        <w:rPr>
          <w:rFonts w:eastAsia="Times New Roman" w:cs="Times New Roman"/>
          <w:sz w:val="26"/>
          <w:szCs w:val="26"/>
          <w:lang w:eastAsia="ar-SA" w:bidi="ar-SA"/>
        </w:rPr>
        <w:t xml:space="preserve"> Бюджета 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  муниципального района за 201</w:t>
      </w:r>
      <w:r w:rsidR="00F133D9">
        <w:rPr>
          <w:rFonts w:eastAsia="Times New Roman" w:cs="Times New Roman"/>
          <w:sz w:val="26"/>
          <w:szCs w:val="26"/>
          <w:lang w:eastAsia="ar-SA" w:bidi="ar-SA"/>
        </w:rPr>
        <w:t>8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 год.</w:t>
      </w:r>
    </w:p>
    <w:p w:rsidR="00A85702" w:rsidRPr="00F133D9" w:rsidRDefault="00A85702" w:rsidP="00A85702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A85702" w:rsidRPr="00F133D9" w:rsidRDefault="00A85702" w:rsidP="00A85702">
      <w:pPr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1</w:t>
      </w:r>
      <w:r w:rsidR="00A65B21" w:rsidRPr="00F133D9">
        <w:rPr>
          <w:rFonts w:eastAsia="Times New Roman" w:cs="Times New Roman"/>
          <w:sz w:val="26"/>
          <w:szCs w:val="26"/>
          <w:lang w:eastAsia="ar-SA" w:bidi="ar-SA"/>
        </w:rPr>
        <w:t>1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>.40-1</w:t>
      </w:r>
      <w:r w:rsidR="00A65B21" w:rsidRPr="00F133D9">
        <w:rPr>
          <w:rFonts w:eastAsia="Times New Roman" w:cs="Times New Roman"/>
          <w:sz w:val="26"/>
          <w:szCs w:val="26"/>
          <w:lang w:eastAsia="ar-SA" w:bidi="ar-SA"/>
        </w:rPr>
        <w:t>1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>.50        Обсуждение проекта рекомендаций.</w:t>
      </w:r>
    </w:p>
    <w:p w:rsidR="00A85702" w:rsidRPr="00F133D9" w:rsidRDefault="00A85702" w:rsidP="00A85702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A85702" w:rsidRPr="00F133D9" w:rsidRDefault="00A85702" w:rsidP="00A85702">
      <w:pPr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1</w:t>
      </w:r>
      <w:r w:rsidR="00A65B21" w:rsidRPr="00F133D9">
        <w:rPr>
          <w:rFonts w:eastAsia="Times New Roman" w:cs="Times New Roman"/>
          <w:sz w:val="26"/>
          <w:szCs w:val="26"/>
          <w:lang w:eastAsia="ar-SA" w:bidi="ar-SA"/>
        </w:rPr>
        <w:t>1.50-12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>.00          Подведение итогов.</w:t>
      </w:r>
    </w:p>
    <w:p w:rsidR="00A85702" w:rsidRPr="00F133D9" w:rsidRDefault="00A85702" w:rsidP="00A85702">
      <w:pPr>
        <w:tabs>
          <w:tab w:val="left" w:pos="3975"/>
        </w:tabs>
        <w:rPr>
          <w:rFonts w:eastAsia="Times New Roman" w:cs="Times New Roman"/>
          <w:sz w:val="26"/>
          <w:szCs w:val="26"/>
          <w:lang w:eastAsia="ar-SA" w:bidi="ar-SA"/>
        </w:rPr>
      </w:pPr>
    </w:p>
    <w:p w:rsidR="00A85702" w:rsidRPr="00F133D9" w:rsidRDefault="00A85702" w:rsidP="00A85702">
      <w:pPr>
        <w:tabs>
          <w:tab w:val="left" w:pos="3975"/>
        </w:tabs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Вступительное слово председательствующего:</w:t>
      </w:r>
    </w:p>
    <w:p w:rsidR="00F133D9" w:rsidRPr="00F133D9" w:rsidRDefault="00A65B21" w:rsidP="00F133D9">
      <w:pPr>
        <w:jc w:val="center"/>
        <w:rPr>
          <w:rFonts w:cs="Times New Roman"/>
          <w:sz w:val="26"/>
          <w:szCs w:val="26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Лебедева Т.</w:t>
      </w:r>
      <w:r w:rsidR="00A85702" w:rsidRPr="00F133D9">
        <w:rPr>
          <w:rFonts w:eastAsia="Times New Roman" w:cs="Times New Roman"/>
          <w:sz w:val="26"/>
          <w:szCs w:val="26"/>
          <w:lang w:eastAsia="ar-SA" w:bidi="ar-SA"/>
        </w:rPr>
        <w:t xml:space="preserve">.В.: </w:t>
      </w:r>
      <w:r w:rsidR="00F133D9" w:rsidRPr="00F133D9">
        <w:rPr>
          <w:rFonts w:cs="Times New Roman"/>
          <w:sz w:val="26"/>
          <w:szCs w:val="26"/>
        </w:rPr>
        <w:t>Уважаемые участники публичных слушаний!</w:t>
      </w:r>
    </w:p>
    <w:p w:rsidR="00F133D9" w:rsidRPr="00F608F9" w:rsidRDefault="00F133D9" w:rsidP="00F133D9">
      <w:pPr>
        <w:jc w:val="center"/>
        <w:rPr>
          <w:rFonts w:ascii="Arial" w:hAnsi="Arial"/>
        </w:rPr>
      </w:pPr>
    </w:p>
    <w:p w:rsidR="00F133D9" w:rsidRPr="00F133D9" w:rsidRDefault="00F133D9" w:rsidP="00F133D9">
      <w:pPr>
        <w:ind w:firstLine="708"/>
        <w:jc w:val="both"/>
        <w:rPr>
          <w:rFonts w:cs="Times New Roman"/>
          <w:sz w:val="26"/>
          <w:szCs w:val="26"/>
        </w:rPr>
      </w:pPr>
      <w:r w:rsidRPr="00F133D9">
        <w:rPr>
          <w:rFonts w:cs="Times New Roman"/>
          <w:sz w:val="26"/>
          <w:szCs w:val="26"/>
        </w:rPr>
        <w:t xml:space="preserve"> </w:t>
      </w:r>
      <w:proofErr w:type="gramStart"/>
      <w:r w:rsidRPr="00F133D9">
        <w:rPr>
          <w:rFonts w:cs="Times New Roman"/>
          <w:sz w:val="26"/>
          <w:szCs w:val="26"/>
        </w:rPr>
        <w:t>В соответствии с Бюджетным Кодексом Российской Федерации, Федеральным законом от 06.10.2003 года № 131 – ФЗ «Об общих принципах организации местного самоуправления в Российской Федерации», Уставом муниципального образования Кадыйский муниципальный район, на основании решения Собрания депутатов Кадыйского муниципального района   от 27 марта 2019 г  № 338 «О назначении публичных слушаний»,  сегодня 19 апреля 2019 года проводятся публичные слушания про проекту решения Собрания депутатов</w:t>
      </w:r>
      <w:proofErr w:type="gramEnd"/>
      <w:r w:rsidRPr="00F133D9">
        <w:rPr>
          <w:rFonts w:cs="Times New Roman"/>
          <w:sz w:val="26"/>
          <w:szCs w:val="26"/>
        </w:rPr>
        <w:t xml:space="preserve"> Кадыйского муниципального района «Об исполнении бюджета Кадыйского муниципального района за 2018 год»</w:t>
      </w:r>
      <w:r>
        <w:rPr>
          <w:rFonts w:cs="Times New Roman"/>
          <w:sz w:val="26"/>
          <w:szCs w:val="26"/>
        </w:rPr>
        <w:t>.</w:t>
      </w:r>
    </w:p>
    <w:p w:rsidR="00F133D9" w:rsidRPr="00F133D9" w:rsidRDefault="00F133D9" w:rsidP="00F133D9">
      <w:pPr>
        <w:jc w:val="both"/>
        <w:rPr>
          <w:rFonts w:cs="Times New Roman"/>
          <w:sz w:val="26"/>
          <w:szCs w:val="26"/>
        </w:rPr>
      </w:pPr>
      <w:r w:rsidRPr="00F133D9">
        <w:rPr>
          <w:rFonts w:cs="Times New Roman"/>
          <w:sz w:val="26"/>
          <w:szCs w:val="26"/>
        </w:rPr>
        <w:t>Проект решения был опубликован в Муниципальном вестнике № 218 от 27 марта 2019 года.</w:t>
      </w:r>
    </w:p>
    <w:p w:rsidR="00F133D9" w:rsidRDefault="00F133D9" w:rsidP="00F133D9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Предлагается следующий план проведения публичных слушаний, с которым вы уже успели ознакомиться. Предлагаю заслушать оба доклада, а затем приступить к обсуждению проекта бюджета.</w:t>
      </w: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A85702" w:rsidRPr="00F133D9" w:rsidRDefault="00A85702" w:rsidP="00A85702">
      <w:pPr>
        <w:numPr>
          <w:ilvl w:val="0"/>
          <w:numId w:val="2"/>
        </w:num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Доклад Клоповой Т.В. - начальника финансового отдела администрации района</w:t>
      </w: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Доклад прилагается (приложение 1)</w:t>
      </w:r>
    </w:p>
    <w:p w:rsidR="00A85702" w:rsidRPr="00F133D9" w:rsidRDefault="00A85702" w:rsidP="00A85702">
      <w:pPr>
        <w:numPr>
          <w:ilvl w:val="0"/>
          <w:numId w:val="2"/>
        </w:num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Содоклад </w:t>
      </w:r>
      <w:r w:rsidR="00A65B21" w:rsidRPr="00F133D9">
        <w:rPr>
          <w:rFonts w:eastAsia="Times New Roman" w:cs="Times New Roman"/>
          <w:sz w:val="26"/>
          <w:szCs w:val="26"/>
          <w:lang w:eastAsia="ar-SA" w:bidi="ar-SA"/>
        </w:rPr>
        <w:t>Жаровой О.А.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 - председателя контрольно-счетной комиссии</w:t>
      </w: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Доклад прилагается (приложение 2)</w:t>
      </w: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К докладчикам вопросы не поступили.</w:t>
      </w: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Председательствующий </w:t>
      </w:r>
      <w:r w:rsidR="00A65B21" w:rsidRPr="00F133D9">
        <w:rPr>
          <w:rFonts w:eastAsia="Times New Roman" w:cs="Times New Roman"/>
          <w:sz w:val="26"/>
          <w:szCs w:val="26"/>
          <w:lang w:eastAsia="ar-SA" w:bidi="ar-SA"/>
        </w:rPr>
        <w:t>Лебедева Т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>.В.  ознакомила  участников публичных слушаний  с проектом рекомендаций. Рекомендации публичных слушаний прилагаются. (Приложение 3)</w:t>
      </w: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Замечаний  по проекту публичных слушаний не поступило.</w:t>
      </w: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A85702" w:rsidRPr="00F133D9" w:rsidRDefault="00F133D9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>Заместитель п</w:t>
      </w:r>
      <w:r w:rsidR="00A85702" w:rsidRPr="00F133D9">
        <w:rPr>
          <w:rFonts w:eastAsia="Times New Roman" w:cs="Times New Roman"/>
          <w:sz w:val="26"/>
          <w:szCs w:val="26"/>
          <w:lang w:eastAsia="ar-SA" w:bidi="ar-SA"/>
        </w:rPr>
        <w:t>редседател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>я</w:t>
      </w:r>
      <w:r w:rsidR="00A85702" w:rsidRPr="00F133D9">
        <w:rPr>
          <w:rFonts w:eastAsia="Times New Roman" w:cs="Times New Roman"/>
          <w:sz w:val="26"/>
          <w:szCs w:val="26"/>
          <w:lang w:eastAsia="ar-SA" w:bidi="ar-SA"/>
        </w:rPr>
        <w:t xml:space="preserve"> Собрания депутатов </w:t>
      </w: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Кадыйского муниципального района                                                                  </w:t>
      </w:r>
      <w:r w:rsidR="00F133D9" w:rsidRPr="00F133D9">
        <w:rPr>
          <w:rFonts w:eastAsia="Times New Roman" w:cs="Times New Roman"/>
          <w:sz w:val="26"/>
          <w:szCs w:val="26"/>
          <w:lang w:eastAsia="ar-SA" w:bidi="ar-SA"/>
        </w:rPr>
        <w:t>Т.В. Лебедева</w:t>
      </w: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Приложения на  </w:t>
      </w:r>
      <w:r w:rsidR="00D80709">
        <w:rPr>
          <w:rFonts w:eastAsia="Times New Roman" w:cs="Times New Roman"/>
          <w:sz w:val="26"/>
          <w:szCs w:val="26"/>
          <w:lang w:eastAsia="ar-SA" w:bidi="ar-SA"/>
        </w:rPr>
        <w:t>1</w:t>
      </w:r>
      <w:r w:rsidR="00C51CE0">
        <w:rPr>
          <w:rFonts w:eastAsia="Times New Roman" w:cs="Times New Roman"/>
          <w:sz w:val="26"/>
          <w:szCs w:val="26"/>
          <w:lang w:eastAsia="ar-SA" w:bidi="ar-SA"/>
        </w:rPr>
        <w:t>3</w:t>
      </w:r>
      <w:r w:rsidRPr="00F133D9">
        <w:rPr>
          <w:rFonts w:eastAsia="Times New Roman" w:cs="Times New Roman"/>
          <w:sz w:val="26"/>
          <w:szCs w:val="26"/>
          <w:lang w:eastAsia="ar-SA" w:bidi="ar-SA"/>
        </w:rPr>
        <w:t xml:space="preserve"> л.</w:t>
      </w:r>
    </w:p>
    <w:p w:rsidR="00A85702" w:rsidRPr="00F133D9" w:rsidRDefault="00A85702" w:rsidP="00A85702">
      <w:pPr>
        <w:tabs>
          <w:tab w:val="left" w:pos="3975"/>
        </w:tabs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D80709" w:rsidRPr="00063644" w:rsidRDefault="00D80709" w:rsidP="00D8070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D80709" w:rsidRDefault="00D80709" w:rsidP="00D80709">
      <w:pPr>
        <w:jc w:val="right"/>
        <w:rPr>
          <w:sz w:val="26"/>
          <w:szCs w:val="26"/>
        </w:rPr>
      </w:pPr>
      <w:r>
        <w:rPr>
          <w:sz w:val="2"/>
          <w:szCs w:val="2"/>
        </w:rPr>
        <w:t>3</w:t>
      </w:r>
      <w:r>
        <w:rPr>
          <w:sz w:val="26"/>
          <w:szCs w:val="26"/>
        </w:rPr>
        <w:t>Приложение1</w:t>
      </w:r>
    </w:p>
    <w:p w:rsidR="00D80709" w:rsidRDefault="00D80709" w:rsidP="00D80709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протоколу публичных слушаний</w:t>
      </w:r>
    </w:p>
    <w:p w:rsidR="00D80709" w:rsidRPr="00063644" w:rsidRDefault="00D80709" w:rsidP="00D80709">
      <w:pPr>
        <w:jc w:val="right"/>
        <w:rPr>
          <w:sz w:val="26"/>
          <w:szCs w:val="26"/>
        </w:rPr>
      </w:pPr>
      <w:r>
        <w:rPr>
          <w:sz w:val="26"/>
          <w:szCs w:val="26"/>
        </w:rPr>
        <w:t>от 19 апреля 2019г. №1</w:t>
      </w:r>
    </w:p>
    <w:p w:rsidR="00D80709" w:rsidRDefault="00D80709" w:rsidP="00D80709">
      <w:pPr>
        <w:jc w:val="both"/>
        <w:rPr>
          <w:sz w:val="32"/>
          <w:szCs w:val="32"/>
        </w:rPr>
      </w:pPr>
    </w:p>
    <w:p w:rsidR="00D80709" w:rsidRPr="00063644" w:rsidRDefault="00D80709" w:rsidP="00D80709">
      <w:pPr>
        <w:jc w:val="center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Уважаемые   участники   публичных  слушаний!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>В  соответствии   с  решением   Собрания   депутатов  Кадыйского  муниципального  района  от  27 марта  2019 года    №  338       на  публичные  слушания  выносится  проект  решения  Собрания  депутатов  «Об  исполнении  бюджета  Кадыйского  муниципального  района  за  2018 год».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>Бюджет  Кадыйского  муниципального района  на  2018год  в  соответствии  с  требованиями  ст. 187   БК   РФ     утвержден  до  начала  финансового  года  решением  Собрания  депутатов  муниципального  района  от  15.12.2017 года  № 231  по  доходам  в  сумме   113 539,4 тыс. руб.  и  по  расходам  в  сумме   114 786,4тыс</w:t>
      </w:r>
      <w:proofErr w:type="gramStart"/>
      <w:r w:rsidRPr="00063644">
        <w:rPr>
          <w:rFonts w:cs="Times New Roman"/>
          <w:sz w:val="26"/>
          <w:szCs w:val="26"/>
        </w:rPr>
        <w:t>.р</w:t>
      </w:r>
      <w:proofErr w:type="gramEnd"/>
      <w:r w:rsidRPr="00063644">
        <w:rPr>
          <w:rFonts w:cs="Times New Roman"/>
          <w:sz w:val="26"/>
          <w:szCs w:val="26"/>
        </w:rPr>
        <w:t>уб.,  с  дефицитом  бюджета  в  сумме   1 247,0 тыс. руб.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>В  процессе  исполнения  бюджета  вносились  изменения  и  дополнения  в  решение  Собрания  депутатов  муниципального  района.  С  учетом  изменений  и  дополнений,  плановые  назначения  по  доходам  составили  216 млн. 672,8 тыс. руб. и  по  расходам  221 млн. 495,1 тыс. руб.,  с  дефицитом  в  сумме  4 млн. 822,3  тыс. руб.</w:t>
      </w:r>
    </w:p>
    <w:p w:rsidR="00D80709" w:rsidRPr="00063644" w:rsidRDefault="00D80709" w:rsidP="00D80709">
      <w:pPr>
        <w:jc w:val="both"/>
        <w:rPr>
          <w:rFonts w:cs="Times New Roman"/>
          <w:b/>
          <w:bCs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 xml:space="preserve">Фактическое  исполнение  бюджета </w:t>
      </w:r>
      <w:r w:rsidRPr="00063644">
        <w:rPr>
          <w:rFonts w:cs="Times New Roman"/>
          <w:b/>
          <w:bCs/>
          <w:sz w:val="26"/>
          <w:szCs w:val="26"/>
        </w:rPr>
        <w:t xml:space="preserve"> по  доходам</w:t>
      </w:r>
      <w:r w:rsidRPr="00063644">
        <w:rPr>
          <w:rFonts w:cs="Times New Roman"/>
          <w:sz w:val="26"/>
          <w:szCs w:val="26"/>
        </w:rPr>
        <w:t xml:space="preserve">  составило  200 млн. 268,8 тыс. руб. или  92,4%  к  уточненному  плану.  По  видам  доходов  исполнение  составило: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0"/>
        <w:gridCol w:w="2467"/>
        <w:gridCol w:w="2683"/>
        <w:gridCol w:w="1625"/>
      </w:tblGrid>
      <w:tr w:rsidR="00D80709" w:rsidRPr="00063644" w:rsidTr="00D80709">
        <w:trPr>
          <w:trHeight w:val="1067"/>
        </w:trPr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Наименование доходов</w:t>
            </w:r>
          </w:p>
          <w:p w:rsidR="00D80709" w:rsidRPr="00063644" w:rsidRDefault="00D80709" w:rsidP="00D80709">
            <w:pPr>
              <w:pStyle w:val="a8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бюджетов</w:t>
            </w:r>
          </w:p>
        </w:tc>
        <w:tc>
          <w:tcPr>
            <w:tcW w:w="2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Плановые показатели,</w:t>
            </w:r>
          </w:p>
          <w:p w:rsidR="00D80709" w:rsidRPr="00063644" w:rsidRDefault="00D80709" w:rsidP="00D80709">
            <w:pPr>
              <w:pStyle w:val="a8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тыс. руб.</w:t>
            </w:r>
          </w:p>
        </w:tc>
        <w:tc>
          <w:tcPr>
            <w:tcW w:w="2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Фактическое исполнение,</w:t>
            </w:r>
          </w:p>
          <w:p w:rsidR="00D80709" w:rsidRPr="00063644" w:rsidRDefault="00D80709" w:rsidP="00D80709">
            <w:pPr>
              <w:pStyle w:val="a8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тыс. руб.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% исполнения</w:t>
            </w:r>
          </w:p>
        </w:tc>
      </w:tr>
      <w:tr w:rsidR="00D80709" w:rsidRPr="00063644" w:rsidTr="00D80709">
        <w:trPr>
          <w:trHeight w:val="300"/>
        </w:trPr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 xml:space="preserve">                    1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 xml:space="preserve">               2</w:t>
            </w:r>
          </w:p>
        </w:tc>
        <w:tc>
          <w:tcPr>
            <w:tcW w:w="2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 xml:space="preserve">               3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 xml:space="preserve">            4</w:t>
            </w:r>
          </w:p>
        </w:tc>
      </w:tr>
      <w:tr w:rsidR="00D80709" w:rsidRPr="00063644" w:rsidTr="00D80709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Налоговые  и  неналоговые доходы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27 440,9</w:t>
            </w:r>
          </w:p>
        </w:tc>
        <w:tc>
          <w:tcPr>
            <w:tcW w:w="2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27 562,1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100,4</w:t>
            </w:r>
          </w:p>
        </w:tc>
      </w:tr>
      <w:tr w:rsidR="00D80709" w:rsidRPr="00063644" w:rsidTr="00D80709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Безвозмездные  поступления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189 231,9</w:t>
            </w:r>
          </w:p>
        </w:tc>
        <w:tc>
          <w:tcPr>
            <w:tcW w:w="2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172 706,7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91,2</w:t>
            </w:r>
          </w:p>
        </w:tc>
      </w:tr>
      <w:tr w:rsidR="00D80709" w:rsidRPr="00063644" w:rsidTr="00D80709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216 672,8</w:t>
            </w:r>
          </w:p>
        </w:tc>
        <w:tc>
          <w:tcPr>
            <w:tcW w:w="2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200 268,8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92,4</w:t>
            </w:r>
          </w:p>
        </w:tc>
      </w:tr>
    </w:tbl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</w:r>
    </w:p>
    <w:p w:rsidR="00D80709" w:rsidRPr="00063644" w:rsidRDefault="00D80709" w:rsidP="00D80709">
      <w:pPr>
        <w:jc w:val="both"/>
        <w:rPr>
          <w:rFonts w:cs="Times New Roman"/>
          <w:b/>
          <w:bCs/>
          <w:sz w:val="26"/>
          <w:szCs w:val="26"/>
          <w:u w:val="single"/>
        </w:rPr>
      </w:pPr>
      <w:r w:rsidRPr="00063644">
        <w:rPr>
          <w:rFonts w:cs="Times New Roman"/>
          <w:sz w:val="26"/>
          <w:szCs w:val="26"/>
        </w:rPr>
        <w:tab/>
        <w:t>Исполнение  по  доходным  источникам  сложилось  следующим  образом: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b/>
          <w:bCs/>
          <w:sz w:val="26"/>
          <w:szCs w:val="26"/>
          <w:u w:val="single"/>
        </w:rPr>
        <w:t>Налоговые  доходы</w:t>
      </w:r>
      <w:r w:rsidRPr="00063644">
        <w:rPr>
          <w:rFonts w:cs="Times New Roman"/>
          <w:sz w:val="26"/>
          <w:szCs w:val="26"/>
        </w:rPr>
        <w:t xml:space="preserve">   исполнены  в  сумме  20 363,0 тыс. руб.,  что  составляет   100,3 % к  уточненному  плану.  Налоговые  доходы  распределились  следующим  образом: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-10 372,4 тыс. руб.  или  50,9 % в  общем  объеме  налоговых  доходов  составляет  налог   на  доходы  физических  лиц;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-3 917,9тыс. руб. или  19,2 % -  единый  налог  на  вмененный  доход;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-3 706,4 тыс</w:t>
      </w:r>
      <w:proofErr w:type="gramStart"/>
      <w:r w:rsidRPr="00063644">
        <w:rPr>
          <w:rFonts w:cs="Times New Roman"/>
          <w:sz w:val="26"/>
          <w:szCs w:val="26"/>
        </w:rPr>
        <w:t>.р</w:t>
      </w:r>
      <w:proofErr w:type="gramEnd"/>
      <w:r w:rsidRPr="00063644">
        <w:rPr>
          <w:rFonts w:cs="Times New Roman"/>
          <w:sz w:val="26"/>
          <w:szCs w:val="26"/>
        </w:rPr>
        <w:t>уб. или 18,2 % -  налог,  взимаемый  в  связи с  применением  упрощенной  системы  налогообложения;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-1 763,3 тыс. руб. или 8,7 % - налоги  от  уплаты  акцизов;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-356,9 тыс. руб. или   1,8 % - государственная  пошлина;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-236,8 тыс. руб.  или  1,2 % налог,  взимаемый в  связи с  применением  патента.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lastRenderedPageBreak/>
        <w:t xml:space="preserve">Структура  налоговых  доходов  в  2018  году  не  изменилась. </w:t>
      </w:r>
    </w:p>
    <w:p w:rsidR="00D80709" w:rsidRPr="00063644" w:rsidRDefault="00D80709" w:rsidP="00D80709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В  2018 году  по  отношению  к  2017  году  выросли  поступления  </w:t>
      </w:r>
      <w:proofErr w:type="gramStart"/>
      <w:r w:rsidRPr="00063644">
        <w:rPr>
          <w:rFonts w:cs="Times New Roman"/>
          <w:sz w:val="26"/>
          <w:szCs w:val="26"/>
        </w:rPr>
        <w:t>по</w:t>
      </w:r>
      <w:proofErr w:type="gramEnd"/>
      <w:r w:rsidRPr="00063644">
        <w:rPr>
          <w:rFonts w:cs="Times New Roman"/>
          <w:sz w:val="26"/>
          <w:szCs w:val="26"/>
        </w:rPr>
        <w:t>: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- налогу  на  доходы  физических  лиц  на  1045,8 тыс. руб.,  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- налогу, взимаемого в связи с применением упрощенной системы налогообложения на 909,9 тыс. руб., 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 по налогу, взимаемому в связи с применением патентной системы налогообложения на 124,8 тыс. руб.,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- доходам  от  уплаты  акцизов  на  123,7 тыс. руб.,  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- государственной  пошлине  на  64,1 тыс. руб. 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Снижение поступлений по единому налогу на вмененный доход для отдельных видов деятельности на 56,9 тыс. руб.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В целом  налоговых  доходов  поступило  выше  2017 года  на  2 220,7 тыс. руб. (12,2%).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b/>
          <w:bCs/>
          <w:sz w:val="26"/>
          <w:szCs w:val="26"/>
          <w:u w:val="single"/>
        </w:rPr>
        <w:t xml:space="preserve">Неналоговые  доходы </w:t>
      </w:r>
      <w:r w:rsidRPr="00063644">
        <w:rPr>
          <w:rFonts w:cs="Times New Roman"/>
          <w:sz w:val="26"/>
          <w:szCs w:val="26"/>
        </w:rPr>
        <w:t xml:space="preserve"> исполнены  в  сумме  7 199,1 тыс. руб.,  что  составляет  100,8 %  к  уточненному  плану.  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Неналоговые  доходы  распределились  следующим  образом: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-4 048,4 тыс. руб. или  56,2 % - доходы  от  оказания  платных  услуг  и  компенсации  затрат;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-2 053,7 тыс. руб. или 28,5% - доходы  от  использования  имущества,  находящегося в  муниципальной  собственности;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-753,6 тыс. руб. или  10,5 % - поступления  по  штрафам, санкциям, возмещению  ущерба;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-256,7 тыс. руб.  или  3,6 % - доходы  от  продажи  материальных  и  нематериальных  активов;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-86,6 тыс</w:t>
      </w:r>
      <w:proofErr w:type="gramStart"/>
      <w:r w:rsidRPr="00063644">
        <w:rPr>
          <w:rFonts w:cs="Times New Roman"/>
          <w:sz w:val="26"/>
          <w:szCs w:val="26"/>
        </w:rPr>
        <w:t>.р</w:t>
      </w:r>
      <w:proofErr w:type="gramEnd"/>
      <w:r w:rsidRPr="00063644">
        <w:rPr>
          <w:rFonts w:cs="Times New Roman"/>
          <w:sz w:val="26"/>
          <w:szCs w:val="26"/>
        </w:rPr>
        <w:t>уб.  или 1,2 %  - платежи  при  пользовании  природными  ресурсами;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По  отношению  к  2017 году  увеличились  поступления </w:t>
      </w:r>
      <w:proofErr w:type="gramStart"/>
      <w:r w:rsidRPr="00063644">
        <w:rPr>
          <w:rFonts w:cs="Times New Roman"/>
          <w:sz w:val="26"/>
          <w:szCs w:val="26"/>
        </w:rPr>
        <w:t>по</w:t>
      </w:r>
      <w:proofErr w:type="gramEnd"/>
      <w:r w:rsidRPr="00063644">
        <w:rPr>
          <w:rFonts w:cs="Times New Roman"/>
          <w:sz w:val="26"/>
          <w:szCs w:val="26"/>
        </w:rPr>
        <w:t>: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-  доходам  от  оказания  платных услуг  и компенсации затрат государства на 821,8 тыс. руб., 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 доходам  от  использования  имущества, находящегося  в муниципальной  собственности на 740,2 тыс. руб.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Уменьшились  поступления </w:t>
      </w:r>
      <w:proofErr w:type="gramStart"/>
      <w:r w:rsidRPr="00063644">
        <w:rPr>
          <w:rFonts w:cs="Times New Roman"/>
          <w:sz w:val="26"/>
          <w:szCs w:val="26"/>
        </w:rPr>
        <w:t>по</w:t>
      </w:r>
      <w:proofErr w:type="gramEnd"/>
      <w:r w:rsidRPr="00063644">
        <w:rPr>
          <w:rFonts w:cs="Times New Roman"/>
          <w:sz w:val="26"/>
          <w:szCs w:val="26"/>
        </w:rPr>
        <w:t>: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- доходам  от  продажи  материальных  и  нематериальных  активов   на  188,2 тыс. руб., 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-по штрафным санкциям на 114,8 тыс. руб., 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В целом  неналоговых  доходов  поступило  выше  2017 года  на  1258,7 тыс. руб. (21,2%).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b/>
          <w:bCs/>
          <w:sz w:val="26"/>
          <w:szCs w:val="26"/>
          <w:u w:val="single"/>
        </w:rPr>
        <w:t xml:space="preserve"> Безвозмездные  поступления</w:t>
      </w:r>
      <w:r w:rsidRPr="00063644">
        <w:rPr>
          <w:rFonts w:cs="Times New Roman"/>
          <w:sz w:val="26"/>
          <w:szCs w:val="26"/>
        </w:rPr>
        <w:t xml:space="preserve">  получены  в  объеме  172 706,7 тыс. руб.,  в  том  числе: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-дотации  от  других  бюджетов  бюджетной  системы       101 017,9 тыс. руб.;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-субвенции  от  других  бюджетов  бюджетной  системы  50 765,6 тыс. руб.;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-субсидии  от  других  бюджетов  бюджетной  системы    17 081,3 тыс. руб.;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-прочие  безвозмездные поступления                                     3 451,2 тыс. руб.;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-иные  межбюджетные  трансферты                                          390,7 тыс. руб.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>В  общей  структуре  доходов:</w:t>
      </w:r>
    </w:p>
    <w:p w:rsidR="00D80709" w:rsidRPr="00063644" w:rsidRDefault="00D80709" w:rsidP="00D80709">
      <w:pPr>
        <w:widowControl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налоговые  доходы  занимают – 10,2  %</w:t>
      </w:r>
    </w:p>
    <w:p w:rsidR="00D80709" w:rsidRPr="00063644" w:rsidRDefault="00D80709" w:rsidP="00D80709">
      <w:pPr>
        <w:widowControl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неналоговые доходы -                 3,6 %</w:t>
      </w:r>
    </w:p>
    <w:p w:rsidR="00D80709" w:rsidRPr="00063644" w:rsidRDefault="00D80709" w:rsidP="00D80709">
      <w:pPr>
        <w:widowControl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безвозмездные поступления -   86,2 %.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 xml:space="preserve">Исполнение  бюджета  </w:t>
      </w:r>
      <w:r w:rsidRPr="00063644">
        <w:rPr>
          <w:rFonts w:cs="Times New Roman"/>
          <w:b/>
          <w:bCs/>
          <w:sz w:val="26"/>
          <w:szCs w:val="26"/>
        </w:rPr>
        <w:t>по  расходам</w:t>
      </w:r>
      <w:r w:rsidRPr="00063644">
        <w:rPr>
          <w:rFonts w:cs="Times New Roman"/>
          <w:sz w:val="26"/>
          <w:szCs w:val="26"/>
        </w:rPr>
        <w:t xml:space="preserve">   за  2018 год  составило  </w:t>
      </w:r>
      <w:r w:rsidRPr="00063644">
        <w:rPr>
          <w:rFonts w:cs="Times New Roman"/>
          <w:b/>
          <w:sz w:val="26"/>
          <w:szCs w:val="26"/>
        </w:rPr>
        <w:t>202 257,4 тыс. руб.</w:t>
      </w:r>
      <w:r w:rsidRPr="00063644">
        <w:rPr>
          <w:rFonts w:cs="Times New Roman"/>
          <w:sz w:val="26"/>
          <w:szCs w:val="26"/>
        </w:rPr>
        <w:t xml:space="preserve">  или </w:t>
      </w:r>
      <w:r w:rsidRPr="00063644">
        <w:rPr>
          <w:rFonts w:cs="Times New Roman"/>
          <w:sz w:val="26"/>
          <w:szCs w:val="26"/>
        </w:rPr>
        <w:lastRenderedPageBreak/>
        <w:t>91,3 %  к  уточненному  плану. За  2018 год  расходная  часть  бюджета  выше  2017 года  на  44,2 млн. руб. или на 27,9%.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>Главными  распорядителями  бюджетных  средств  в  2018 году  явились:</w:t>
      </w:r>
    </w:p>
    <w:p w:rsidR="00D80709" w:rsidRPr="00063644" w:rsidRDefault="00D80709" w:rsidP="00D80709">
      <w:pPr>
        <w:widowControl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отдел образования  администрации  муниципального района — 123 881,9 тыс. руб. (61,2%);</w:t>
      </w:r>
    </w:p>
    <w:p w:rsidR="00D80709" w:rsidRPr="00063644" w:rsidRDefault="00D80709" w:rsidP="00D80709">
      <w:pPr>
        <w:widowControl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администрация  Кадыйского муниципального  района  с объемом  бюджетных  расходов  29 136,2 тыс. руб. (14,4%);</w:t>
      </w:r>
    </w:p>
    <w:p w:rsidR="00D80709" w:rsidRPr="00063644" w:rsidRDefault="00D80709" w:rsidP="00D80709">
      <w:pPr>
        <w:widowControl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финансовый отдел  администрации  муниципального района – 27 800,3 тыс. руб. (13,7%);</w:t>
      </w:r>
    </w:p>
    <w:p w:rsidR="00D80709" w:rsidRPr="00063644" w:rsidRDefault="00D80709" w:rsidP="00D80709">
      <w:pPr>
        <w:widowControl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отдел  по  делам  культуры, туризма, молодежи  и  спорта администрации муниципального района — 21 439,0 тыс. руб. (10,6%);</w:t>
      </w:r>
    </w:p>
    <w:p w:rsidR="00D80709" w:rsidRPr="00063644" w:rsidRDefault="00D80709" w:rsidP="00D80709">
      <w:pPr>
        <w:jc w:val="both"/>
        <w:rPr>
          <w:rFonts w:cs="Times New Roman"/>
          <w:b/>
          <w:bCs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>Структура  расходов  выглядит  следующим  образом:</w:t>
      </w:r>
    </w:p>
    <w:p w:rsidR="00D80709" w:rsidRPr="00063644" w:rsidRDefault="00D80709" w:rsidP="00D80709">
      <w:pPr>
        <w:pStyle w:val="a9"/>
        <w:rPr>
          <w:rFonts w:ascii="Times New Roman" w:hAnsi="Times New Roman" w:cs="Times New Roman"/>
          <w:sz w:val="26"/>
          <w:szCs w:val="26"/>
        </w:rPr>
      </w:pPr>
      <w:r w:rsidRPr="00063644">
        <w:rPr>
          <w:rFonts w:ascii="Times New Roman" w:hAnsi="Times New Roman" w:cs="Times New Roman"/>
          <w:sz w:val="26"/>
          <w:szCs w:val="26"/>
        </w:rPr>
        <w:t>-образование                                               62,8 % всех расходов</w:t>
      </w:r>
    </w:p>
    <w:p w:rsidR="00D80709" w:rsidRPr="00063644" w:rsidRDefault="00D80709" w:rsidP="00D80709">
      <w:pPr>
        <w:pStyle w:val="a9"/>
        <w:rPr>
          <w:rFonts w:ascii="Times New Roman" w:hAnsi="Times New Roman" w:cs="Times New Roman"/>
          <w:sz w:val="26"/>
          <w:szCs w:val="26"/>
        </w:rPr>
      </w:pPr>
      <w:r w:rsidRPr="00063644">
        <w:rPr>
          <w:rFonts w:ascii="Times New Roman" w:hAnsi="Times New Roman" w:cs="Times New Roman"/>
          <w:sz w:val="26"/>
          <w:szCs w:val="26"/>
        </w:rPr>
        <w:t>-общегосударственные вопросы               12,9%</w:t>
      </w:r>
    </w:p>
    <w:p w:rsidR="00D80709" w:rsidRPr="00063644" w:rsidRDefault="00D80709" w:rsidP="00D80709">
      <w:pPr>
        <w:pStyle w:val="a9"/>
        <w:rPr>
          <w:rFonts w:ascii="Times New Roman" w:hAnsi="Times New Roman" w:cs="Times New Roman"/>
          <w:sz w:val="26"/>
          <w:szCs w:val="26"/>
        </w:rPr>
      </w:pPr>
      <w:r w:rsidRPr="00063644">
        <w:rPr>
          <w:rFonts w:ascii="Times New Roman" w:hAnsi="Times New Roman" w:cs="Times New Roman"/>
          <w:sz w:val="26"/>
          <w:szCs w:val="26"/>
        </w:rPr>
        <w:t>-культура, кинематография                       8,9%,</w:t>
      </w:r>
    </w:p>
    <w:p w:rsidR="00D80709" w:rsidRPr="00063644" w:rsidRDefault="00D80709" w:rsidP="00D80709">
      <w:pPr>
        <w:pStyle w:val="a9"/>
        <w:rPr>
          <w:rFonts w:ascii="Times New Roman" w:hAnsi="Times New Roman" w:cs="Times New Roman"/>
          <w:sz w:val="26"/>
          <w:szCs w:val="26"/>
        </w:rPr>
      </w:pPr>
      <w:r w:rsidRPr="00063644">
        <w:rPr>
          <w:rFonts w:ascii="Times New Roman" w:hAnsi="Times New Roman" w:cs="Times New Roman"/>
          <w:sz w:val="26"/>
          <w:szCs w:val="26"/>
        </w:rPr>
        <w:t>-межбюджетные трансферты                    7,9%,</w:t>
      </w:r>
    </w:p>
    <w:p w:rsidR="00D80709" w:rsidRPr="00063644" w:rsidRDefault="00D80709" w:rsidP="00D80709">
      <w:pPr>
        <w:pStyle w:val="a9"/>
        <w:rPr>
          <w:rFonts w:ascii="Times New Roman" w:hAnsi="Times New Roman" w:cs="Times New Roman"/>
          <w:sz w:val="26"/>
          <w:szCs w:val="26"/>
        </w:rPr>
      </w:pPr>
      <w:r w:rsidRPr="00063644">
        <w:rPr>
          <w:rFonts w:ascii="Times New Roman" w:hAnsi="Times New Roman" w:cs="Times New Roman"/>
          <w:sz w:val="26"/>
          <w:szCs w:val="26"/>
        </w:rPr>
        <w:t>-национальная экономика                          5,9%,</w:t>
      </w:r>
    </w:p>
    <w:p w:rsidR="00D80709" w:rsidRPr="00063644" w:rsidRDefault="00D80709" w:rsidP="00D80709">
      <w:pPr>
        <w:pStyle w:val="a9"/>
        <w:rPr>
          <w:rFonts w:ascii="Times New Roman" w:hAnsi="Times New Roman" w:cs="Times New Roman"/>
          <w:sz w:val="26"/>
          <w:szCs w:val="26"/>
        </w:rPr>
      </w:pPr>
      <w:r w:rsidRPr="00063644">
        <w:rPr>
          <w:rFonts w:ascii="Times New Roman" w:hAnsi="Times New Roman" w:cs="Times New Roman"/>
          <w:sz w:val="26"/>
          <w:szCs w:val="26"/>
        </w:rPr>
        <w:t>-социальная политика                                0,6%,</w:t>
      </w:r>
    </w:p>
    <w:p w:rsidR="00D80709" w:rsidRPr="00063644" w:rsidRDefault="00D80709" w:rsidP="00D80709">
      <w:pPr>
        <w:pStyle w:val="a9"/>
        <w:rPr>
          <w:rFonts w:ascii="Times New Roman" w:hAnsi="Times New Roman" w:cs="Times New Roman"/>
          <w:sz w:val="26"/>
          <w:szCs w:val="26"/>
        </w:rPr>
      </w:pPr>
      <w:r w:rsidRPr="00063644">
        <w:rPr>
          <w:rFonts w:ascii="Times New Roman" w:hAnsi="Times New Roman" w:cs="Times New Roman"/>
          <w:sz w:val="26"/>
          <w:szCs w:val="26"/>
        </w:rPr>
        <w:t>-обслуживание муниципального долга    0,5%,</w:t>
      </w:r>
    </w:p>
    <w:p w:rsidR="00D80709" w:rsidRPr="00063644" w:rsidRDefault="00D80709" w:rsidP="00D80709">
      <w:pPr>
        <w:pStyle w:val="a9"/>
        <w:rPr>
          <w:rFonts w:ascii="Times New Roman" w:hAnsi="Times New Roman" w:cs="Times New Roman"/>
          <w:sz w:val="26"/>
          <w:szCs w:val="26"/>
        </w:rPr>
      </w:pPr>
      <w:r w:rsidRPr="00063644">
        <w:rPr>
          <w:rFonts w:ascii="Times New Roman" w:hAnsi="Times New Roman" w:cs="Times New Roman"/>
          <w:sz w:val="26"/>
          <w:szCs w:val="26"/>
        </w:rPr>
        <w:t>-жилищно-коммунальное хозяйство        0,4%,</w:t>
      </w:r>
    </w:p>
    <w:p w:rsidR="00D80709" w:rsidRPr="00063644" w:rsidRDefault="00D80709" w:rsidP="00D25ECB">
      <w:pPr>
        <w:pStyle w:val="a9"/>
        <w:rPr>
          <w:rFonts w:cs="Times New Roman"/>
          <w:sz w:val="26"/>
          <w:szCs w:val="26"/>
        </w:rPr>
      </w:pPr>
      <w:r w:rsidRPr="00063644">
        <w:rPr>
          <w:rFonts w:ascii="Times New Roman" w:hAnsi="Times New Roman" w:cs="Times New Roman"/>
          <w:sz w:val="26"/>
          <w:szCs w:val="26"/>
        </w:rPr>
        <w:t>-физическая культура и спорт                   0,1%,</w:t>
      </w:r>
      <w:r w:rsidRPr="00063644">
        <w:rPr>
          <w:rFonts w:cs="Times New Roman"/>
          <w:sz w:val="26"/>
          <w:szCs w:val="26"/>
        </w:rPr>
        <w:tab/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Ассигнования  </w:t>
      </w:r>
      <w:r w:rsidRPr="00063644">
        <w:rPr>
          <w:rFonts w:cs="Times New Roman"/>
          <w:b/>
          <w:bCs/>
          <w:sz w:val="26"/>
          <w:szCs w:val="26"/>
        </w:rPr>
        <w:t>по  образованию</w:t>
      </w:r>
      <w:r w:rsidRPr="00063644">
        <w:rPr>
          <w:rFonts w:cs="Times New Roman"/>
          <w:sz w:val="26"/>
          <w:szCs w:val="26"/>
        </w:rPr>
        <w:t xml:space="preserve">  за  год  составили  127 062,2 тыс. руб. на  30,8 млн. руб. (32,0%)  выше  произведенных  расходов  за  2017 год. 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7"/>
        <w:gridCol w:w="1483"/>
        <w:gridCol w:w="1900"/>
        <w:gridCol w:w="1083"/>
        <w:gridCol w:w="1534"/>
        <w:gridCol w:w="1108"/>
      </w:tblGrid>
      <w:tr w:rsidR="00D80709" w:rsidRPr="00063644" w:rsidTr="00D80709"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Утверждено  на  2018год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Исполнено за 2018 год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% исполнения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Исполнено за 2017 год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Темп роста %</w:t>
            </w:r>
          </w:p>
        </w:tc>
      </w:tr>
      <w:tr w:rsidR="00D80709" w:rsidRPr="00063644" w:rsidTr="00D80709"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24 888,0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24 884,8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99,9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19 464,5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27,8</w:t>
            </w:r>
          </w:p>
        </w:tc>
      </w:tr>
      <w:tr w:rsidR="00D80709" w:rsidRPr="00063644" w:rsidTr="00D80709"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103 740,4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87 684,9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84,5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67 036,2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30,8</w:t>
            </w:r>
          </w:p>
        </w:tc>
      </w:tr>
      <w:tr w:rsidR="00D80709" w:rsidRPr="00063644" w:rsidTr="00D80709"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7 782,3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7 781,9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99,9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4 596,9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69,3</w:t>
            </w:r>
          </w:p>
        </w:tc>
      </w:tr>
      <w:tr w:rsidR="00D80709" w:rsidRPr="00063644" w:rsidTr="00D80709"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261,6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233,5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89,3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169,1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38,1</w:t>
            </w:r>
          </w:p>
        </w:tc>
      </w:tr>
      <w:tr w:rsidR="00D80709" w:rsidRPr="00063644" w:rsidTr="00D80709"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Другие  вопросы  в области образования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6 584,0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6 477,1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98,4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5 024,6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28,9</w:t>
            </w:r>
          </w:p>
        </w:tc>
      </w:tr>
      <w:tr w:rsidR="00D80709" w:rsidRPr="00063644" w:rsidTr="00D80709"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ИТОГО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143 256,4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127 062,2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88,7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96 291,3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32,0</w:t>
            </w:r>
          </w:p>
        </w:tc>
      </w:tr>
    </w:tbl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 xml:space="preserve">Исполнение  расходов  по  решению  </w:t>
      </w:r>
      <w:r w:rsidRPr="00063644">
        <w:rPr>
          <w:rFonts w:cs="Times New Roman"/>
          <w:b/>
          <w:bCs/>
          <w:sz w:val="26"/>
          <w:szCs w:val="26"/>
        </w:rPr>
        <w:t xml:space="preserve">общегосударственных   вопросов </w:t>
      </w:r>
      <w:r w:rsidRPr="00063644">
        <w:rPr>
          <w:rFonts w:cs="Times New Roman"/>
          <w:sz w:val="26"/>
          <w:szCs w:val="26"/>
        </w:rPr>
        <w:t xml:space="preserve"> составило  98,8 %  от  плановых  назначений  и  выразилось  в  сумме  25 996,9 тыс. руб. 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7"/>
        <w:gridCol w:w="1466"/>
        <w:gridCol w:w="1934"/>
        <w:gridCol w:w="1050"/>
        <w:gridCol w:w="1533"/>
        <w:gridCol w:w="1125"/>
      </w:tblGrid>
      <w:tr w:rsidR="00D80709" w:rsidRPr="00063644" w:rsidTr="00D80709"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Утверждено  на  2018 год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Исполнено за 2018 год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% исполнения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Исполнено за 2017 год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Темп роста %</w:t>
            </w:r>
          </w:p>
        </w:tc>
      </w:tr>
      <w:tr w:rsidR="00D80709" w:rsidRPr="00063644" w:rsidTr="00D80709"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 xml:space="preserve">Функционирование  высшего  должностного лица муниципального образования </w:t>
            </w:r>
            <w:r w:rsidRPr="00063644">
              <w:rPr>
                <w:sz w:val="26"/>
                <w:szCs w:val="26"/>
              </w:rPr>
              <w:lastRenderedPageBreak/>
              <w:t>(администрация района)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lastRenderedPageBreak/>
              <w:t>1 232,7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1 230,3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99,8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1 270,9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-3,2</w:t>
            </w:r>
          </w:p>
        </w:tc>
      </w:tr>
      <w:tr w:rsidR="00D80709" w:rsidRPr="00063644" w:rsidTr="00D80709"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lastRenderedPageBreak/>
              <w:t>Функционирование законодательных органов власти (администрация района)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357,4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357,4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100,0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325,4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9,8</w:t>
            </w:r>
          </w:p>
        </w:tc>
      </w:tr>
      <w:tr w:rsidR="00D80709" w:rsidRPr="00063644" w:rsidTr="00D80709"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Функционирование местных администраций (администрация района)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11 234,8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11 000,6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97,9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9 499,5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15,8</w:t>
            </w:r>
          </w:p>
        </w:tc>
      </w:tr>
      <w:tr w:rsidR="00D80709" w:rsidRPr="00063644" w:rsidTr="00D80709"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Судебная  система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17,7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17,7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100,0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5,2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Св.200</w:t>
            </w:r>
          </w:p>
        </w:tc>
      </w:tr>
      <w:tr w:rsidR="00D80709" w:rsidRPr="00063644" w:rsidTr="00D80709"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Обеспечение  деятельности финансовых, налоговых  и  таможенных  органов и  органов  надзора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3 944,8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3 934,2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99,7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3 326,1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18,3</w:t>
            </w:r>
          </w:p>
        </w:tc>
      </w:tr>
      <w:tr w:rsidR="00D80709" w:rsidRPr="00063644" w:rsidTr="00D80709"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Другие  общегосударственные  вопросы, в том числе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9 528,3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9 456,8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99,2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6 998,8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35,1</w:t>
            </w:r>
          </w:p>
        </w:tc>
      </w:tr>
      <w:tr w:rsidR="00D80709" w:rsidRPr="00063644" w:rsidTr="00D80709"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ВСЕГО ПО РАЗДЕЛУ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26 315,6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25 996,9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98,8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21 425,9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21,3</w:t>
            </w:r>
          </w:p>
        </w:tc>
      </w:tr>
    </w:tbl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 xml:space="preserve">Расходы  бюджета  муниципального  района </w:t>
      </w:r>
      <w:r w:rsidRPr="00063644">
        <w:rPr>
          <w:rFonts w:cs="Times New Roman"/>
          <w:b/>
          <w:bCs/>
          <w:sz w:val="26"/>
          <w:szCs w:val="26"/>
        </w:rPr>
        <w:t xml:space="preserve"> по  межбюджетным  трансфертам </w:t>
      </w:r>
      <w:r w:rsidRPr="00063644">
        <w:rPr>
          <w:rFonts w:cs="Times New Roman"/>
          <w:sz w:val="26"/>
          <w:szCs w:val="26"/>
        </w:rPr>
        <w:t xml:space="preserve"> за  2018 год  составили  </w:t>
      </w:r>
      <w:r w:rsidRPr="00063644">
        <w:rPr>
          <w:rFonts w:cs="Times New Roman"/>
          <w:b/>
          <w:sz w:val="26"/>
          <w:szCs w:val="26"/>
        </w:rPr>
        <w:t>15 956,7 тыс. руб</w:t>
      </w:r>
      <w:r w:rsidRPr="00063644">
        <w:rPr>
          <w:rFonts w:cs="Times New Roman"/>
          <w:sz w:val="26"/>
          <w:szCs w:val="26"/>
        </w:rPr>
        <w:t>.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3"/>
        <w:gridCol w:w="1467"/>
        <w:gridCol w:w="1917"/>
        <w:gridCol w:w="1033"/>
        <w:gridCol w:w="1550"/>
        <w:gridCol w:w="1123"/>
      </w:tblGrid>
      <w:tr w:rsidR="00D80709" w:rsidRPr="00063644" w:rsidTr="00D80709"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Утверждено  на  2018 год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Исполнено за 2018 год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% исполнения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Исполнено за 2017 год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Темп роста %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Дотации  бюджетам  муниципальных образований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4 101,0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4 101,0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100,0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4 056,4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1,1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11 855,7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11 855,7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100,0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13 867,2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-14,5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sz w:val="26"/>
                <w:szCs w:val="26"/>
              </w:rPr>
            </w:pPr>
            <w:r w:rsidRPr="0006364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sz w:val="26"/>
                <w:szCs w:val="26"/>
              </w:rPr>
            </w:pPr>
            <w:r w:rsidRPr="00063644">
              <w:rPr>
                <w:b/>
                <w:sz w:val="26"/>
                <w:szCs w:val="26"/>
              </w:rPr>
              <w:t>15 956,7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sz w:val="26"/>
                <w:szCs w:val="26"/>
              </w:rPr>
            </w:pPr>
            <w:r w:rsidRPr="00063644">
              <w:rPr>
                <w:b/>
                <w:sz w:val="26"/>
                <w:szCs w:val="26"/>
              </w:rPr>
              <w:t>15 956,7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sz w:val="26"/>
                <w:szCs w:val="26"/>
              </w:rPr>
            </w:pPr>
            <w:r w:rsidRPr="00063644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sz w:val="26"/>
                <w:szCs w:val="26"/>
              </w:rPr>
            </w:pPr>
            <w:r w:rsidRPr="00063644">
              <w:rPr>
                <w:b/>
                <w:sz w:val="26"/>
                <w:szCs w:val="26"/>
              </w:rPr>
              <w:t>17 923,7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sz w:val="26"/>
                <w:szCs w:val="26"/>
              </w:rPr>
            </w:pPr>
            <w:r w:rsidRPr="00063644">
              <w:rPr>
                <w:b/>
                <w:sz w:val="26"/>
                <w:szCs w:val="26"/>
              </w:rPr>
              <w:t>-11,0</w:t>
            </w:r>
          </w:p>
        </w:tc>
      </w:tr>
    </w:tbl>
    <w:p w:rsidR="00D80709" w:rsidRPr="00063644" w:rsidRDefault="00D80709" w:rsidP="00D80709">
      <w:pPr>
        <w:jc w:val="both"/>
        <w:rPr>
          <w:rFonts w:cs="Times New Roman"/>
          <w:b/>
          <w:bCs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 xml:space="preserve">Утвержденные  бюджетные  ассигнования </w:t>
      </w:r>
      <w:r w:rsidRPr="00063644">
        <w:rPr>
          <w:rFonts w:cs="Times New Roman"/>
          <w:b/>
          <w:bCs/>
          <w:sz w:val="26"/>
          <w:szCs w:val="26"/>
        </w:rPr>
        <w:t xml:space="preserve"> по  «Национальной  экономике» </w:t>
      </w:r>
      <w:r w:rsidRPr="00063644">
        <w:rPr>
          <w:rFonts w:cs="Times New Roman"/>
          <w:sz w:val="26"/>
          <w:szCs w:val="26"/>
        </w:rPr>
        <w:t xml:space="preserve"> за  2018 год  освоены  на  91,3%.  Из  утвержденных  в  бюджете  13 011,7 тыс. руб.  расход  составил  </w:t>
      </w:r>
      <w:r w:rsidRPr="00063644">
        <w:rPr>
          <w:rFonts w:cs="Times New Roman"/>
          <w:b/>
          <w:sz w:val="26"/>
          <w:szCs w:val="26"/>
        </w:rPr>
        <w:t>11 881,7 тыс. руб</w:t>
      </w:r>
      <w:r w:rsidRPr="00063644">
        <w:rPr>
          <w:rFonts w:cs="Times New Roman"/>
          <w:sz w:val="26"/>
          <w:szCs w:val="26"/>
        </w:rPr>
        <w:t>.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0"/>
        <w:gridCol w:w="1433"/>
        <w:gridCol w:w="1917"/>
        <w:gridCol w:w="1033"/>
        <w:gridCol w:w="1567"/>
        <w:gridCol w:w="1123"/>
      </w:tblGrid>
      <w:tr w:rsidR="00D80709" w:rsidRPr="00063644" w:rsidTr="00D80709"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Утверждено  на  2018 год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Исполнено за 2018 год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% исполнения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Исполнено за 2017 год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Темп роста %</w:t>
            </w:r>
          </w:p>
        </w:tc>
      </w:tr>
      <w:tr w:rsidR="00D80709" w:rsidRPr="00063644" w:rsidTr="00D80709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«Сельское хозяйство  и  рыболовство»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807,2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731,0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90,6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717,8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1,8</w:t>
            </w:r>
          </w:p>
        </w:tc>
      </w:tr>
      <w:tr w:rsidR="00D80709" w:rsidRPr="00063644" w:rsidTr="00D80709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-руководство  и  управление в  сфере  установленных функций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765,4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676,7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88,4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631,3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7,2</w:t>
            </w:r>
          </w:p>
        </w:tc>
      </w:tr>
      <w:tr w:rsidR="00D80709" w:rsidRPr="00063644" w:rsidTr="00D80709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 xml:space="preserve">МП Развитие  сельского хозяйства и регулирование </w:t>
            </w:r>
            <w:r w:rsidRPr="00063644">
              <w:rPr>
                <w:sz w:val="26"/>
                <w:szCs w:val="26"/>
              </w:rPr>
              <w:lastRenderedPageBreak/>
              <w:t>рынков с/продукции 2013-2020г.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lastRenderedPageBreak/>
              <w:t>10,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10,0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100,0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10,0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</w:t>
            </w:r>
          </w:p>
        </w:tc>
      </w:tr>
      <w:tr w:rsidR="00D80709" w:rsidRPr="00063644" w:rsidTr="00D80709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lastRenderedPageBreak/>
              <w:t>Мероприятия  по предупреждению и  ликвидации болезней животных за счет средств областного бюджета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23,8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20,3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85,3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22,6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-10,2</w:t>
            </w:r>
          </w:p>
        </w:tc>
      </w:tr>
      <w:tr w:rsidR="00D80709" w:rsidRPr="00063644" w:rsidTr="00D80709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Мероприятия  по предупреждению и  ликвидации болезней животных за счет средств  местного бюджета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8,0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8,0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100,0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8,0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</w:t>
            </w:r>
          </w:p>
        </w:tc>
      </w:tr>
      <w:tr w:rsidR="00D80709" w:rsidRPr="00063644" w:rsidTr="00D80709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 xml:space="preserve">Транспорт (возмещение убытков по </w:t>
            </w:r>
            <w:proofErr w:type="spellStart"/>
            <w:r w:rsidRPr="00063644">
              <w:rPr>
                <w:b/>
                <w:bCs/>
                <w:sz w:val="26"/>
                <w:szCs w:val="26"/>
              </w:rPr>
              <w:t>пассажироперевозкам</w:t>
            </w:r>
            <w:proofErr w:type="spellEnd"/>
            <w:r w:rsidRPr="00063644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1 761,5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1 761,5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1 940,3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-9,2</w:t>
            </w:r>
          </w:p>
        </w:tc>
      </w:tr>
      <w:tr w:rsidR="00D80709" w:rsidRPr="00063644" w:rsidTr="00D80709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9 592,6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9 009,5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93,9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3 148,7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Св.200</w:t>
            </w:r>
          </w:p>
        </w:tc>
      </w:tr>
      <w:tr w:rsidR="00D80709" w:rsidRPr="00063644" w:rsidTr="00D80709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Другие  вопросы в области национальной экономики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850,4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379,7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44,6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Св.200</w:t>
            </w:r>
          </w:p>
        </w:tc>
      </w:tr>
      <w:tr w:rsidR="00D80709" w:rsidRPr="00063644" w:rsidTr="00D80709"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13 011,7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11 881,7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91,3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5 806,7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D80709" w:rsidRPr="00063644" w:rsidRDefault="00D80709" w:rsidP="00D80709">
      <w:pPr>
        <w:ind w:firstLine="708"/>
        <w:jc w:val="both"/>
        <w:rPr>
          <w:rFonts w:cs="Times New Roman"/>
          <w:b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Расходы </w:t>
      </w:r>
      <w:r w:rsidRPr="00063644">
        <w:rPr>
          <w:rFonts w:cs="Times New Roman"/>
          <w:b/>
          <w:bCs/>
          <w:sz w:val="26"/>
          <w:szCs w:val="26"/>
        </w:rPr>
        <w:t xml:space="preserve"> по разделу «Культура и кинематография» </w:t>
      </w:r>
      <w:r w:rsidRPr="00063644">
        <w:rPr>
          <w:rFonts w:cs="Times New Roman"/>
          <w:sz w:val="26"/>
          <w:szCs w:val="26"/>
        </w:rPr>
        <w:t xml:space="preserve"> в  бюджете  муниципального района  утверждены  в  сумме  19 647,1 тыс. руб.,  исполнение  </w:t>
      </w:r>
      <w:r w:rsidRPr="00063644">
        <w:rPr>
          <w:rFonts w:cs="Times New Roman"/>
          <w:b/>
          <w:sz w:val="26"/>
          <w:szCs w:val="26"/>
        </w:rPr>
        <w:t>18 070,1 тыс. руб.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3"/>
        <w:gridCol w:w="1450"/>
        <w:gridCol w:w="1934"/>
        <w:gridCol w:w="1033"/>
        <w:gridCol w:w="1533"/>
        <w:gridCol w:w="1140"/>
      </w:tblGrid>
      <w:tr w:rsidR="00D80709" w:rsidRPr="00063644" w:rsidTr="00D80709"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Утверждено  на  2018 год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Исполнено за 2018 год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% исполнения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Исполнено за 2017 год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Темп роста %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 xml:space="preserve">Культура 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17 435,5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15 864,1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91,0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8 286,4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91,4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-Дом культуры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10 706,0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9 400,1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87,8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3 251,8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Св.200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-музеи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2 309,5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2 166,6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93,8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982,1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Св.200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-библиотеки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4 420,0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4 297,4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97,2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4 052,5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6,0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-комплектование книжных фондов библиотек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-иные  межбюджетные трансферты бюджетам городских и сельских поселений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Другие  вопросы  в  области культуры, кинематографии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2 211,6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2 206,0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99,7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2 116,9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4,2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-руководство в  сфере  установленных  функций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1 448,3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1 448,3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100,0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1 433,7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-1,0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-обеспечение  деятельности подведомственных  учреждений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763,3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757,7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99,3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683,2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10,9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 xml:space="preserve"> ИТОГО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19 647,1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18 070,1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92,0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10 403,4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73,7</w:t>
            </w:r>
          </w:p>
        </w:tc>
      </w:tr>
    </w:tbl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 xml:space="preserve">В  2018 году  из  бюджета  муниципального  района  </w:t>
      </w:r>
      <w:r w:rsidRPr="00063644">
        <w:rPr>
          <w:rFonts w:cs="Times New Roman"/>
          <w:b/>
          <w:bCs/>
          <w:sz w:val="26"/>
          <w:szCs w:val="26"/>
        </w:rPr>
        <w:t xml:space="preserve">на  «Социальную  политику» </w:t>
      </w:r>
      <w:r w:rsidRPr="00063644">
        <w:rPr>
          <w:rFonts w:cs="Times New Roman"/>
          <w:sz w:val="26"/>
          <w:szCs w:val="26"/>
        </w:rPr>
        <w:t xml:space="preserve"> направлено  </w:t>
      </w:r>
      <w:r w:rsidRPr="00063644">
        <w:rPr>
          <w:rFonts w:cs="Times New Roman"/>
          <w:b/>
          <w:sz w:val="26"/>
          <w:szCs w:val="26"/>
        </w:rPr>
        <w:t>1 116,1 тыс. руб</w:t>
      </w:r>
      <w:r w:rsidRPr="00063644">
        <w:rPr>
          <w:rFonts w:cs="Times New Roman"/>
          <w:sz w:val="26"/>
          <w:szCs w:val="26"/>
        </w:rPr>
        <w:t>. бюджетных  средств,  при  утвержденных  ассигнованиях  на  год  1 133,7 тыс. руб.</w:t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3"/>
        <w:gridCol w:w="1450"/>
        <w:gridCol w:w="1934"/>
        <w:gridCol w:w="1016"/>
        <w:gridCol w:w="1550"/>
        <w:gridCol w:w="1140"/>
      </w:tblGrid>
      <w:tr w:rsidR="00D80709" w:rsidRPr="00063644" w:rsidTr="00D80709"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Утверждено  на  2018 год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Исполнено за 2018 год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% исполнения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Исполнено за 2017 год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Темп роста %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Пенсионное  обеспечение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148,8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148,8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100,0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192,0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-22,5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984,9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967,3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98,2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1 951,6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-50,4</w:t>
            </w: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950,0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</w:p>
        </w:tc>
      </w:tr>
      <w:tr w:rsidR="00D80709" w:rsidRPr="00063644" w:rsidTr="00D80709"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1 133,7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1 116,1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98,4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b/>
                <w:bCs/>
                <w:sz w:val="26"/>
                <w:szCs w:val="26"/>
              </w:rPr>
            </w:pPr>
            <w:r w:rsidRPr="00063644">
              <w:rPr>
                <w:b/>
                <w:bCs/>
                <w:sz w:val="26"/>
                <w:szCs w:val="26"/>
              </w:rPr>
              <w:t>3 093,6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709" w:rsidRPr="00063644" w:rsidRDefault="00D80709" w:rsidP="00D80709">
            <w:pPr>
              <w:pStyle w:val="a8"/>
              <w:snapToGrid w:val="0"/>
              <w:rPr>
                <w:sz w:val="26"/>
                <w:szCs w:val="26"/>
              </w:rPr>
            </w:pPr>
            <w:r w:rsidRPr="00063644">
              <w:rPr>
                <w:sz w:val="26"/>
                <w:szCs w:val="26"/>
              </w:rPr>
              <w:t>-63,9</w:t>
            </w:r>
          </w:p>
        </w:tc>
      </w:tr>
    </w:tbl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b/>
          <w:bCs/>
          <w:sz w:val="26"/>
          <w:szCs w:val="26"/>
        </w:rPr>
      </w:pPr>
      <w:r w:rsidRPr="00063644">
        <w:rPr>
          <w:rFonts w:cs="Times New Roman"/>
          <w:b/>
          <w:bCs/>
          <w:sz w:val="26"/>
          <w:szCs w:val="26"/>
        </w:rPr>
        <w:tab/>
      </w: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b/>
          <w:bCs/>
          <w:sz w:val="26"/>
          <w:szCs w:val="26"/>
        </w:rPr>
        <w:tab/>
        <w:t xml:space="preserve">На  «Физическую  культуру  и  спорт» </w:t>
      </w:r>
      <w:r w:rsidRPr="00063644">
        <w:rPr>
          <w:rFonts w:cs="Times New Roman"/>
          <w:sz w:val="26"/>
          <w:szCs w:val="26"/>
        </w:rPr>
        <w:t xml:space="preserve"> направлено  188,6 тыс. руб.,   100%  утвержденного  плана.  За  счет  средств  бюджета  осуществлялись  мероприятия     по  физической  культуре.  </w:t>
      </w:r>
    </w:p>
    <w:p w:rsidR="00D80709" w:rsidRPr="00063644" w:rsidRDefault="00D80709" w:rsidP="00D80709">
      <w:pPr>
        <w:jc w:val="both"/>
        <w:rPr>
          <w:rFonts w:cs="Times New Roman"/>
          <w:b/>
          <w:bCs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>В  2018 году  на  покрытие  дефицита  бюджета  был  задействован  кредитный  ресурс.</w:t>
      </w:r>
      <w:r w:rsidR="00D25ECB">
        <w:rPr>
          <w:rFonts w:cs="Times New Roman"/>
          <w:sz w:val="26"/>
          <w:szCs w:val="26"/>
        </w:rPr>
        <w:t xml:space="preserve"> </w:t>
      </w:r>
      <w:r w:rsidRPr="00063644">
        <w:rPr>
          <w:rFonts w:cs="Times New Roman"/>
          <w:b/>
          <w:bCs/>
          <w:sz w:val="26"/>
          <w:szCs w:val="26"/>
        </w:rPr>
        <w:t>Муниципальный  долг  бюджета  муниципального  района  по  состоянию  на  01.01.2019 г.  выразился  в  сумме  13 900,0 тыс. руб.</w:t>
      </w:r>
    </w:p>
    <w:p w:rsidR="00D80709" w:rsidRPr="00063644" w:rsidRDefault="00D80709" w:rsidP="00D80709">
      <w:pPr>
        <w:jc w:val="both"/>
        <w:rPr>
          <w:rFonts w:cs="Times New Roman"/>
          <w:b/>
          <w:bCs/>
          <w:sz w:val="26"/>
          <w:szCs w:val="26"/>
        </w:rPr>
      </w:pPr>
      <w:r w:rsidRPr="00063644">
        <w:rPr>
          <w:rFonts w:cs="Times New Roman"/>
          <w:b/>
          <w:bCs/>
          <w:sz w:val="26"/>
          <w:szCs w:val="26"/>
        </w:rPr>
        <w:t xml:space="preserve">На  обслуживание  муниципального  долга </w:t>
      </w:r>
      <w:r w:rsidRPr="00063644">
        <w:rPr>
          <w:rFonts w:cs="Times New Roman"/>
          <w:sz w:val="26"/>
          <w:szCs w:val="26"/>
        </w:rPr>
        <w:t xml:space="preserve"> израсходовано  1 084,4 тыс. руб. </w:t>
      </w:r>
    </w:p>
    <w:p w:rsidR="00D80709" w:rsidRPr="00063644" w:rsidRDefault="00D80709" w:rsidP="00D80709">
      <w:pPr>
        <w:jc w:val="both"/>
        <w:rPr>
          <w:rFonts w:cs="Times New Roman"/>
          <w:b/>
          <w:bCs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b/>
          <w:bCs/>
          <w:sz w:val="26"/>
          <w:szCs w:val="26"/>
        </w:rPr>
        <w:tab/>
      </w:r>
      <w:r w:rsidRPr="00063644">
        <w:rPr>
          <w:rFonts w:cs="Times New Roman"/>
          <w:b/>
          <w:bCs/>
          <w:sz w:val="26"/>
          <w:szCs w:val="26"/>
        </w:rPr>
        <w:tab/>
      </w:r>
      <w:r w:rsidRPr="00063644">
        <w:rPr>
          <w:rFonts w:cs="Times New Roman"/>
          <w:sz w:val="26"/>
          <w:szCs w:val="26"/>
        </w:rPr>
        <w:t xml:space="preserve">В  соответствии  с  утвержденным    перечнем   программ     в  сумме     4млн.    648,0 тыс. руб.,   исполнение программ    составило   4 млн. 642,7 тыс. руб., на 99,9%.  </w:t>
      </w:r>
    </w:p>
    <w:p w:rsidR="00D80709" w:rsidRPr="00063644" w:rsidRDefault="00D80709" w:rsidP="00D80709">
      <w:pPr>
        <w:jc w:val="both"/>
        <w:rPr>
          <w:rFonts w:cs="Times New Roman"/>
          <w:b/>
          <w:bCs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</w:r>
      <w:r w:rsidRPr="00063644">
        <w:rPr>
          <w:rFonts w:cs="Times New Roman"/>
          <w:sz w:val="26"/>
          <w:szCs w:val="26"/>
        </w:rPr>
        <w:tab/>
      </w:r>
      <w:r w:rsidRPr="00063644">
        <w:rPr>
          <w:rFonts w:cs="Times New Roman"/>
          <w:b/>
          <w:bCs/>
          <w:sz w:val="26"/>
          <w:szCs w:val="26"/>
        </w:rPr>
        <w:t xml:space="preserve">Всего  на  реализацию  инвестиционной  программы  по  капвложениям  в  2018 году   выделено  9 млн. 587,8  тыс. руб. </w:t>
      </w:r>
    </w:p>
    <w:p w:rsidR="00D80709" w:rsidRPr="00063644" w:rsidRDefault="00D80709" w:rsidP="00D80709">
      <w:pPr>
        <w:jc w:val="both"/>
        <w:rPr>
          <w:rFonts w:cs="Times New Roman"/>
          <w:b/>
          <w:bCs/>
          <w:sz w:val="26"/>
          <w:szCs w:val="26"/>
        </w:rPr>
      </w:pPr>
    </w:p>
    <w:p w:rsidR="00D80709" w:rsidRPr="00063644" w:rsidRDefault="00D80709" w:rsidP="00D80709">
      <w:pPr>
        <w:jc w:val="both"/>
        <w:rPr>
          <w:rFonts w:cs="Times New Roman"/>
          <w:color w:val="000000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</w:r>
      <w:r w:rsidRPr="00063644">
        <w:rPr>
          <w:rFonts w:cs="Times New Roman"/>
          <w:color w:val="000000"/>
          <w:sz w:val="26"/>
          <w:szCs w:val="26"/>
        </w:rPr>
        <w:t xml:space="preserve">Если подвести  общий  итог по  основным  направлениям  в  расходах  бюджета  муниципального  района, бюджетные  средства  </w:t>
      </w:r>
      <w:r w:rsidRPr="00063644">
        <w:rPr>
          <w:rFonts w:cs="Times New Roman"/>
          <w:b/>
          <w:color w:val="000000"/>
          <w:sz w:val="26"/>
          <w:szCs w:val="26"/>
        </w:rPr>
        <w:t>в объеме 202 млн. 257,4тыс</w:t>
      </w:r>
      <w:proofErr w:type="gramStart"/>
      <w:r w:rsidRPr="00063644">
        <w:rPr>
          <w:rFonts w:cs="Times New Roman"/>
          <w:b/>
          <w:color w:val="000000"/>
          <w:sz w:val="26"/>
          <w:szCs w:val="26"/>
        </w:rPr>
        <w:t>.р</w:t>
      </w:r>
      <w:proofErr w:type="gramEnd"/>
      <w:r w:rsidRPr="00063644">
        <w:rPr>
          <w:rFonts w:cs="Times New Roman"/>
          <w:b/>
          <w:color w:val="000000"/>
          <w:sz w:val="26"/>
          <w:szCs w:val="26"/>
        </w:rPr>
        <w:t>уб</w:t>
      </w:r>
      <w:r w:rsidRPr="00063644">
        <w:rPr>
          <w:rFonts w:cs="Times New Roman"/>
          <w:color w:val="000000"/>
          <w:sz w:val="26"/>
          <w:szCs w:val="26"/>
        </w:rPr>
        <w:t>. были  направлены: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color w:val="000000"/>
          <w:sz w:val="26"/>
          <w:szCs w:val="26"/>
        </w:rPr>
        <w:tab/>
      </w:r>
      <w:r w:rsidRPr="00063644">
        <w:rPr>
          <w:rFonts w:cs="Times New Roman"/>
          <w:sz w:val="26"/>
          <w:szCs w:val="26"/>
        </w:rPr>
        <w:t xml:space="preserve">- 119 млн. 251,5 тыс. руб. на  выплату  з/платы  и взносы по обязательному социальному  страхованию на выплаты по оплате труда работников  </w:t>
      </w:r>
      <w:r w:rsidRPr="00063644">
        <w:rPr>
          <w:rFonts w:cs="Times New Roman"/>
          <w:i/>
          <w:sz w:val="26"/>
          <w:szCs w:val="26"/>
        </w:rPr>
        <w:t>(59%)</w:t>
      </w:r>
      <w:r w:rsidRPr="00063644">
        <w:rPr>
          <w:rFonts w:cs="Times New Roman"/>
          <w:sz w:val="26"/>
          <w:szCs w:val="26"/>
        </w:rPr>
        <w:t>;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i/>
          <w:sz w:val="26"/>
          <w:szCs w:val="26"/>
        </w:rPr>
      </w:pPr>
      <w:r w:rsidRPr="00063644">
        <w:rPr>
          <w:rFonts w:cs="Times New Roman"/>
          <w:color w:val="FF0000"/>
          <w:sz w:val="26"/>
          <w:szCs w:val="26"/>
        </w:rPr>
        <w:tab/>
      </w:r>
      <w:r w:rsidRPr="00063644">
        <w:rPr>
          <w:rFonts w:cs="Times New Roman"/>
          <w:sz w:val="26"/>
          <w:szCs w:val="26"/>
        </w:rPr>
        <w:t xml:space="preserve">- социальные выплаты гражданам 720,2 тыс. руб. </w:t>
      </w:r>
      <w:r w:rsidRPr="00063644">
        <w:rPr>
          <w:rFonts w:cs="Times New Roman"/>
          <w:i/>
          <w:sz w:val="26"/>
          <w:szCs w:val="26"/>
        </w:rPr>
        <w:t>(субсидии гражданам на приобретение жилья) (0,4%);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i/>
          <w:color w:val="FF0000"/>
          <w:sz w:val="26"/>
          <w:szCs w:val="26"/>
        </w:rPr>
        <w:tab/>
      </w:r>
      <w:r w:rsidRPr="00063644">
        <w:rPr>
          <w:rFonts w:cs="Times New Roman"/>
          <w:sz w:val="26"/>
          <w:szCs w:val="26"/>
        </w:rPr>
        <w:t xml:space="preserve">- расходы на обслуживание муниципального долга 1 млн. 084,4 тыс. руб. </w:t>
      </w:r>
      <w:r w:rsidRPr="00063644">
        <w:rPr>
          <w:rFonts w:cs="Times New Roman"/>
          <w:i/>
          <w:sz w:val="26"/>
          <w:szCs w:val="26"/>
        </w:rPr>
        <w:t>(0,5%)</w:t>
      </w:r>
      <w:r w:rsidRPr="00063644">
        <w:rPr>
          <w:rFonts w:cs="Times New Roman"/>
          <w:sz w:val="26"/>
          <w:szCs w:val="26"/>
        </w:rPr>
        <w:t>;</w:t>
      </w:r>
    </w:p>
    <w:p w:rsidR="00D80709" w:rsidRPr="00063644" w:rsidRDefault="00D80709" w:rsidP="00D80709">
      <w:pPr>
        <w:spacing w:line="276" w:lineRule="auto"/>
        <w:ind w:left="360" w:firstLine="348"/>
        <w:jc w:val="both"/>
        <w:rPr>
          <w:rFonts w:cs="Times New Roman"/>
          <w:i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- закупки товаров, работ и услуг для обеспечения муниципальных нужд 44 млн. 025,9 тыс. руб. </w:t>
      </w:r>
      <w:r w:rsidRPr="00063644">
        <w:rPr>
          <w:rFonts w:cs="Times New Roman"/>
          <w:i/>
          <w:sz w:val="26"/>
          <w:szCs w:val="26"/>
        </w:rPr>
        <w:t>(оплату  за  тепло, э/энергию, водоснабжение, питание, ГСМ, расчеты со сторонними организациями)(21,8%);</w:t>
      </w:r>
    </w:p>
    <w:p w:rsidR="00D80709" w:rsidRPr="00063644" w:rsidRDefault="00D80709" w:rsidP="00D80709">
      <w:pPr>
        <w:spacing w:line="276" w:lineRule="auto"/>
        <w:ind w:left="360" w:firstLine="348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- публичные нормативные выплаты гражданам несоциального характера 262,8 тыс. руб. </w:t>
      </w:r>
      <w:r w:rsidRPr="00063644">
        <w:rPr>
          <w:rFonts w:cs="Times New Roman"/>
          <w:i/>
          <w:sz w:val="26"/>
          <w:szCs w:val="26"/>
        </w:rPr>
        <w:t>(муниципальные надбавки к пенсии-148,8 тыс. руб., пособие на погребение 114,0 тыс. руб.)(0,13%);</w:t>
      </w:r>
    </w:p>
    <w:p w:rsidR="00D80709" w:rsidRPr="00063644" w:rsidRDefault="00D80709" w:rsidP="00D80709">
      <w:pPr>
        <w:spacing w:line="276" w:lineRule="auto"/>
        <w:ind w:left="360" w:firstLine="348"/>
        <w:jc w:val="both"/>
        <w:rPr>
          <w:rFonts w:cs="Times New Roman"/>
          <w:i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- субсидии некоммерческим организациям 45,0 тыс. руб. </w:t>
      </w:r>
      <w:r w:rsidRPr="00063644">
        <w:rPr>
          <w:rFonts w:cs="Times New Roman"/>
          <w:i/>
          <w:sz w:val="26"/>
          <w:szCs w:val="26"/>
        </w:rPr>
        <w:t>(Общество ветеранов)(0,02%);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i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>- субсидии юридическим лицам 1 млн. 761,5 тыс. руб. (</w:t>
      </w:r>
      <w:r w:rsidRPr="00063644">
        <w:rPr>
          <w:rFonts w:cs="Times New Roman"/>
          <w:i/>
          <w:sz w:val="26"/>
          <w:szCs w:val="26"/>
        </w:rPr>
        <w:t>субсидирование  разницы в  тарифах  по  перевозке пассажиров на  маршрутах  пригородного  сообщения ООО «Транспорт»)(0,9%);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i/>
          <w:sz w:val="26"/>
          <w:szCs w:val="26"/>
        </w:rPr>
        <w:lastRenderedPageBreak/>
        <w:tab/>
      </w:r>
      <w:r w:rsidRPr="00063644">
        <w:rPr>
          <w:rFonts w:cs="Times New Roman"/>
          <w:sz w:val="26"/>
          <w:szCs w:val="26"/>
        </w:rPr>
        <w:t>- исполнение судебных актов 449,7,0 тыс. руб</w:t>
      </w:r>
      <w:r w:rsidRPr="00063644">
        <w:rPr>
          <w:rFonts w:cs="Times New Roman"/>
          <w:i/>
          <w:sz w:val="26"/>
          <w:szCs w:val="26"/>
        </w:rPr>
        <w:t>.(0,2%);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 xml:space="preserve">- уплата налогов, сборов и иных платежей 2 млн. 372,0 тыс. руб. </w:t>
      </w:r>
      <w:r w:rsidRPr="00063644">
        <w:rPr>
          <w:rFonts w:cs="Times New Roman"/>
          <w:i/>
          <w:sz w:val="26"/>
          <w:szCs w:val="26"/>
        </w:rPr>
        <w:t>(1,2%);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i/>
          <w:sz w:val="26"/>
          <w:szCs w:val="26"/>
        </w:rPr>
      </w:pPr>
      <w:r w:rsidRPr="00063644">
        <w:rPr>
          <w:rFonts w:cs="Times New Roman"/>
          <w:color w:val="FF0000"/>
          <w:sz w:val="26"/>
          <w:szCs w:val="26"/>
        </w:rPr>
        <w:tab/>
      </w:r>
      <w:r w:rsidRPr="00063644">
        <w:rPr>
          <w:rFonts w:cs="Times New Roman"/>
          <w:sz w:val="26"/>
          <w:szCs w:val="26"/>
        </w:rPr>
        <w:t xml:space="preserve">- капитальные вложения в объекты недвижимого имущества муниципальной собственности 9 млн. 587,9 тыс. руб. </w:t>
      </w:r>
      <w:r w:rsidRPr="00063644">
        <w:rPr>
          <w:rFonts w:cs="Times New Roman"/>
          <w:i/>
          <w:sz w:val="26"/>
          <w:szCs w:val="26"/>
        </w:rPr>
        <w:t>(строительство столовой в МКОУ Кадыйская СОШ) (4,7%);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i/>
          <w:sz w:val="26"/>
          <w:szCs w:val="26"/>
        </w:rPr>
      </w:pPr>
      <w:r w:rsidRPr="00063644">
        <w:rPr>
          <w:rFonts w:cs="Times New Roman"/>
          <w:i/>
          <w:color w:val="FF0000"/>
          <w:sz w:val="26"/>
          <w:szCs w:val="26"/>
        </w:rPr>
        <w:tab/>
      </w:r>
      <w:r w:rsidRPr="00063644">
        <w:rPr>
          <w:rFonts w:cs="Times New Roman"/>
          <w:sz w:val="26"/>
          <w:szCs w:val="26"/>
        </w:rPr>
        <w:t xml:space="preserve">- другие расходы 22 млн. 419,6 тыс. руб. </w:t>
      </w:r>
      <w:r w:rsidRPr="00063644">
        <w:rPr>
          <w:rFonts w:cs="Times New Roman"/>
          <w:i/>
          <w:sz w:val="26"/>
          <w:szCs w:val="26"/>
        </w:rPr>
        <w:t>(межбюджетные трансферты бюджетам поселений-15 956,7 тыс</w:t>
      </w:r>
      <w:proofErr w:type="gramStart"/>
      <w:r w:rsidRPr="00063644">
        <w:rPr>
          <w:rFonts w:cs="Times New Roman"/>
          <w:i/>
          <w:sz w:val="26"/>
          <w:szCs w:val="26"/>
        </w:rPr>
        <w:t>.р</w:t>
      </w:r>
      <w:proofErr w:type="gramEnd"/>
      <w:r w:rsidRPr="00063644">
        <w:rPr>
          <w:rFonts w:cs="Times New Roman"/>
          <w:i/>
          <w:sz w:val="26"/>
          <w:szCs w:val="26"/>
        </w:rPr>
        <w:t>уб.; городскому поселению на дорожную деятельность 6 083,2 тыс.руб., по переоформлению земель с/х назначения 379,7 тыс. руб.)(11,1%);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color w:val="FF0000"/>
          <w:sz w:val="26"/>
          <w:szCs w:val="26"/>
        </w:rPr>
        <w:tab/>
      </w:r>
      <w:r w:rsidRPr="00063644">
        <w:rPr>
          <w:rFonts w:cs="Times New Roman"/>
          <w:sz w:val="26"/>
          <w:szCs w:val="26"/>
        </w:rPr>
        <w:t xml:space="preserve">- иные выплаты 276,9 тыс. руб. </w:t>
      </w:r>
      <w:r w:rsidRPr="00063644">
        <w:rPr>
          <w:rFonts w:cs="Times New Roman"/>
          <w:i/>
          <w:sz w:val="26"/>
          <w:szCs w:val="26"/>
        </w:rPr>
        <w:t>(спортсменам, командировочные, материальная помощь, премия за отлов волков)(0,14%).</w:t>
      </w:r>
    </w:p>
    <w:p w:rsidR="00D80709" w:rsidRPr="00063644" w:rsidRDefault="00D80709" w:rsidP="00D80709">
      <w:pPr>
        <w:jc w:val="both"/>
        <w:rPr>
          <w:rFonts w:cs="Times New Roman"/>
          <w:b/>
          <w:bCs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</w:r>
      <w:r w:rsidRPr="00063644">
        <w:rPr>
          <w:rFonts w:cs="Times New Roman"/>
          <w:sz w:val="26"/>
          <w:szCs w:val="26"/>
        </w:rPr>
        <w:tab/>
      </w:r>
      <w:proofErr w:type="gramStart"/>
      <w:r w:rsidRPr="00063644">
        <w:rPr>
          <w:rFonts w:cs="Times New Roman"/>
          <w:sz w:val="26"/>
          <w:szCs w:val="26"/>
        </w:rPr>
        <w:t xml:space="preserve">Одним  из  наиболее  важных  результатов  прошлого  года  является  </w:t>
      </w:r>
      <w:r w:rsidRPr="00063644">
        <w:rPr>
          <w:rFonts w:cs="Times New Roman"/>
          <w:b/>
          <w:sz w:val="26"/>
          <w:szCs w:val="26"/>
        </w:rPr>
        <w:t>снижение просроченной кредиторской  задолженности</w:t>
      </w:r>
      <w:r w:rsidRPr="00063644">
        <w:rPr>
          <w:rFonts w:cs="Times New Roman"/>
          <w:sz w:val="26"/>
          <w:szCs w:val="26"/>
        </w:rPr>
        <w:t xml:space="preserve">  бюджета муниципального     района,  которая  </w:t>
      </w:r>
      <w:r w:rsidRPr="00063644">
        <w:rPr>
          <w:rFonts w:cs="Times New Roman"/>
          <w:b/>
          <w:sz w:val="26"/>
          <w:szCs w:val="26"/>
        </w:rPr>
        <w:t>уменьшилась  на  9,1млн. руб.</w:t>
      </w:r>
      <w:r w:rsidRPr="00063644">
        <w:rPr>
          <w:rFonts w:cs="Times New Roman"/>
          <w:sz w:val="26"/>
          <w:szCs w:val="26"/>
        </w:rPr>
        <w:t xml:space="preserve"> (-51,5%)   к  имевшейся   на  начало   года </w:t>
      </w:r>
      <w:r w:rsidRPr="00063644">
        <w:rPr>
          <w:rFonts w:cs="Times New Roman"/>
          <w:i/>
          <w:sz w:val="26"/>
          <w:szCs w:val="26"/>
        </w:rPr>
        <w:t>(на 01.01.18г. 17744,3 тыс. руб., на 01.01.19г. 8 598,1 тыс. руб.).</w:t>
      </w:r>
      <w:proofErr w:type="gramEnd"/>
    </w:p>
    <w:p w:rsidR="00D80709" w:rsidRPr="00063644" w:rsidRDefault="00D80709" w:rsidP="00D80709">
      <w:pPr>
        <w:spacing w:line="276" w:lineRule="auto"/>
        <w:jc w:val="both"/>
        <w:rPr>
          <w:rFonts w:cs="Times New Roman"/>
          <w:i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 xml:space="preserve">Наличие  </w:t>
      </w:r>
      <w:r w:rsidRPr="00063644">
        <w:rPr>
          <w:rFonts w:cs="Times New Roman"/>
          <w:b/>
          <w:sz w:val="26"/>
          <w:szCs w:val="26"/>
        </w:rPr>
        <w:t>недоимки по  платежам</w:t>
      </w:r>
      <w:r w:rsidRPr="00063644">
        <w:rPr>
          <w:rFonts w:cs="Times New Roman"/>
          <w:sz w:val="26"/>
          <w:szCs w:val="26"/>
        </w:rPr>
        <w:t xml:space="preserve">  в консолидированный  бюджет  района  по  состоянию  </w:t>
      </w:r>
      <w:r w:rsidRPr="00063644">
        <w:rPr>
          <w:rFonts w:cs="Times New Roman"/>
          <w:b/>
          <w:sz w:val="26"/>
          <w:szCs w:val="26"/>
        </w:rPr>
        <w:t>на 1  января  2019 года    4 млн. 041,7 тыс. руб</w:t>
      </w:r>
      <w:r w:rsidRPr="00063644">
        <w:rPr>
          <w:rFonts w:cs="Times New Roman"/>
          <w:sz w:val="26"/>
          <w:szCs w:val="26"/>
        </w:rPr>
        <w:t xml:space="preserve">., сумма  недоимки  в  сравнении  с  1 января  2018 года     </w:t>
      </w:r>
      <w:r w:rsidRPr="00063644">
        <w:rPr>
          <w:rFonts w:cs="Times New Roman"/>
          <w:b/>
          <w:sz w:val="26"/>
          <w:szCs w:val="26"/>
        </w:rPr>
        <w:t>уменьшилась    на    613,5  тыс. руб</w:t>
      </w:r>
      <w:proofErr w:type="gramStart"/>
      <w:r w:rsidRPr="00063644">
        <w:rPr>
          <w:rFonts w:cs="Times New Roman"/>
          <w:b/>
          <w:sz w:val="26"/>
          <w:szCs w:val="26"/>
        </w:rPr>
        <w:t>.</w:t>
      </w:r>
      <w:r w:rsidRPr="00063644">
        <w:rPr>
          <w:rFonts w:cs="Times New Roman"/>
          <w:i/>
          <w:sz w:val="26"/>
          <w:szCs w:val="26"/>
        </w:rPr>
        <w:t>С</w:t>
      </w:r>
      <w:proofErr w:type="gramEnd"/>
      <w:r w:rsidRPr="00063644">
        <w:rPr>
          <w:rFonts w:cs="Times New Roman"/>
          <w:i/>
          <w:sz w:val="26"/>
          <w:szCs w:val="26"/>
        </w:rPr>
        <w:t xml:space="preserve">нижение достигнуто практически по всем доходным источникам, за исключением налога на доходы физических лиц (+24,97 тыс. руб.), по налогу, взимаемому в связи с применением упрощенной системы налогообложения (+189,0 тыс. руб.), плата за патент (+16,0 тыс. руб.) 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  <w:t xml:space="preserve"> В 2018 году продолжилась работа по реализации Указов  Президента  РФ от 7 мая 2012г.  по повышению  з/пл. педагогическим  работникам  школ, детских  дошкольных  учреждений, учреждений  дополнительного  образования  и  работникам  учреждений  культуры. Контрольные  значения,  доведенные  Кадыйскому  району  на  2018 год  выполнены  полностью,  на  01.01.2019г.  </w:t>
      </w:r>
      <w:proofErr w:type="gramStart"/>
      <w:r w:rsidRPr="00063644">
        <w:rPr>
          <w:rFonts w:cs="Times New Roman"/>
          <w:sz w:val="26"/>
          <w:szCs w:val="26"/>
        </w:rPr>
        <w:t>средняя</w:t>
      </w:r>
      <w:proofErr w:type="gramEnd"/>
      <w:r w:rsidRPr="00063644">
        <w:rPr>
          <w:rFonts w:cs="Times New Roman"/>
          <w:sz w:val="26"/>
          <w:szCs w:val="26"/>
        </w:rPr>
        <w:t xml:space="preserve">  з/пл.  педагогических  работников</w:t>
      </w:r>
    </w:p>
    <w:p w:rsidR="00D80709" w:rsidRPr="00063644" w:rsidRDefault="00D80709" w:rsidP="00D80709">
      <w:p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     -   по  общему  образованию</w:t>
      </w:r>
      <w:r w:rsidR="00AC62DE">
        <w:rPr>
          <w:rFonts w:cs="Times New Roman"/>
          <w:sz w:val="26"/>
          <w:szCs w:val="26"/>
        </w:rPr>
        <w:t xml:space="preserve"> </w:t>
      </w:r>
      <w:r w:rsidRPr="00063644">
        <w:rPr>
          <w:rFonts w:cs="Times New Roman"/>
          <w:sz w:val="26"/>
          <w:szCs w:val="26"/>
        </w:rPr>
        <w:t>школ составила   22 127 руб. 10 коп</w:t>
      </w:r>
      <w:proofErr w:type="gramStart"/>
      <w:r w:rsidRPr="00063644">
        <w:rPr>
          <w:rFonts w:cs="Times New Roman"/>
          <w:sz w:val="26"/>
          <w:szCs w:val="26"/>
        </w:rPr>
        <w:t>.,</w:t>
      </w:r>
      <w:proofErr w:type="gramEnd"/>
    </w:p>
    <w:p w:rsidR="00D80709" w:rsidRPr="00063644" w:rsidRDefault="00D80709" w:rsidP="00D80709">
      <w:pPr>
        <w:widowControl/>
        <w:numPr>
          <w:ilvl w:val="0"/>
          <w:numId w:val="13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дошкольных  учреждений             19 285 руб. 20 коп.             </w:t>
      </w:r>
    </w:p>
    <w:p w:rsidR="00D80709" w:rsidRPr="00063644" w:rsidRDefault="00D80709" w:rsidP="00D80709">
      <w:pPr>
        <w:widowControl/>
        <w:numPr>
          <w:ilvl w:val="0"/>
          <w:numId w:val="13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дополнительного  образования     22 127 руб. 30 коп. </w:t>
      </w:r>
    </w:p>
    <w:p w:rsidR="00D80709" w:rsidRPr="00063644" w:rsidRDefault="00D80709" w:rsidP="00D80709">
      <w:pPr>
        <w:widowControl/>
        <w:numPr>
          <w:ilvl w:val="0"/>
          <w:numId w:val="13"/>
        </w:numPr>
        <w:spacing w:line="276" w:lineRule="auto"/>
        <w:jc w:val="both"/>
        <w:rPr>
          <w:rFonts w:cs="Times New Roman"/>
          <w:sz w:val="26"/>
          <w:szCs w:val="26"/>
        </w:rPr>
      </w:pPr>
      <w:proofErr w:type="gramStart"/>
      <w:r w:rsidRPr="00063644">
        <w:rPr>
          <w:rFonts w:cs="Times New Roman"/>
          <w:sz w:val="26"/>
          <w:szCs w:val="26"/>
        </w:rPr>
        <w:t>средняя</w:t>
      </w:r>
      <w:proofErr w:type="gramEnd"/>
      <w:r w:rsidRPr="00063644">
        <w:rPr>
          <w:rFonts w:cs="Times New Roman"/>
          <w:sz w:val="26"/>
          <w:szCs w:val="26"/>
        </w:rPr>
        <w:t xml:space="preserve">  з/пл. работников  учреждений  культуры 24 200 руб. 00 коп.</w:t>
      </w:r>
    </w:p>
    <w:p w:rsidR="00D80709" w:rsidRPr="00063644" w:rsidRDefault="00D80709" w:rsidP="00D80709">
      <w:pPr>
        <w:ind w:left="15" w:hanging="15"/>
        <w:jc w:val="both"/>
        <w:rPr>
          <w:rFonts w:cs="Times New Roman"/>
          <w:sz w:val="26"/>
          <w:szCs w:val="26"/>
        </w:rPr>
      </w:pPr>
    </w:p>
    <w:p w:rsidR="00D80709" w:rsidRPr="00063644" w:rsidRDefault="00D80709" w:rsidP="00D80709">
      <w:pPr>
        <w:spacing w:line="276" w:lineRule="auto"/>
        <w:ind w:left="15" w:hanging="15"/>
        <w:jc w:val="both"/>
        <w:rPr>
          <w:rFonts w:cs="Times New Roman"/>
          <w:b/>
          <w:sz w:val="26"/>
          <w:szCs w:val="26"/>
        </w:rPr>
      </w:pPr>
      <w:r w:rsidRPr="00063644">
        <w:rPr>
          <w:rFonts w:cs="Times New Roman"/>
          <w:sz w:val="26"/>
          <w:szCs w:val="26"/>
        </w:rPr>
        <w:t xml:space="preserve">В  целях  исполнения  закрепленных  расходных полномочий  за  муниципальным  районом, постановлением администрации Кадыйского муниципального района от 22.02.2017г. № 38 утверждена Программа финансового оздоровления и социально-экономического развития района на 2017-2019годы. По  результатам  реализации  разработанных  мероприятий  Плана, направленных  на  привлечение в бюджет  дополнительных  финансовых  ресурсов и сокращение  недоимки по  налоговым  и неналоговым  доходам, всего  поступило  в  Бюджетную систему   Российской Федерации </w:t>
      </w:r>
      <w:r w:rsidRPr="00063644">
        <w:rPr>
          <w:rFonts w:cs="Times New Roman"/>
          <w:b/>
          <w:sz w:val="26"/>
          <w:szCs w:val="26"/>
        </w:rPr>
        <w:t>10,7 млн. руб.</w:t>
      </w:r>
    </w:p>
    <w:p w:rsidR="00D80709" w:rsidRPr="00063644" w:rsidRDefault="00D80709" w:rsidP="00D80709">
      <w:pPr>
        <w:spacing w:line="276" w:lineRule="auto"/>
        <w:ind w:left="15" w:hanging="15"/>
        <w:jc w:val="both"/>
        <w:rPr>
          <w:rFonts w:cs="Times New Roman"/>
          <w:b/>
          <w:sz w:val="26"/>
          <w:szCs w:val="26"/>
        </w:rPr>
      </w:pPr>
      <w:r w:rsidRPr="00063644">
        <w:rPr>
          <w:rFonts w:cs="Times New Roman"/>
          <w:sz w:val="26"/>
          <w:szCs w:val="26"/>
        </w:rPr>
        <w:tab/>
      </w:r>
      <w:r w:rsidRPr="00063644">
        <w:rPr>
          <w:rFonts w:cs="Times New Roman"/>
          <w:sz w:val="26"/>
          <w:szCs w:val="26"/>
        </w:rPr>
        <w:tab/>
        <w:t xml:space="preserve">В соответствии  с  Программой за  2018 год,  в  результате  проведенных  мероприятий  по  оптимизации  расходов  получен  бюджетный  эффект  в  сумме  </w:t>
      </w:r>
      <w:r w:rsidRPr="00063644">
        <w:rPr>
          <w:rFonts w:cs="Times New Roman"/>
          <w:b/>
          <w:sz w:val="26"/>
          <w:szCs w:val="26"/>
        </w:rPr>
        <w:t>2,9 млн.  руб.</w:t>
      </w:r>
    </w:p>
    <w:p w:rsidR="00A85702" w:rsidRDefault="00D80709" w:rsidP="00D80709">
      <w:r w:rsidRPr="00063644">
        <w:rPr>
          <w:rFonts w:cs="Times New Roman"/>
          <w:sz w:val="26"/>
          <w:szCs w:val="26"/>
        </w:rPr>
        <w:tab/>
      </w:r>
      <w:r w:rsidRPr="00063644">
        <w:rPr>
          <w:rFonts w:cs="Times New Roman"/>
          <w:sz w:val="26"/>
          <w:szCs w:val="26"/>
        </w:rPr>
        <w:tab/>
        <w:t xml:space="preserve">Внешняя проверка  отчета  об  исполнении  бюджета  муниципального  района  за  2018 год  проводилась  контрольно-счетной  комиссией  муниципального  района.  По  заключению  контрольно-счетной  комиссии </w:t>
      </w:r>
      <w:r w:rsidRPr="00063644">
        <w:rPr>
          <w:rFonts w:cs="Times New Roman"/>
          <w:sz w:val="26"/>
          <w:szCs w:val="26"/>
        </w:rPr>
        <w:tab/>
        <w:t>- бюджетная  отчетность  является  полной,  достоверной  и  соответствует  требованиям  Бюджетного  кодекса</w:t>
      </w:r>
    </w:p>
    <w:p w:rsidR="00D80709" w:rsidRDefault="00D80709" w:rsidP="00D80709">
      <w:pPr>
        <w:jc w:val="right"/>
        <w:rPr>
          <w:sz w:val="26"/>
          <w:szCs w:val="26"/>
        </w:rPr>
      </w:pPr>
    </w:p>
    <w:p w:rsidR="00D25ECB" w:rsidRDefault="00D25ECB" w:rsidP="00D80709">
      <w:pPr>
        <w:jc w:val="right"/>
        <w:rPr>
          <w:sz w:val="26"/>
          <w:szCs w:val="26"/>
        </w:rPr>
      </w:pPr>
    </w:p>
    <w:p w:rsidR="00D80709" w:rsidRDefault="00D80709" w:rsidP="00D80709">
      <w:pPr>
        <w:jc w:val="right"/>
        <w:rPr>
          <w:sz w:val="26"/>
          <w:szCs w:val="26"/>
        </w:rPr>
      </w:pPr>
    </w:p>
    <w:p w:rsidR="00D80709" w:rsidRDefault="00D80709" w:rsidP="00D80709">
      <w:pPr>
        <w:jc w:val="right"/>
        <w:rPr>
          <w:sz w:val="26"/>
          <w:szCs w:val="26"/>
        </w:rPr>
      </w:pPr>
      <w:r w:rsidRPr="006802B2">
        <w:rPr>
          <w:sz w:val="26"/>
          <w:szCs w:val="26"/>
        </w:rPr>
        <w:lastRenderedPageBreak/>
        <w:t>Приложение 2</w:t>
      </w:r>
    </w:p>
    <w:p w:rsidR="00D80709" w:rsidRPr="006802B2" w:rsidRDefault="00D80709" w:rsidP="00D80709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Протоколу публичных слушаний</w:t>
      </w:r>
    </w:p>
    <w:p w:rsidR="00D80709" w:rsidRPr="006802B2" w:rsidRDefault="00D80709" w:rsidP="00D80709">
      <w:pPr>
        <w:jc w:val="right"/>
        <w:rPr>
          <w:sz w:val="26"/>
          <w:szCs w:val="26"/>
        </w:rPr>
      </w:pPr>
      <w:r w:rsidRPr="006802B2">
        <w:rPr>
          <w:sz w:val="26"/>
          <w:szCs w:val="26"/>
        </w:rPr>
        <w:t xml:space="preserve">                                                 от 19 апреля 2019 года</w:t>
      </w:r>
      <w:r>
        <w:rPr>
          <w:sz w:val="26"/>
          <w:szCs w:val="26"/>
        </w:rPr>
        <w:t xml:space="preserve"> № 1</w:t>
      </w:r>
    </w:p>
    <w:p w:rsidR="00D80709" w:rsidRPr="006802B2" w:rsidRDefault="00D80709" w:rsidP="00D80709">
      <w:pPr>
        <w:jc w:val="center"/>
        <w:rPr>
          <w:rFonts w:cs="Times New Roman"/>
          <w:sz w:val="26"/>
          <w:szCs w:val="26"/>
        </w:rPr>
      </w:pPr>
    </w:p>
    <w:p w:rsidR="00D80709" w:rsidRPr="006802B2" w:rsidRDefault="00D80709" w:rsidP="00D80709">
      <w:pPr>
        <w:jc w:val="center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>ДОКЛАД</w:t>
      </w:r>
    </w:p>
    <w:p w:rsidR="00D80709" w:rsidRPr="006802B2" w:rsidRDefault="00D80709" w:rsidP="00D80709">
      <w:pPr>
        <w:jc w:val="center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>председателя Контрольно-счетной комиссии Кадыйского муниципального района</w:t>
      </w:r>
    </w:p>
    <w:p w:rsidR="00D80709" w:rsidRPr="006802B2" w:rsidRDefault="00D80709" w:rsidP="00D80709">
      <w:pPr>
        <w:jc w:val="center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>по исполнению бюджета Кадыйского муниципального района за 2018 год</w:t>
      </w:r>
    </w:p>
    <w:p w:rsidR="00D80709" w:rsidRPr="006802B2" w:rsidRDefault="00D80709" w:rsidP="00D80709">
      <w:pPr>
        <w:jc w:val="center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>к публичным слушаниям</w:t>
      </w:r>
    </w:p>
    <w:p w:rsidR="00D80709" w:rsidRPr="006802B2" w:rsidRDefault="00D80709" w:rsidP="00D80709">
      <w:pPr>
        <w:spacing w:line="360" w:lineRule="auto"/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>19 апреля 2019 года</w:t>
      </w:r>
      <w:r w:rsidRPr="006802B2">
        <w:rPr>
          <w:rFonts w:cs="Times New Roman"/>
          <w:sz w:val="26"/>
          <w:szCs w:val="26"/>
        </w:rPr>
        <w:tab/>
      </w:r>
      <w:r w:rsidRPr="006802B2">
        <w:rPr>
          <w:rFonts w:cs="Times New Roman"/>
          <w:sz w:val="26"/>
          <w:szCs w:val="26"/>
        </w:rPr>
        <w:tab/>
      </w:r>
      <w:r w:rsidRPr="006802B2">
        <w:rPr>
          <w:rFonts w:cs="Times New Roman"/>
          <w:sz w:val="26"/>
          <w:szCs w:val="26"/>
        </w:rPr>
        <w:tab/>
      </w:r>
    </w:p>
    <w:p w:rsidR="00D80709" w:rsidRPr="00D80709" w:rsidRDefault="00D80709" w:rsidP="00D80709">
      <w:pPr>
        <w:spacing w:line="360" w:lineRule="auto"/>
        <w:jc w:val="center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>Уважаемые участники публичных слушаний!</w:t>
      </w:r>
    </w:p>
    <w:p w:rsidR="00D80709" w:rsidRPr="006802B2" w:rsidRDefault="00D80709" w:rsidP="00D80709">
      <w:pPr>
        <w:ind w:firstLine="720"/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color w:val="000000"/>
          <w:sz w:val="26"/>
          <w:szCs w:val="26"/>
        </w:rPr>
        <w:t xml:space="preserve">В соответствии с требованиями Бюджетного Кодекса РФ и Положения о бюджетном процессе в Кадыйском муниципальном районе </w:t>
      </w:r>
      <w:r w:rsidRPr="006802B2">
        <w:rPr>
          <w:rFonts w:cs="Times New Roman"/>
          <w:sz w:val="26"/>
          <w:szCs w:val="26"/>
        </w:rPr>
        <w:t xml:space="preserve">Контрольно-счетной комиссией Кадыйского муниципального района проведена внешняя проверка годовой бюджетной отчетности  по исполнению бюджета Кадыйского муниципального района за 2018 год, по результатам которой подготовлено заключение. </w:t>
      </w:r>
    </w:p>
    <w:p w:rsidR="00D80709" w:rsidRPr="006802B2" w:rsidRDefault="00D80709" w:rsidP="00D80709">
      <w:pPr>
        <w:ind w:firstLine="720"/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 xml:space="preserve">Основной целью проведения данной проверки является установление достоверности и обоснованности показателей отчетности,  анализ доходов и расходов местного бюджета. </w:t>
      </w:r>
    </w:p>
    <w:p w:rsidR="00D80709" w:rsidRPr="006802B2" w:rsidRDefault="00D80709" w:rsidP="00D80709">
      <w:pPr>
        <w:spacing w:line="360" w:lineRule="auto"/>
        <w:ind w:left="720"/>
        <w:jc w:val="center"/>
        <w:rPr>
          <w:rFonts w:cs="Times New Roman"/>
          <w:b/>
          <w:kern w:val="1"/>
          <w:sz w:val="26"/>
          <w:szCs w:val="26"/>
        </w:rPr>
      </w:pPr>
      <w:r w:rsidRPr="006802B2">
        <w:rPr>
          <w:rFonts w:cs="Times New Roman"/>
          <w:b/>
          <w:kern w:val="1"/>
          <w:sz w:val="26"/>
          <w:szCs w:val="26"/>
        </w:rPr>
        <w:t>Выводы по результатам данной проверки</w:t>
      </w:r>
    </w:p>
    <w:p w:rsidR="00D80709" w:rsidRPr="006802B2" w:rsidRDefault="00D80709" w:rsidP="00D80709">
      <w:pPr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 xml:space="preserve">      По итогам внешней проверки годовой бюджетной отчетности достоверность Отчёта об исполнении бюджета муниципального района за 2018 год подтверждена данными годовой бюджетной отчетности 4 главных распорядителей бюджетных средств, входящих в состав Кадыйского муниципального района и значениями показателей отчетных форм Управления Федерального казначейства по Костромской области. </w:t>
      </w:r>
    </w:p>
    <w:p w:rsidR="00D80709" w:rsidRPr="006802B2" w:rsidRDefault="00D80709" w:rsidP="00D80709">
      <w:pPr>
        <w:ind w:firstLine="540"/>
        <w:jc w:val="both"/>
        <w:rPr>
          <w:rFonts w:cs="Times New Roman"/>
          <w:spacing w:val="8"/>
          <w:sz w:val="26"/>
          <w:szCs w:val="26"/>
        </w:rPr>
      </w:pPr>
      <w:r w:rsidRPr="006802B2">
        <w:rPr>
          <w:rFonts w:cs="Times New Roman"/>
          <w:sz w:val="26"/>
          <w:szCs w:val="26"/>
        </w:rPr>
        <w:t xml:space="preserve">Годовой отчет об исполнении бюджета района за 2018 год представлен в сроки, установленные  ст. 79 </w:t>
      </w:r>
      <w:r w:rsidRPr="006802B2">
        <w:rPr>
          <w:rFonts w:cs="Times New Roman"/>
          <w:spacing w:val="8"/>
          <w:sz w:val="26"/>
          <w:szCs w:val="26"/>
        </w:rPr>
        <w:t xml:space="preserve">Положения о бюджетном процессе </w:t>
      </w:r>
      <w:r w:rsidRPr="006802B2">
        <w:rPr>
          <w:rFonts w:cs="Times New Roman"/>
          <w:color w:val="000000"/>
          <w:sz w:val="26"/>
          <w:szCs w:val="26"/>
        </w:rPr>
        <w:t>в Кадыйском муниципальном районе</w:t>
      </w:r>
      <w:r w:rsidRPr="006802B2">
        <w:rPr>
          <w:rFonts w:cs="Times New Roman"/>
          <w:spacing w:val="8"/>
          <w:sz w:val="26"/>
          <w:szCs w:val="26"/>
        </w:rPr>
        <w:t>, ст.264.4 Бюджетного кодекса РФ (до 1 апреля).</w:t>
      </w:r>
    </w:p>
    <w:p w:rsidR="00D80709" w:rsidRPr="006802B2" w:rsidRDefault="00D80709" w:rsidP="00D80709">
      <w:pPr>
        <w:ind w:firstLine="540"/>
        <w:jc w:val="both"/>
        <w:rPr>
          <w:rFonts w:cs="Times New Roman"/>
          <w:spacing w:val="8"/>
          <w:sz w:val="26"/>
          <w:szCs w:val="26"/>
        </w:rPr>
      </w:pPr>
    </w:p>
    <w:p w:rsidR="00D80709" w:rsidRPr="006802B2" w:rsidRDefault="00D80709" w:rsidP="00D80709">
      <w:pPr>
        <w:tabs>
          <w:tab w:val="left" w:pos="720"/>
        </w:tabs>
        <w:ind w:left="1425"/>
        <w:jc w:val="center"/>
        <w:rPr>
          <w:rFonts w:cs="Times New Roman"/>
          <w:b/>
          <w:bCs/>
          <w:i/>
          <w:sz w:val="26"/>
          <w:szCs w:val="26"/>
          <w:lang w:eastAsia="ar-SA"/>
        </w:rPr>
      </w:pPr>
      <w:r w:rsidRPr="006802B2">
        <w:rPr>
          <w:rFonts w:cs="Times New Roman"/>
          <w:b/>
          <w:bCs/>
          <w:i/>
          <w:sz w:val="26"/>
          <w:szCs w:val="26"/>
          <w:lang w:eastAsia="ar-SA"/>
        </w:rPr>
        <w:t>Общая  характеристика  исполнения  бюджета района</w:t>
      </w:r>
    </w:p>
    <w:p w:rsidR="00D80709" w:rsidRPr="006802B2" w:rsidRDefault="00D80709" w:rsidP="00D80709">
      <w:pPr>
        <w:ind w:right="-3"/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>Основные характеристики бюджета, утвержденные  решением Собрания депутатов «О  бюджете Кадыйского  муниципального  района  на 2018 год», исполнены:</w:t>
      </w:r>
    </w:p>
    <w:p w:rsidR="00D80709" w:rsidRPr="006802B2" w:rsidRDefault="00D80709" w:rsidP="00D80709">
      <w:pPr>
        <w:numPr>
          <w:ilvl w:val="0"/>
          <w:numId w:val="3"/>
        </w:numPr>
        <w:ind w:right="-3"/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 xml:space="preserve">по доходам на </w:t>
      </w:r>
      <w:r w:rsidRPr="006802B2">
        <w:rPr>
          <w:rFonts w:cs="Times New Roman"/>
          <w:b/>
          <w:i/>
          <w:kern w:val="1"/>
          <w:sz w:val="26"/>
          <w:szCs w:val="26"/>
        </w:rPr>
        <w:t>200 млн. 268,8</w:t>
      </w:r>
      <w:r w:rsidRPr="006802B2">
        <w:rPr>
          <w:rFonts w:cs="Times New Roman"/>
          <w:b/>
          <w:kern w:val="1"/>
          <w:sz w:val="26"/>
          <w:szCs w:val="26"/>
        </w:rPr>
        <w:t xml:space="preserve"> </w:t>
      </w:r>
      <w:r w:rsidRPr="006802B2">
        <w:rPr>
          <w:rFonts w:cs="Times New Roman"/>
          <w:b/>
          <w:i/>
          <w:kern w:val="1"/>
          <w:sz w:val="26"/>
          <w:szCs w:val="26"/>
        </w:rPr>
        <w:t xml:space="preserve">тыс. </w:t>
      </w:r>
      <w:r w:rsidRPr="006802B2">
        <w:rPr>
          <w:rFonts w:cs="Times New Roman"/>
          <w:kern w:val="1"/>
          <w:sz w:val="26"/>
          <w:szCs w:val="26"/>
        </w:rPr>
        <w:t xml:space="preserve">рублей или на </w:t>
      </w:r>
      <w:r w:rsidRPr="006802B2">
        <w:rPr>
          <w:rFonts w:cs="Times New Roman"/>
          <w:b/>
          <w:i/>
          <w:kern w:val="1"/>
          <w:sz w:val="26"/>
          <w:szCs w:val="26"/>
        </w:rPr>
        <w:t>92,4%</w:t>
      </w:r>
      <w:r w:rsidRPr="006802B2">
        <w:rPr>
          <w:rFonts w:cs="Times New Roman"/>
          <w:kern w:val="1"/>
          <w:sz w:val="26"/>
          <w:szCs w:val="26"/>
        </w:rPr>
        <w:t xml:space="preserve">  от уточненных  годовых назначений;  </w:t>
      </w:r>
    </w:p>
    <w:p w:rsidR="00D80709" w:rsidRPr="006802B2" w:rsidRDefault="00D80709" w:rsidP="00D80709">
      <w:pPr>
        <w:numPr>
          <w:ilvl w:val="0"/>
          <w:numId w:val="3"/>
        </w:numPr>
        <w:ind w:right="-3"/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 xml:space="preserve">по расходам на </w:t>
      </w:r>
      <w:r w:rsidRPr="006802B2">
        <w:rPr>
          <w:rFonts w:cs="Times New Roman"/>
          <w:b/>
          <w:i/>
          <w:kern w:val="1"/>
          <w:sz w:val="26"/>
          <w:szCs w:val="26"/>
        </w:rPr>
        <w:t>202 млн. 257,4</w:t>
      </w:r>
      <w:r w:rsidRPr="006802B2">
        <w:rPr>
          <w:rFonts w:cs="Times New Roman"/>
          <w:b/>
          <w:kern w:val="1"/>
          <w:sz w:val="26"/>
          <w:szCs w:val="26"/>
        </w:rPr>
        <w:t xml:space="preserve"> тыс</w:t>
      </w:r>
      <w:r w:rsidRPr="006802B2">
        <w:rPr>
          <w:rFonts w:cs="Times New Roman"/>
          <w:kern w:val="1"/>
          <w:sz w:val="26"/>
          <w:szCs w:val="26"/>
        </w:rPr>
        <w:t xml:space="preserve">. рублей или на </w:t>
      </w:r>
      <w:r w:rsidRPr="006802B2">
        <w:rPr>
          <w:rFonts w:cs="Times New Roman"/>
          <w:b/>
          <w:i/>
          <w:kern w:val="1"/>
          <w:sz w:val="26"/>
          <w:szCs w:val="26"/>
        </w:rPr>
        <w:t>91,3%</w:t>
      </w:r>
      <w:r w:rsidRPr="006802B2">
        <w:rPr>
          <w:rFonts w:cs="Times New Roman"/>
          <w:kern w:val="1"/>
          <w:sz w:val="26"/>
          <w:szCs w:val="26"/>
        </w:rPr>
        <w:t xml:space="preserve"> от уточненных  годовых  назначений;  </w:t>
      </w:r>
    </w:p>
    <w:p w:rsidR="00D80709" w:rsidRPr="006802B2" w:rsidRDefault="00D80709" w:rsidP="00D80709">
      <w:pPr>
        <w:numPr>
          <w:ilvl w:val="0"/>
          <w:numId w:val="3"/>
        </w:numPr>
        <w:ind w:right="-3"/>
        <w:jc w:val="both"/>
        <w:rPr>
          <w:rFonts w:cs="Times New Roman"/>
          <w:b/>
          <w:sz w:val="26"/>
          <w:szCs w:val="26"/>
          <w:u w:val="single"/>
        </w:rPr>
      </w:pPr>
      <w:r w:rsidRPr="006802B2">
        <w:rPr>
          <w:rFonts w:cs="Times New Roman"/>
          <w:kern w:val="1"/>
          <w:sz w:val="26"/>
          <w:szCs w:val="26"/>
        </w:rPr>
        <w:t xml:space="preserve">размер превышения расходов над  доходами (дефицит) </w:t>
      </w:r>
      <w:proofErr w:type="gramStart"/>
      <w:r w:rsidRPr="006802B2">
        <w:rPr>
          <w:rFonts w:cs="Times New Roman"/>
          <w:kern w:val="1"/>
          <w:sz w:val="26"/>
          <w:szCs w:val="26"/>
        </w:rPr>
        <w:t>при</w:t>
      </w:r>
      <w:proofErr w:type="gramEnd"/>
      <w:r w:rsidRPr="006802B2">
        <w:rPr>
          <w:rFonts w:cs="Times New Roman"/>
          <w:kern w:val="1"/>
          <w:sz w:val="26"/>
          <w:szCs w:val="26"/>
        </w:rPr>
        <w:t xml:space="preserve"> </w:t>
      </w:r>
    </w:p>
    <w:p w:rsidR="00D80709" w:rsidRPr="006802B2" w:rsidRDefault="00D80709" w:rsidP="00D80709">
      <w:pPr>
        <w:ind w:right="-3"/>
        <w:jc w:val="both"/>
        <w:rPr>
          <w:rFonts w:cs="Times New Roman"/>
          <w:b/>
          <w:sz w:val="26"/>
          <w:szCs w:val="26"/>
          <w:u w:val="single"/>
        </w:rPr>
      </w:pPr>
      <w:proofErr w:type="gramStart"/>
      <w:r w:rsidRPr="006802B2">
        <w:rPr>
          <w:rFonts w:cs="Times New Roman"/>
          <w:kern w:val="1"/>
          <w:sz w:val="26"/>
          <w:szCs w:val="26"/>
        </w:rPr>
        <w:t>исполнении</w:t>
      </w:r>
      <w:proofErr w:type="gramEnd"/>
      <w:r w:rsidRPr="006802B2">
        <w:rPr>
          <w:rFonts w:cs="Times New Roman"/>
          <w:kern w:val="1"/>
          <w:sz w:val="26"/>
          <w:szCs w:val="26"/>
        </w:rPr>
        <w:t xml:space="preserve"> бюджета в 2018г  составил </w:t>
      </w:r>
      <w:r w:rsidRPr="006802B2">
        <w:rPr>
          <w:rFonts w:cs="Times New Roman"/>
          <w:b/>
          <w:bCs/>
          <w:i/>
          <w:sz w:val="26"/>
          <w:szCs w:val="26"/>
        </w:rPr>
        <w:t>1 млн. 988,6</w:t>
      </w:r>
      <w:r w:rsidRPr="006802B2">
        <w:rPr>
          <w:rFonts w:cs="Times New Roman"/>
          <w:bCs/>
          <w:sz w:val="26"/>
          <w:szCs w:val="26"/>
        </w:rPr>
        <w:t xml:space="preserve"> тыс. рублей,  что  не  противоречит п.3, 4 статьи 92.1 Бюджетного  кодекса РФ</w:t>
      </w:r>
    </w:p>
    <w:p w:rsidR="00D80709" w:rsidRPr="006802B2" w:rsidRDefault="00D80709" w:rsidP="00D80709">
      <w:pPr>
        <w:ind w:left="1425" w:right="-3"/>
        <w:jc w:val="both"/>
        <w:rPr>
          <w:rFonts w:cs="Times New Roman"/>
          <w:bCs/>
          <w:sz w:val="26"/>
          <w:szCs w:val="26"/>
        </w:rPr>
      </w:pPr>
    </w:p>
    <w:p w:rsidR="00D80709" w:rsidRPr="006802B2" w:rsidRDefault="00D80709" w:rsidP="00D80709">
      <w:pPr>
        <w:pStyle w:val="a3"/>
        <w:widowControl w:val="0"/>
        <w:numPr>
          <w:ilvl w:val="0"/>
          <w:numId w:val="4"/>
        </w:numPr>
        <w:suppressAutoHyphens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6802B2">
        <w:rPr>
          <w:rFonts w:eastAsia="Lucida Sans Unicode"/>
          <w:b/>
          <w:bCs/>
          <w:i/>
          <w:kern w:val="1"/>
          <w:sz w:val="26"/>
          <w:szCs w:val="26"/>
          <w:lang w:eastAsia="hi-IN" w:bidi="hi-IN"/>
        </w:rPr>
        <w:t>Характеристика  исполнения   доходной  части   бюджета района</w:t>
      </w:r>
    </w:p>
    <w:p w:rsidR="00D80709" w:rsidRPr="006802B2" w:rsidRDefault="00D80709" w:rsidP="00D80709">
      <w:pPr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bCs/>
          <w:kern w:val="1"/>
          <w:sz w:val="26"/>
          <w:szCs w:val="26"/>
        </w:rPr>
        <w:t xml:space="preserve">       В целом  исполнение доходной части бюджета муниципального района за 2018 год характеризуется  </w:t>
      </w:r>
      <w:r w:rsidRPr="006802B2">
        <w:rPr>
          <w:rFonts w:cs="Times New Roman"/>
          <w:bCs/>
          <w:kern w:val="1"/>
          <w:sz w:val="26"/>
          <w:szCs w:val="26"/>
          <w:u w:val="single"/>
        </w:rPr>
        <w:t>увеличением  поступлений в доходную часть бюджета</w:t>
      </w:r>
      <w:r w:rsidRPr="006802B2">
        <w:rPr>
          <w:rFonts w:cs="Times New Roman"/>
          <w:bCs/>
          <w:kern w:val="1"/>
          <w:sz w:val="26"/>
          <w:szCs w:val="26"/>
        </w:rPr>
        <w:t xml:space="preserve"> муниципального района по  сравнению  с  2017 годом по всем группам доходов бюджета на </w:t>
      </w:r>
      <w:r w:rsidRPr="006802B2">
        <w:rPr>
          <w:rFonts w:cs="Times New Roman"/>
          <w:b/>
          <w:bCs/>
          <w:i/>
          <w:kern w:val="1"/>
          <w:sz w:val="26"/>
          <w:szCs w:val="26"/>
        </w:rPr>
        <w:t>49 млн. 610,6</w:t>
      </w:r>
      <w:r w:rsidRPr="006802B2">
        <w:rPr>
          <w:rFonts w:cs="Times New Roman"/>
          <w:bCs/>
          <w:kern w:val="1"/>
          <w:sz w:val="26"/>
          <w:szCs w:val="26"/>
        </w:rPr>
        <w:t xml:space="preserve"> тыс. рублей или на </w:t>
      </w:r>
      <w:r w:rsidRPr="006802B2">
        <w:rPr>
          <w:rFonts w:cs="Times New Roman"/>
          <w:b/>
          <w:bCs/>
          <w:i/>
          <w:kern w:val="1"/>
          <w:sz w:val="26"/>
          <w:szCs w:val="26"/>
        </w:rPr>
        <w:t>32,9%</w:t>
      </w:r>
      <w:r w:rsidRPr="006802B2">
        <w:rPr>
          <w:rFonts w:cs="Times New Roman"/>
          <w:kern w:val="1"/>
          <w:sz w:val="26"/>
          <w:szCs w:val="26"/>
        </w:rPr>
        <w:t xml:space="preserve"> </w:t>
      </w:r>
      <w:r w:rsidRPr="006802B2">
        <w:rPr>
          <w:rFonts w:cs="Times New Roman"/>
          <w:kern w:val="1"/>
          <w:sz w:val="26"/>
          <w:szCs w:val="26"/>
          <w:lang w:eastAsia="ar-SA"/>
        </w:rPr>
        <w:t>в том числе:</w:t>
      </w:r>
    </w:p>
    <w:p w:rsidR="00D80709" w:rsidRPr="006802B2" w:rsidRDefault="00D80709" w:rsidP="00D80709">
      <w:pPr>
        <w:numPr>
          <w:ilvl w:val="0"/>
          <w:numId w:val="7"/>
        </w:numPr>
        <w:jc w:val="both"/>
        <w:rPr>
          <w:rFonts w:cs="Times New Roman"/>
          <w:kern w:val="1"/>
          <w:sz w:val="26"/>
          <w:szCs w:val="26"/>
          <w:lang w:eastAsia="ar-SA"/>
        </w:rPr>
      </w:pPr>
      <w:r w:rsidRPr="006802B2">
        <w:rPr>
          <w:rFonts w:cs="Times New Roman"/>
          <w:kern w:val="1"/>
          <w:sz w:val="26"/>
          <w:szCs w:val="26"/>
          <w:lang w:eastAsia="ar-SA"/>
        </w:rPr>
        <w:t>Налоговые доходы  - на 2 220,7 тыс. рублей или на 12,2 %;</w:t>
      </w:r>
    </w:p>
    <w:p w:rsidR="00D80709" w:rsidRPr="006802B2" w:rsidRDefault="00D80709" w:rsidP="00D80709">
      <w:pPr>
        <w:numPr>
          <w:ilvl w:val="0"/>
          <w:numId w:val="7"/>
        </w:numPr>
        <w:jc w:val="both"/>
        <w:rPr>
          <w:rFonts w:cs="Times New Roman"/>
          <w:kern w:val="1"/>
          <w:sz w:val="26"/>
          <w:szCs w:val="26"/>
          <w:lang w:eastAsia="ar-SA"/>
        </w:rPr>
      </w:pPr>
      <w:r w:rsidRPr="006802B2">
        <w:rPr>
          <w:rFonts w:cs="Times New Roman"/>
          <w:kern w:val="1"/>
          <w:sz w:val="26"/>
          <w:szCs w:val="26"/>
          <w:lang w:eastAsia="ar-SA"/>
        </w:rPr>
        <w:t>Неналоговые доходы – на 1 258,7 тыс. рублей или на 21,2 %;</w:t>
      </w:r>
    </w:p>
    <w:p w:rsidR="00D80709" w:rsidRPr="006802B2" w:rsidRDefault="00D80709" w:rsidP="00D80709">
      <w:pPr>
        <w:numPr>
          <w:ilvl w:val="0"/>
          <w:numId w:val="7"/>
        </w:numPr>
        <w:jc w:val="both"/>
        <w:rPr>
          <w:rFonts w:cs="Times New Roman"/>
          <w:kern w:val="1"/>
          <w:sz w:val="26"/>
          <w:szCs w:val="26"/>
          <w:lang w:eastAsia="ar-SA"/>
        </w:rPr>
      </w:pPr>
      <w:r w:rsidRPr="006802B2">
        <w:rPr>
          <w:rFonts w:cs="Times New Roman"/>
          <w:kern w:val="1"/>
          <w:sz w:val="26"/>
          <w:szCs w:val="26"/>
          <w:lang w:eastAsia="ar-SA"/>
        </w:rPr>
        <w:t xml:space="preserve">Безвозмездные поступления увеличились на 46,1 млн. рублей и составили </w:t>
      </w:r>
      <w:r w:rsidRPr="006802B2">
        <w:rPr>
          <w:rFonts w:cs="Times New Roman"/>
          <w:b/>
          <w:kern w:val="1"/>
          <w:sz w:val="26"/>
          <w:szCs w:val="26"/>
          <w:lang w:eastAsia="ar-SA"/>
        </w:rPr>
        <w:t>136,4</w:t>
      </w:r>
      <w:r w:rsidRPr="006802B2">
        <w:rPr>
          <w:rFonts w:cs="Times New Roman"/>
          <w:kern w:val="1"/>
          <w:sz w:val="26"/>
          <w:szCs w:val="26"/>
          <w:lang w:eastAsia="ar-SA"/>
        </w:rPr>
        <w:t xml:space="preserve">% к уровню 2017 года.     </w:t>
      </w:r>
    </w:p>
    <w:p w:rsidR="00D80709" w:rsidRPr="006802B2" w:rsidRDefault="00D80709" w:rsidP="00D80709">
      <w:pPr>
        <w:ind w:right="-3"/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 xml:space="preserve">        Структура доходов  бюджета  муниципального района за 2018 год характеризуется:</w:t>
      </w:r>
    </w:p>
    <w:p w:rsidR="00D80709" w:rsidRPr="006802B2" w:rsidRDefault="00D80709" w:rsidP="00D80709">
      <w:pPr>
        <w:numPr>
          <w:ilvl w:val="0"/>
          <w:numId w:val="8"/>
        </w:numPr>
        <w:ind w:right="-3"/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  <w:u w:val="single"/>
        </w:rPr>
        <w:t xml:space="preserve"> увеличением на 2,2 процента доли группы «Безвозмездные поступления</w:t>
      </w:r>
      <w:r w:rsidRPr="006802B2">
        <w:rPr>
          <w:rFonts w:cs="Times New Roman"/>
          <w:b/>
          <w:kern w:val="1"/>
          <w:sz w:val="26"/>
          <w:szCs w:val="26"/>
          <w:u w:val="single"/>
        </w:rPr>
        <w:t>»</w:t>
      </w:r>
      <w:r w:rsidRPr="006802B2">
        <w:rPr>
          <w:rFonts w:cs="Times New Roman"/>
          <w:kern w:val="1"/>
          <w:sz w:val="26"/>
          <w:szCs w:val="26"/>
        </w:rPr>
        <w:t xml:space="preserve"> (84,0 </w:t>
      </w:r>
      <w:r w:rsidRPr="006802B2">
        <w:rPr>
          <w:rFonts w:cs="Times New Roman"/>
          <w:kern w:val="1"/>
          <w:sz w:val="26"/>
          <w:szCs w:val="26"/>
        </w:rPr>
        <w:lastRenderedPageBreak/>
        <w:t xml:space="preserve">процента в 2017 году и 86,2 процента в 2018г.) и, соответственно, </w:t>
      </w:r>
    </w:p>
    <w:p w:rsidR="00D80709" w:rsidRPr="006802B2" w:rsidRDefault="00D80709" w:rsidP="00D80709">
      <w:pPr>
        <w:numPr>
          <w:ilvl w:val="0"/>
          <w:numId w:val="8"/>
        </w:numPr>
        <w:ind w:right="-3"/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 xml:space="preserve">снижением доли доходов по группе «Налоговые и неналоговые доходы» на 2,2 процента (с 16% в 2017г. до 13,8 % – в 2018г.), в основном за счет снижения удельного веса поступлений налоговых доходов </w:t>
      </w:r>
      <w:proofErr w:type="gramStart"/>
      <w:r w:rsidRPr="006802B2">
        <w:rPr>
          <w:rFonts w:cs="Times New Roman"/>
          <w:kern w:val="1"/>
          <w:sz w:val="26"/>
          <w:szCs w:val="26"/>
        </w:rPr>
        <w:t>на</w:t>
      </w:r>
      <w:proofErr w:type="gramEnd"/>
      <w:r w:rsidRPr="006802B2">
        <w:rPr>
          <w:rFonts w:cs="Times New Roman"/>
          <w:kern w:val="1"/>
          <w:sz w:val="26"/>
          <w:szCs w:val="26"/>
        </w:rPr>
        <w:t xml:space="preserve"> 1,9%.</w:t>
      </w:r>
    </w:p>
    <w:p w:rsidR="00D80709" w:rsidRPr="006802B2" w:rsidRDefault="00D80709" w:rsidP="00D80709">
      <w:pPr>
        <w:ind w:left="420" w:right="-3"/>
        <w:jc w:val="both"/>
        <w:rPr>
          <w:rFonts w:cs="Times New Roman"/>
          <w:kern w:val="1"/>
          <w:sz w:val="26"/>
          <w:szCs w:val="26"/>
        </w:rPr>
      </w:pPr>
    </w:p>
    <w:p w:rsidR="00D80709" w:rsidRPr="006802B2" w:rsidRDefault="00D80709" w:rsidP="00D80709">
      <w:pPr>
        <w:jc w:val="both"/>
        <w:rPr>
          <w:rFonts w:cs="Times New Roman"/>
          <w:b/>
          <w:kern w:val="1"/>
          <w:sz w:val="26"/>
          <w:szCs w:val="26"/>
        </w:rPr>
      </w:pPr>
      <w:r w:rsidRPr="006802B2">
        <w:rPr>
          <w:rFonts w:cs="Times New Roman"/>
          <w:sz w:val="26"/>
          <w:szCs w:val="26"/>
          <w:lang w:eastAsia="ar-SA"/>
        </w:rPr>
        <w:t xml:space="preserve">         В структуре собственных доходов бюджета муниципального района, также как и в 2017 году большую часть - 73,9% занимают </w:t>
      </w:r>
      <w:r w:rsidRPr="006802B2">
        <w:rPr>
          <w:rFonts w:cs="Times New Roman"/>
          <w:sz w:val="26"/>
          <w:szCs w:val="26"/>
          <w:u w:val="single"/>
          <w:lang w:eastAsia="ar-SA"/>
        </w:rPr>
        <w:t>налоговые доходы (в 2017г. -75,3%)</w:t>
      </w:r>
      <w:r w:rsidRPr="006802B2">
        <w:rPr>
          <w:rFonts w:cs="Times New Roman"/>
          <w:sz w:val="26"/>
          <w:szCs w:val="26"/>
          <w:lang w:eastAsia="ar-SA"/>
        </w:rPr>
        <w:t xml:space="preserve">,  при  этом    доля  неналоговых доходов по  сравнению  с 2017 годом </w:t>
      </w:r>
      <w:r w:rsidRPr="006802B2">
        <w:rPr>
          <w:rFonts w:cs="Times New Roman"/>
          <w:sz w:val="26"/>
          <w:szCs w:val="26"/>
          <w:u w:val="single"/>
          <w:lang w:eastAsia="ar-SA"/>
        </w:rPr>
        <w:t>увеличилась  на 1,4 процентных  пункта.</w:t>
      </w:r>
    </w:p>
    <w:p w:rsidR="00D80709" w:rsidRPr="006802B2" w:rsidRDefault="00D80709" w:rsidP="00D80709">
      <w:pPr>
        <w:pStyle w:val="a3"/>
        <w:widowControl w:val="0"/>
        <w:numPr>
          <w:ilvl w:val="0"/>
          <w:numId w:val="4"/>
        </w:numPr>
        <w:suppressAutoHyphens/>
        <w:jc w:val="center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6802B2">
        <w:rPr>
          <w:rFonts w:eastAsia="Lucida Sans Unicode"/>
          <w:b/>
          <w:bCs/>
          <w:i/>
          <w:kern w:val="1"/>
          <w:sz w:val="26"/>
          <w:szCs w:val="26"/>
          <w:lang w:eastAsia="hi-IN" w:bidi="hi-IN"/>
        </w:rPr>
        <w:t>Характеристика  исполнения   расходной части   бюджета района</w:t>
      </w:r>
    </w:p>
    <w:p w:rsidR="00D80709" w:rsidRPr="006802B2" w:rsidRDefault="00D80709" w:rsidP="00D80709">
      <w:pPr>
        <w:ind w:right="-3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 xml:space="preserve">    </w:t>
      </w:r>
      <w:r w:rsidRPr="006802B2">
        <w:rPr>
          <w:rFonts w:cs="Times New Roman"/>
          <w:b/>
          <w:sz w:val="26"/>
          <w:szCs w:val="26"/>
        </w:rPr>
        <w:t>1.</w:t>
      </w:r>
      <w:r w:rsidRPr="006802B2">
        <w:rPr>
          <w:rFonts w:cs="Times New Roman"/>
          <w:sz w:val="26"/>
          <w:szCs w:val="26"/>
        </w:rPr>
        <w:t xml:space="preserve"> По  сравнению  с 2017 годом  исполнение  расходной части бюджета муниципального района в 2018 году увеличилось на  </w:t>
      </w:r>
      <w:r w:rsidRPr="006802B2">
        <w:rPr>
          <w:rFonts w:cs="Times New Roman"/>
          <w:b/>
          <w:sz w:val="26"/>
          <w:szCs w:val="26"/>
          <w:lang w:eastAsia="ar-SA"/>
        </w:rPr>
        <w:t>44 168,1</w:t>
      </w:r>
      <w:r w:rsidRPr="006802B2">
        <w:rPr>
          <w:rFonts w:cs="Times New Roman"/>
          <w:sz w:val="26"/>
          <w:szCs w:val="26"/>
          <w:lang w:eastAsia="ar-SA"/>
        </w:rPr>
        <w:t xml:space="preserve"> тыс. рублей  или на </w:t>
      </w:r>
      <w:r w:rsidRPr="006802B2">
        <w:rPr>
          <w:rFonts w:cs="Times New Roman"/>
          <w:b/>
          <w:sz w:val="26"/>
          <w:szCs w:val="26"/>
          <w:lang w:eastAsia="ar-SA"/>
        </w:rPr>
        <w:t>27,9%.</w:t>
      </w:r>
    </w:p>
    <w:p w:rsidR="00D80709" w:rsidRPr="006802B2" w:rsidRDefault="00D80709" w:rsidP="00D80709">
      <w:pPr>
        <w:pStyle w:val="a5"/>
        <w:numPr>
          <w:ilvl w:val="0"/>
          <w:numId w:val="9"/>
        </w:numPr>
        <w:spacing w:after="0"/>
        <w:jc w:val="both"/>
        <w:rPr>
          <w:sz w:val="26"/>
          <w:szCs w:val="26"/>
          <w:lang w:eastAsia="ar-SA"/>
        </w:rPr>
      </w:pPr>
      <w:r w:rsidRPr="006802B2">
        <w:rPr>
          <w:sz w:val="26"/>
          <w:szCs w:val="26"/>
        </w:rPr>
        <w:t xml:space="preserve">Приоритетным  направлением расходов бюджета муниципального </w:t>
      </w:r>
    </w:p>
    <w:p w:rsidR="00D80709" w:rsidRPr="006802B2" w:rsidRDefault="00D80709" w:rsidP="00D80709">
      <w:pPr>
        <w:pStyle w:val="a5"/>
        <w:spacing w:after="0"/>
        <w:jc w:val="both"/>
        <w:rPr>
          <w:sz w:val="26"/>
          <w:szCs w:val="26"/>
        </w:rPr>
      </w:pPr>
      <w:r w:rsidRPr="006802B2">
        <w:rPr>
          <w:sz w:val="26"/>
          <w:szCs w:val="26"/>
        </w:rPr>
        <w:t xml:space="preserve">района, как и в прошлые годы, остаются отрасли социальной  сферы, на финансирование которых  за 2018 год  привлечено  </w:t>
      </w:r>
      <w:r w:rsidRPr="006802B2">
        <w:rPr>
          <w:b/>
          <w:i/>
          <w:sz w:val="26"/>
          <w:szCs w:val="26"/>
        </w:rPr>
        <w:t>146 млн.437,0</w:t>
      </w:r>
      <w:r w:rsidRPr="006802B2">
        <w:rPr>
          <w:sz w:val="26"/>
          <w:szCs w:val="26"/>
        </w:rPr>
        <w:t xml:space="preserve"> тыс. рублей  или  72,4% от общей суммы расходов бюджета муниципального района за 2018г.</w:t>
      </w:r>
    </w:p>
    <w:p w:rsidR="00D80709" w:rsidRPr="006802B2" w:rsidRDefault="00D80709" w:rsidP="00D80709">
      <w:pPr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b/>
          <w:kern w:val="1"/>
          <w:sz w:val="26"/>
          <w:szCs w:val="26"/>
        </w:rPr>
        <w:t xml:space="preserve">     Структура расходов</w:t>
      </w:r>
      <w:r w:rsidRPr="006802B2">
        <w:rPr>
          <w:rFonts w:cs="Times New Roman"/>
          <w:kern w:val="1"/>
          <w:sz w:val="26"/>
          <w:szCs w:val="26"/>
        </w:rPr>
        <w:t xml:space="preserve"> бюджета муниципального района за 2018г. </w:t>
      </w:r>
    </w:p>
    <w:p w:rsidR="00D80709" w:rsidRPr="006802B2" w:rsidRDefault="00D80709" w:rsidP="00D80709">
      <w:pPr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>характеризуется следующими показателями:</w:t>
      </w:r>
    </w:p>
    <w:p w:rsidR="00D80709" w:rsidRPr="006802B2" w:rsidRDefault="00D80709" w:rsidP="00D80709">
      <w:pPr>
        <w:numPr>
          <w:ilvl w:val="0"/>
          <w:numId w:val="5"/>
        </w:numPr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>Образование – 62,8% от общего объема расходов (60,9% в 2017г);</w:t>
      </w:r>
    </w:p>
    <w:p w:rsidR="00D80709" w:rsidRPr="006802B2" w:rsidRDefault="00D80709" w:rsidP="00D80709">
      <w:pPr>
        <w:numPr>
          <w:ilvl w:val="0"/>
          <w:numId w:val="5"/>
        </w:numPr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>Культура – 8,9% (6,6% в 2017г);</w:t>
      </w:r>
    </w:p>
    <w:p w:rsidR="00D80709" w:rsidRPr="006802B2" w:rsidRDefault="00D80709" w:rsidP="00D80709">
      <w:pPr>
        <w:numPr>
          <w:ilvl w:val="0"/>
          <w:numId w:val="5"/>
        </w:numPr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>Социальная политика – 0,6% (2% в 2017г.);</w:t>
      </w:r>
    </w:p>
    <w:p w:rsidR="00D80709" w:rsidRPr="006802B2" w:rsidRDefault="00D80709" w:rsidP="00D80709">
      <w:pPr>
        <w:numPr>
          <w:ilvl w:val="0"/>
          <w:numId w:val="5"/>
        </w:numPr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>Физическая культура и спорт – 0,1%;</w:t>
      </w:r>
    </w:p>
    <w:p w:rsidR="00D80709" w:rsidRPr="006802B2" w:rsidRDefault="00D80709" w:rsidP="00D80709">
      <w:pPr>
        <w:numPr>
          <w:ilvl w:val="0"/>
          <w:numId w:val="5"/>
        </w:numPr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>Общегосударственные вопросы – 12,9% (13,5% в 2017г.);</w:t>
      </w:r>
    </w:p>
    <w:p w:rsidR="00D80709" w:rsidRPr="006802B2" w:rsidRDefault="00D80709" w:rsidP="00D80709">
      <w:pPr>
        <w:numPr>
          <w:ilvl w:val="0"/>
          <w:numId w:val="5"/>
        </w:numPr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>Межбюджетные трансферты – 7,9 % (11,3% в 2017г.);</w:t>
      </w:r>
    </w:p>
    <w:p w:rsidR="00D80709" w:rsidRPr="006802B2" w:rsidRDefault="00D80709" w:rsidP="00D80709">
      <w:pPr>
        <w:numPr>
          <w:ilvl w:val="0"/>
          <w:numId w:val="5"/>
        </w:numPr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>Национальная экономика – 5,9% (3,7% в 2017г.);</w:t>
      </w:r>
    </w:p>
    <w:p w:rsidR="00D80709" w:rsidRPr="006802B2" w:rsidRDefault="00D80709" w:rsidP="00D80709">
      <w:pPr>
        <w:numPr>
          <w:ilvl w:val="0"/>
          <w:numId w:val="5"/>
        </w:numPr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>Обслуживание государственного и муниципального долга –0,5%;</w:t>
      </w:r>
    </w:p>
    <w:p w:rsidR="00D80709" w:rsidRPr="006802B2" w:rsidRDefault="00D80709" w:rsidP="00D80709">
      <w:pPr>
        <w:numPr>
          <w:ilvl w:val="0"/>
          <w:numId w:val="5"/>
        </w:numPr>
        <w:spacing w:line="360" w:lineRule="auto"/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>Жилищно-коммунальное хозяйство – 0,4% (0,3% в 2017г.).</w:t>
      </w:r>
    </w:p>
    <w:p w:rsidR="00D80709" w:rsidRPr="006802B2" w:rsidRDefault="00D80709" w:rsidP="00D80709">
      <w:pPr>
        <w:ind w:left="360"/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 xml:space="preserve"> </w:t>
      </w:r>
      <w:r w:rsidRPr="006802B2">
        <w:rPr>
          <w:rFonts w:cs="Times New Roman"/>
          <w:color w:val="FF0000"/>
          <w:sz w:val="26"/>
          <w:szCs w:val="26"/>
        </w:rPr>
        <w:t xml:space="preserve"> </w:t>
      </w:r>
      <w:r w:rsidRPr="006802B2">
        <w:rPr>
          <w:rFonts w:cs="Times New Roman"/>
          <w:sz w:val="26"/>
          <w:szCs w:val="26"/>
        </w:rPr>
        <w:t xml:space="preserve">По сравнению с 2017 г. фактические расходы бюджета муниципального </w:t>
      </w:r>
    </w:p>
    <w:p w:rsidR="00D80709" w:rsidRPr="006802B2" w:rsidRDefault="00D80709" w:rsidP="00D80709">
      <w:pPr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 xml:space="preserve">района за 2018 год  на социальную сферу увеличились на </w:t>
      </w:r>
      <w:r w:rsidRPr="006802B2">
        <w:rPr>
          <w:rFonts w:cs="Times New Roman"/>
          <w:b/>
          <w:sz w:val="26"/>
          <w:szCs w:val="26"/>
        </w:rPr>
        <w:t xml:space="preserve">34 млн. 759,9 </w:t>
      </w:r>
      <w:r w:rsidRPr="006802B2">
        <w:rPr>
          <w:rFonts w:cs="Times New Roman"/>
          <w:sz w:val="26"/>
          <w:szCs w:val="26"/>
        </w:rPr>
        <w:t>тыс. рублей или на 31,1%.</w:t>
      </w:r>
    </w:p>
    <w:p w:rsidR="00D80709" w:rsidRPr="006802B2" w:rsidRDefault="00D80709" w:rsidP="00D80709">
      <w:pPr>
        <w:jc w:val="both"/>
        <w:rPr>
          <w:rFonts w:cs="Times New Roman"/>
          <w:sz w:val="26"/>
          <w:szCs w:val="26"/>
        </w:rPr>
      </w:pPr>
    </w:p>
    <w:p w:rsidR="00D80709" w:rsidRPr="006802B2" w:rsidRDefault="00D80709" w:rsidP="00D80709">
      <w:pPr>
        <w:pStyle w:val="a7"/>
        <w:ind w:left="0"/>
        <w:jc w:val="center"/>
        <w:rPr>
          <w:b/>
          <w:bCs/>
          <w:sz w:val="26"/>
          <w:szCs w:val="26"/>
          <w:lang w:bidi="ar-SA"/>
        </w:rPr>
      </w:pPr>
      <w:r w:rsidRPr="006802B2">
        <w:rPr>
          <w:b/>
          <w:bCs/>
          <w:sz w:val="26"/>
          <w:szCs w:val="26"/>
          <w:lang w:bidi="ar-SA"/>
        </w:rPr>
        <w:t>2. Реализация инвестиционной программы  по  капвложениям</w:t>
      </w:r>
      <w:r w:rsidRPr="006802B2">
        <w:rPr>
          <w:b/>
          <w:bCs/>
          <w:sz w:val="26"/>
          <w:szCs w:val="26"/>
        </w:rPr>
        <w:t xml:space="preserve"> </w:t>
      </w:r>
      <w:r w:rsidRPr="006802B2">
        <w:rPr>
          <w:b/>
          <w:bCs/>
          <w:sz w:val="26"/>
          <w:szCs w:val="26"/>
          <w:lang w:bidi="ar-SA"/>
        </w:rPr>
        <w:t>в объекты муниципальной собственности</w:t>
      </w:r>
    </w:p>
    <w:p w:rsidR="00D80709" w:rsidRPr="006802B2" w:rsidRDefault="00D80709" w:rsidP="00D80709">
      <w:pPr>
        <w:pStyle w:val="a7"/>
        <w:ind w:left="792"/>
        <w:jc w:val="center"/>
        <w:rPr>
          <w:b/>
          <w:bCs/>
          <w:sz w:val="26"/>
          <w:szCs w:val="26"/>
          <w:lang w:bidi="ar-SA"/>
        </w:rPr>
      </w:pPr>
    </w:p>
    <w:p w:rsidR="00D80709" w:rsidRPr="006802B2" w:rsidRDefault="00D80709" w:rsidP="00D80709">
      <w:pPr>
        <w:jc w:val="both"/>
        <w:rPr>
          <w:rFonts w:cs="Times New Roman"/>
          <w:sz w:val="26"/>
          <w:szCs w:val="26"/>
          <w:lang w:eastAsia="ar-SA"/>
        </w:rPr>
      </w:pPr>
      <w:r w:rsidRPr="006802B2">
        <w:rPr>
          <w:rFonts w:cs="Times New Roman"/>
          <w:sz w:val="26"/>
          <w:szCs w:val="26"/>
        </w:rPr>
        <w:t xml:space="preserve">      </w:t>
      </w:r>
      <w:r w:rsidRPr="006802B2">
        <w:rPr>
          <w:rFonts w:cs="Times New Roman"/>
          <w:sz w:val="26"/>
          <w:szCs w:val="26"/>
          <w:lang w:eastAsia="ar-SA"/>
        </w:rPr>
        <w:t xml:space="preserve">Объем бюджетных ассигнований на финансирование районной инвестиционной программы на 2018 год утвержден в общей сумме </w:t>
      </w:r>
      <w:r w:rsidRPr="006802B2">
        <w:rPr>
          <w:rFonts w:cs="Times New Roman"/>
          <w:b/>
          <w:sz w:val="26"/>
          <w:szCs w:val="26"/>
          <w:lang w:eastAsia="ar-SA"/>
        </w:rPr>
        <w:t>25 млн. 549,0</w:t>
      </w:r>
      <w:r w:rsidRPr="006802B2">
        <w:rPr>
          <w:rFonts w:cs="Times New Roman"/>
          <w:sz w:val="26"/>
          <w:szCs w:val="26"/>
          <w:lang w:eastAsia="ar-SA"/>
        </w:rPr>
        <w:t xml:space="preserve"> тыс. рублей, в том числе за счет средств бюджета района </w:t>
      </w:r>
      <w:r w:rsidRPr="006802B2">
        <w:rPr>
          <w:rFonts w:cs="Times New Roman"/>
          <w:b/>
          <w:sz w:val="26"/>
          <w:szCs w:val="26"/>
          <w:lang w:eastAsia="ar-SA"/>
        </w:rPr>
        <w:t>7 млн. 219,5</w:t>
      </w:r>
      <w:r w:rsidRPr="006802B2">
        <w:rPr>
          <w:rFonts w:cs="Times New Roman"/>
          <w:sz w:val="26"/>
          <w:szCs w:val="26"/>
          <w:lang w:eastAsia="ar-SA"/>
        </w:rPr>
        <w:t xml:space="preserve"> тыс. рублей, что составляет 28,3% в общем объеме утвержденных бюджетных ассигнований на финансирование районной инвестиционной программы.</w:t>
      </w:r>
    </w:p>
    <w:p w:rsidR="00D80709" w:rsidRPr="006802B2" w:rsidRDefault="00D80709" w:rsidP="00D80709">
      <w:pPr>
        <w:ind w:right="-3"/>
        <w:jc w:val="both"/>
        <w:rPr>
          <w:rFonts w:cs="Times New Roman"/>
          <w:bCs/>
          <w:kern w:val="1"/>
          <w:sz w:val="26"/>
          <w:szCs w:val="26"/>
        </w:rPr>
      </w:pPr>
      <w:r w:rsidRPr="006802B2">
        <w:rPr>
          <w:rFonts w:cs="Times New Roman"/>
          <w:sz w:val="26"/>
          <w:szCs w:val="26"/>
          <w:lang w:eastAsia="ar-SA"/>
        </w:rPr>
        <w:t xml:space="preserve">      </w:t>
      </w:r>
      <w:r w:rsidRPr="006802B2">
        <w:rPr>
          <w:rFonts w:cs="Times New Roman"/>
          <w:kern w:val="1"/>
          <w:sz w:val="26"/>
          <w:szCs w:val="26"/>
          <w:lang w:eastAsia="ar-SA"/>
        </w:rPr>
        <w:t>Кассовое исполнение бюджета муниципального района на реализацию</w:t>
      </w:r>
      <w:r w:rsidRPr="006802B2">
        <w:rPr>
          <w:rFonts w:cs="Times New Roman"/>
          <w:sz w:val="26"/>
          <w:szCs w:val="26"/>
          <w:lang w:eastAsia="ar-SA"/>
        </w:rPr>
        <w:t xml:space="preserve"> </w:t>
      </w:r>
    </w:p>
    <w:p w:rsidR="00D80709" w:rsidRPr="006802B2" w:rsidRDefault="00D80709" w:rsidP="00D80709">
      <w:pPr>
        <w:ind w:right="-3"/>
        <w:jc w:val="both"/>
        <w:rPr>
          <w:rFonts w:cs="Times New Roman"/>
          <w:bCs/>
          <w:kern w:val="1"/>
          <w:sz w:val="26"/>
          <w:szCs w:val="26"/>
        </w:rPr>
      </w:pPr>
      <w:proofErr w:type="gramStart"/>
      <w:r w:rsidRPr="006802B2">
        <w:rPr>
          <w:rFonts w:cs="Times New Roman"/>
          <w:sz w:val="26"/>
          <w:szCs w:val="26"/>
          <w:lang w:eastAsia="ar-SA"/>
        </w:rPr>
        <w:t xml:space="preserve">инвестиционной программы по капитальным вложениям в объекты муниципальной собственности </w:t>
      </w:r>
      <w:r w:rsidRPr="006802B2">
        <w:rPr>
          <w:rFonts w:cs="Times New Roman"/>
          <w:kern w:val="1"/>
          <w:sz w:val="26"/>
          <w:szCs w:val="26"/>
          <w:lang w:eastAsia="ar-SA"/>
        </w:rPr>
        <w:t xml:space="preserve">за 2018 год составило </w:t>
      </w:r>
      <w:r w:rsidRPr="006802B2">
        <w:rPr>
          <w:rFonts w:cs="Times New Roman"/>
          <w:b/>
          <w:i/>
          <w:kern w:val="1"/>
          <w:sz w:val="26"/>
          <w:szCs w:val="26"/>
          <w:lang w:eastAsia="ar-SA"/>
        </w:rPr>
        <w:t xml:space="preserve">9  млн. 587 </w:t>
      </w:r>
      <w:r w:rsidRPr="006802B2">
        <w:rPr>
          <w:rFonts w:cs="Times New Roman"/>
          <w:kern w:val="1"/>
          <w:sz w:val="26"/>
          <w:szCs w:val="26"/>
          <w:lang w:eastAsia="ar-SA"/>
        </w:rPr>
        <w:t>тыс.</w:t>
      </w:r>
      <w:r w:rsidRPr="006802B2">
        <w:rPr>
          <w:rFonts w:cs="Times New Roman"/>
          <w:b/>
          <w:kern w:val="1"/>
          <w:sz w:val="26"/>
          <w:szCs w:val="26"/>
          <w:lang w:eastAsia="ar-SA"/>
        </w:rPr>
        <w:t xml:space="preserve"> 880</w:t>
      </w:r>
      <w:r w:rsidRPr="006802B2">
        <w:rPr>
          <w:rFonts w:cs="Times New Roman"/>
          <w:kern w:val="1"/>
          <w:sz w:val="26"/>
          <w:szCs w:val="26"/>
          <w:lang w:eastAsia="ar-SA"/>
        </w:rPr>
        <w:t xml:space="preserve"> рублей  или  </w:t>
      </w:r>
      <w:r w:rsidRPr="006802B2">
        <w:rPr>
          <w:rFonts w:cs="Times New Roman"/>
          <w:b/>
          <w:i/>
          <w:kern w:val="1"/>
          <w:sz w:val="26"/>
          <w:szCs w:val="26"/>
          <w:lang w:eastAsia="ar-SA"/>
        </w:rPr>
        <w:t>37,5</w:t>
      </w:r>
      <w:r w:rsidRPr="006802B2">
        <w:rPr>
          <w:rFonts w:cs="Times New Roman"/>
          <w:kern w:val="1"/>
          <w:sz w:val="26"/>
          <w:szCs w:val="26"/>
          <w:lang w:eastAsia="ar-SA"/>
        </w:rPr>
        <w:t xml:space="preserve">% от утвержденных бюджетных назначений, в том числе за счет средств бюджета </w:t>
      </w:r>
      <w:proofErr w:type="spellStart"/>
      <w:r w:rsidRPr="006802B2">
        <w:rPr>
          <w:rFonts w:cs="Times New Roman"/>
          <w:kern w:val="1"/>
          <w:sz w:val="26"/>
          <w:szCs w:val="26"/>
          <w:lang w:eastAsia="ar-SA"/>
        </w:rPr>
        <w:t>роайона</w:t>
      </w:r>
      <w:proofErr w:type="spellEnd"/>
      <w:r w:rsidRPr="006802B2">
        <w:rPr>
          <w:rFonts w:cs="Times New Roman"/>
          <w:kern w:val="1"/>
          <w:sz w:val="26"/>
          <w:szCs w:val="26"/>
          <w:lang w:eastAsia="ar-SA"/>
        </w:rPr>
        <w:t xml:space="preserve"> </w:t>
      </w:r>
      <w:r w:rsidRPr="006802B2">
        <w:rPr>
          <w:rFonts w:cs="Times New Roman"/>
          <w:b/>
          <w:i/>
          <w:kern w:val="1"/>
          <w:sz w:val="26"/>
          <w:szCs w:val="26"/>
          <w:lang w:eastAsia="ar-SA"/>
        </w:rPr>
        <w:t>2 419,165</w:t>
      </w:r>
      <w:r w:rsidRPr="006802B2">
        <w:rPr>
          <w:rFonts w:cs="Times New Roman"/>
          <w:kern w:val="1"/>
          <w:sz w:val="26"/>
          <w:szCs w:val="26"/>
          <w:lang w:eastAsia="ar-SA"/>
        </w:rPr>
        <w:t xml:space="preserve"> тыс. рублей или </w:t>
      </w:r>
      <w:r w:rsidRPr="006802B2">
        <w:rPr>
          <w:rFonts w:cs="Times New Roman"/>
          <w:b/>
          <w:i/>
          <w:kern w:val="1"/>
          <w:sz w:val="26"/>
          <w:szCs w:val="26"/>
          <w:lang w:eastAsia="ar-SA"/>
        </w:rPr>
        <w:t>25,2</w:t>
      </w:r>
      <w:r w:rsidRPr="006802B2">
        <w:rPr>
          <w:rFonts w:cs="Times New Roman"/>
          <w:kern w:val="1"/>
          <w:sz w:val="26"/>
          <w:szCs w:val="26"/>
          <w:lang w:eastAsia="ar-SA"/>
        </w:rPr>
        <w:t xml:space="preserve"> % </w:t>
      </w:r>
      <w:r w:rsidRPr="006802B2">
        <w:rPr>
          <w:rFonts w:cs="Times New Roman"/>
          <w:sz w:val="26"/>
          <w:szCs w:val="26"/>
          <w:lang w:eastAsia="ar-SA"/>
        </w:rPr>
        <w:t>в общем объеме средств бюджета муниципального района, направленных на финансирование инвестиционной программы по капитальным вложениям в объекты муниципальной собственности.</w:t>
      </w:r>
      <w:proofErr w:type="gramEnd"/>
    </w:p>
    <w:p w:rsidR="00D80709" w:rsidRPr="006802B2" w:rsidRDefault="00D80709" w:rsidP="00D80709">
      <w:pPr>
        <w:ind w:right="-3"/>
        <w:jc w:val="both"/>
        <w:rPr>
          <w:rFonts w:cs="Times New Roman"/>
          <w:bCs/>
          <w:kern w:val="1"/>
          <w:sz w:val="26"/>
          <w:szCs w:val="26"/>
        </w:rPr>
      </w:pPr>
      <w:r w:rsidRPr="006802B2">
        <w:rPr>
          <w:rFonts w:cs="Times New Roman"/>
          <w:bCs/>
          <w:kern w:val="1"/>
          <w:sz w:val="26"/>
          <w:szCs w:val="26"/>
        </w:rPr>
        <w:t xml:space="preserve">      </w:t>
      </w:r>
      <w:r w:rsidRPr="006802B2">
        <w:rPr>
          <w:rFonts w:cs="Times New Roman"/>
          <w:sz w:val="26"/>
          <w:szCs w:val="26"/>
          <w:lang w:eastAsia="ar-SA"/>
        </w:rPr>
        <w:t>В целом объем средств, направленных на финансирование инвестиционной программы составил  4,7% от общей суммы расходов бюджета района за 2018 г.</w:t>
      </w:r>
    </w:p>
    <w:p w:rsidR="00D80709" w:rsidRPr="006802B2" w:rsidRDefault="00D80709" w:rsidP="00D80709">
      <w:pPr>
        <w:jc w:val="both"/>
        <w:rPr>
          <w:rFonts w:cs="Times New Roman"/>
          <w:b/>
          <w:sz w:val="26"/>
          <w:szCs w:val="26"/>
        </w:rPr>
      </w:pPr>
    </w:p>
    <w:p w:rsidR="00D80709" w:rsidRPr="006802B2" w:rsidRDefault="00D80709" w:rsidP="00D80709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6802B2">
        <w:rPr>
          <w:rFonts w:cs="Times New Roman"/>
          <w:b/>
          <w:sz w:val="26"/>
          <w:szCs w:val="26"/>
        </w:rPr>
        <w:t>3. Финансирование целевых программ</w:t>
      </w:r>
    </w:p>
    <w:p w:rsidR="00D80709" w:rsidRPr="006802B2" w:rsidRDefault="00D80709" w:rsidP="00D80709">
      <w:pPr>
        <w:ind w:firstLine="708"/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  <w:lang w:eastAsia="ar-SA"/>
        </w:rPr>
        <w:t xml:space="preserve">В   бюджете муниципального  района  в  2018  году  </w:t>
      </w:r>
      <w:r w:rsidRPr="006802B2">
        <w:rPr>
          <w:rFonts w:cs="Times New Roman"/>
          <w:sz w:val="26"/>
          <w:szCs w:val="26"/>
        </w:rPr>
        <w:t xml:space="preserve">с  учетом  внесенных  изменений </w:t>
      </w:r>
      <w:r w:rsidRPr="006802B2">
        <w:rPr>
          <w:rFonts w:cs="Times New Roman"/>
          <w:sz w:val="26"/>
          <w:szCs w:val="26"/>
        </w:rPr>
        <w:lastRenderedPageBreak/>
        <w:t>предусмотрено  10  муниципальных  программ и 1</w:t>
      </w:r>
      <w:r w:rsidRPr="006802B2">
        <w:rPr>
          <w:rFonts w:cs="Times New Roman"/>
          <w:bCs/>
          <w:sz w:val="26"/>
          <w:szCs w:val="26"/>
          <w:lang w:eastAsia="ar-SA"/>
        </w:rPr>
        <w:t xml:space="preserve"> муниципальная подпрограмма</w:t>
      </w:r>
      <w:r w:rsidRPr="006802B2">
        <w:rPr>
          <w:rFonts w:cs="Times New Roman"/>
          <w:sz w:val="26"/>
          <w:szCs w:val="26"/>
        </w:rPr>
        <w:t xml:space="preserve">  в  объеме  4 млн. 687,0 тыс. рублей</w:t>
      </w:r>
    </w:p>
    <w:p w:rsidR="00D80709" w:rsidRPr="006802B2" w:rsidRDefault="00D80709" w:rsidP="00D80709">
      <w:pPr>
        <w:ind w:firstLine="708"/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  <w:u w:val="single"/>
        </w:rPr>
        <w:t>Расходы на реализацию  целевых программ</w:t>
      </w:r>
      <w:r w:rsidRPr="006802B2">
        <w:rPr>
          <w:rFonts w:cs="Times New Roman"/>
          <w:sz w:val="26"/>
          <w:szCs w:val="26"/>
        </w:rPr>
        <w:t xml:space="preserve"> в бюджете района </w:t>
      </w:r>
      <w:r w:rsidRPr="006802B2">
        <w:rPr>
          <w:rFonts w:cs="Times New Roman"/>
          <w:sz w:val="26"/>
          <w:szCs w:val="26"/>
          <w:lang w:eastAsia="ar-SA"/>
        </w:rPr>
        <w:t xml:space="preserve">за 2018г. </w:t>
      </w:r>
    </w:p>
    <w:p w:rsidR="00D80709" w:rsidRPr="006802B2" w:rsidRDefault="00D80709" w:rsidP="00D80709">
      <w:pPr>
        <w:pStyle w:val="a5"/>
        <w:jc w:val="both"/>
        <w:rPr>
          <w:sz w:val="26"/>
          <w:szCs w:val="26"/>
        </w:rPr>
      </w:pPr>
      <w:r w:rsidRPr="006802B2">
        <w:rPr>
          <w:sz w:val="26"/>
          <w:szCs w:val="26"/>
        </w:rPr>
        <w:t xml:space="preserve">составили в сумме </w:t>
      </w:r>
      <w:r w:rsidRPr="006802B2">
        <w:rPr>
          <w:b/>
          <w:bCs/>
          <w:i/>
          <w:sz w:val="26"/>
          <w:szCs w:val="26"/>
        </w:rPr>
        <w:t>4 642,7</w:t>
      </w:r>
      <w:r w:rsidRPr="006802B2">
        <w:rPr>
          <w:bCs/>
          <w:sz w:val="26"/>
          <w:szCs w:val="26"/>
        </w:rPr>
        <w:t xml:space="preserve"> тыс. рублей или 99,9% от </w:t>
      </w:r>
      <w:r w:rsidRPr="006802B2">
        <w:rPr>
          <w:sz w:val="26"/>
          <w:szCs w:val="26"/>
        </w:rPr>
        <w:t>уточненных годовых бюджетных назначений</w:t>
      </w:r>
      <w:r w:rsidRPr="006802B2">
        <w:rPr>
          <w:bCs/>
          <w:sz w:val="26"/>
          <w:szCs w:val="26"/>
        </w:rPr>
        <w:t xml:space="preserve">, в том числе за счет средств </w:t>
      </w:r>
      <w:r w:rsidRPr="006802B2">
        <w:rPr>
          <w:sz w:val="26"/>
          <w:szCs w:val="26"/>
          <w:lang w:eastAsia="ar-SA"/>
        </w:rPr>
        <w:t>местного бюджета - 3 066,6 тыс. рублей или 66,1% в общем объеме средств бюджета района, направленных на финансирование муниципальных программ.</w:t>
      </w:r>
    </w:p>
    <w:p w:rsidR="00D80709" w:rsidRPr="00D80709" w:rsidRDefault="00D80709" w:rsidP="00D80709">
      <w:pPr>
        <w:pStyle w:val="a5"/>
        <w:spacing w:after="0"/>
        <w:jc w:val="both"/>
        <w:rPr>
          <w:sz w:val="26"/>
          <w:szCs w:val="26"/>
          <w:lang w:eastAsia="ar-SA"/>
        </w:rPr>
      </w:pPr>
      <w:r w:rsidRPr="006802B2">
        <w:rPr>
          <w:sz w:val="26"/>
          <w:szCs w:val="26"/>
          <w:lang w:eastAsia="ar-SA"/>
        </w:rPr>
        <w:t xml:space="preserve">       В целом объем средств, направленных на финансирование целевых программ составил  2,3%  от общей суммы расходов бюджета муниципального района за 2018 год.</w:t>
      </w:r>
    </w:p>
    <w:p w:rsidR="00D80709" w:rsidRPr="00D80709" w:rsidRDefault="00D80709" w:rsidP="00D80709">
      <w:pPr>
        <w:pStyle w:val="a5"/>
        <w:spacing w:after="0"/>
        <w:jc w:val="both"/>
        <w:rPr>
          <w:sz w:val="26"/>
          <w:szCs w:val="26"/>
          <w:lang w:eastAsia="ar-SA"/>
        </w:rPr>
      </w:pPr>
    </w:p>
    <w:p w:rsidR="00D80709" w:rsidRPr="006802B2" w:rsidRDefault="00D80709" w:rsidP="00D80709">
      <w:pPr>
        <w:pStyle w:val="a5"/>
        <w:spacing w:after="0"/>
        <w:jc w:val="center"/>
        <w:rPr>
          <w:sz w:val="26"/>
          <w:szCs w:val="26"/>
          <w:lang w:eastAsia="ar-SA"/>
        </w:rPr>
      </w:pPr>
      <w:r w:rsidRPr="006802B2">
        <w:rPr>
          <w:b/>
          <w:i/>
          <w:sz w:val="26"/>
          <w:szCs w:val="26"/>
          <w:lang w:eastAsia="ar-SA"/>
        </w:rPr>
        <w:t xml:space="preserve">4. </w:t>
      </w:r>
      <w:r w:rsidRPr="006802B2">
        <w:rPr>
          <w:b/>
          <w:sz w:val="26"/>
          <w:szCs w:val="26"/>
          <w:lang w:eastAsia="ar-SA"/>
        </w:rPr>
        <w:t>Расходы бюджета муниципального района за счет средств  резервного  фонда</w:t>
      </w:r>
    </w:p>
    <w:p w:rsidR="00D80709" w:rsidRPr="006802B2" w:rsidRDefault="00D80709" w:rsidP="00D80709">
      <w:pPr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 xml:space="preserve">     </w:t>
      </w:r>
      <w:proofErr w:type="gramStart"/>
      <w:r w:rsidRPr="006802B2">
        <w:rPr>
          <w:rFonts w:cs="Times New Roman"/>
          <w:sz w:val="26"/>
          <w:szCs w:val="26"/>
        </w:rPr>
        <w:t xml:space="preserve">Объем расходов бюджета муниципального района за счет средств резервного фонда  </w:t>
      </w:r>
      <w:r w:rsidRPr="006802B2">
        <w:rPr>
          <w:rFonts w:cs="Times New Roman"/>
          <w:kern w:val="1"/>
          <w:sz w:val="26"/>
          <w:szCs w:val="26"/>
        </w:rPr>
        <w:t xml:space="preserve">в соответствии с  итоговыми показателями  годового  отчета Администрации  Кадыйского  муниципального  района об исполнении бюджета за 2018 год </w:t>
      </w:r>
      <w:r w:rsidRPr="006802B2">
        <w:rPr>
          <w:rFonts w:cs="Times New Roman"/>
          <w:sz w:val="26"/>
          <w:szCs w:val="26"/>
        </w:rPr>
        <w:t>составил 1,5 тыс. рублей или менее 0,1%  общего  объема  утвержденных расходов бюджета  муниципального  района,  что  обеспечивает  соблюдение  ограничения,  установленного  ст.81 Бюджетного  кодекса РФ, ст.20 Положения о  бюджетном  процессе в Кадыйском  муниципальном</w:t>
      </w:r>
      <w:proofErr w:type="gramEnd"/>
      <w:r w:rsidRPr="006802B2">
        <w:rPr>
          <w:rFonts w:cs="Times New Roman"/>
          <w:sz w:val="26"/>
          <w:szCs w:val="26"/>
        </w:rPr>
        <w:t xml:space="preserve">  </w:t>
      </w:r>
      <w:proofErr w:type="gramStart"/>
      <w:r w:rsidRPr="006802B2">
        <w:rPr>
          <w:rFonts w:cs="Times New Roman"/>
          <w:sz w:val="26"/>
          <w:szCs w:val="26"/>
        </w:rPr>
        <w:t>районе</w:t>
      </w:r>
      <w:proofErr w:type="gramEnd"/>
      <w:r w:rsidRPr="006802B2">
        <w:rPr>
          <w:rFonts w:cs="Times New Roman"/>
          <w:sz w:val="26"/>
          <w:szCs w:val="26"/>
        </w:rPr>
        <w:t xml:space="preserve"> (не более 3%). </w:t>
      </w:r>
    </w:p>
    <w:p w:rsidR="00D80709" w:rsidRPr="006802B2" w:rsidRDefault="00D80709" w:rsidP="00D80709">
      <w:pPr>
        <w:rPr>
          <w:rFonts w:cs="Times New Roman"/>
          <w:sz w:val="26"/>
          <w:szCs w:val="26"/>
        </w:rPr>
      </w:pPr>
    </w:p>
    <w:p w:rsidR="00D80709" w:rsidRPr="006802B2" w:rsidRDefault="00D80709" w:rsidP="00D80709">
      <w:pPr>
        <w:spacing w:after="200" w:line="360" w:lineRule="auto"/>
        <w:contextualSpacing/>
        <w:jc w:val="center"/>
        <w:rPr>
          <w:rFonts w:cs="Times New Roman"/>
          <w:b/>
          <w:sz w:val="26"/>
          <w:szCs w:val="26"/>
        </w:rPr>
      </w:pPr>
      <w:r w:rsidRPr="006802B2">
        <w:rPr>
          <w:rFonts w:cs="Times New Roman"/>
          <w:b/>
          <w:sz w:val="26"/>
          <w:szCs w:val="26"/>
          <w:lang w:val="en-US"/>
        </w:rPr>
        <w:t>III</w:t>
      </w:r>
      <w:r w:rsidRPr="006802B2">
        <w:rPr>
          <w:rFonts w:cs="Times New Roman"/>
          <w:b/>
          <w:sz w:val="26"/>
          <w:szCs w:val="26"/>
        </w:rPr>
        <w:t xml:space="preserve">. </w:t>
      </w:r>
      <w:proofErr w:type="gramStart"/>
      <w:r w:rsidRPr="006802B2">
        <w:rPr>
          <w:rFonts w:cs="Times New Roman"/>
          <w:b/>
          <w:sz w:val="26"/>
          <w:szCs w:val="26"/>
        </w:rPr>
        <w:t>Анализ  кредиторской</w:t>
      </w:r>
      <w:proofErr w:type="gramEnd"/>
      <w:r w:rsidRPr="006802B2">
        <w:rPr>
          <w:rFonts w:cs="Times New Roman"/>
          <w:b/>
          <w:sz w:val="26"/>
          <w:szCs w:val="26"/>
        </w:rPr>
        <w:t xml:space="preserve">  задолженности бюджета района</w:t>
      </w:r>
    </w:p>
    <w:p w:rsidR="00D80709" w:rsidRPr="006802B2" w:rsidRDefault="00D80709" w:rsidP="00D80709">
      <w:pPr>
        <w:autoSpaceDE w:val="0"/>
        <w:jc w:val="both"/>
        <w:rPr>
          <w:rFonts w:cs="Times New Roman"/>
          <w:sz w:val="26"/>
          <w:szCs w:val="26"/>
        </w:rPr>
      </w:pPr>
      <w:r w:rsidRPr="006802B2">
        <w:rPr>
          <w:rFonts w:eastAsia="Calibri" w:cs="Times New Roman"/>
          <w:sz w:val="26"/>
          <w:szCs w:val="26"/>
          <w:lang w:eastAsia="en-US"/>
        </w:rPr>
        <w:t xml:space="preserve">    </w:t>
      </w:r>
      <w:proofErr w:type="gramStart"/>
      <w:r w:rsidRPr="006802B2">
        <w:rPr>
          <w:rFonts w:eastAsia="Calibri" w:cs="Times New Roman"/>
          <w:sz w:val="26"/>
          <w:szCs w:val="26"/>
          <w:lang w:eastAsia="en-US"/>
        </w:rPr>
        <w:t xml:space="preserve">По итогам исполнения бюджета муниципального района за 2018 год  отмечается положительная тенденция по значительному, на </w:t>
      </w:r>
      <w:r w:rsidRPr="006802B2">
        <w:rPr>
          <w:rFonts w:eastAsia="Calibri" w:cs="Times New Roman"/>
          <w:b/>
          <w:sz w:val="26"/>
          <w:szCs w:val="26"/>
          <w:lang w:eastAsia="en-US"/>
        </w:rPr>
        <w:t xml:space="preserve">9 млн. 146,2 </w:t>
      </w:r>
      <w:r w:rsidRPr="006802B2">
        <w:rPr>
          <w:rFonts w:eastAsia="Calibri" w:cs="Times New Roman"/>
          <w:sz w:val="26"/>
          <w:szCs w:val="26"/>
          <w:lang w:eastAsia="en-US"/>
        </w:rPr>
        <w:t xml:space="preserve">тыс. руб. или на 55,1% </w:t>
      </w:r>
      <w:r w:rsidRPr="006802B2">
        <w:rPr>
          <w:rFonts w:eastAsia="Calibri" w:cs="Times New Roman"/>
          <w:sz w:val="26"/>
          <w:szCs w:val="26"/>
          <w:u w:val="single"/>
          <w:lang w:eastAsia="en-US"/>
        </w:rPr>
        <w:t xml:space="preserve">снижению просроченной кредиторской задолженности практически </w:t>
      </w:r>
      <w:r w:rsidRPr="006802B2">
        <w:rPr>
          <w:rFonts w:eastAsia="Calibri" w:cs="Times New Roman"/>
          <w:sz w:val="26"/>
          <w:szCs w:val="26"/>
          <w:lang w:eastAsia="en-US"/>
        </w:rPr>
        <w:t xml:space="preserve">по всем статьям бюджетной классификации  расходов бюджетов РФ </w:t>
      </w:r>
      <w:r w:rsidRPr="006802B2">
        <w:rPr>
          <w:rFonts w:cs="Times New Roman"/>
          <w:sz w:val="26"/>
          <w:szCs w:val="26"/>
        </w:rPr>
        <w:t xml:space="preserve"> с  17 744,3 тыс. рублей  на  начало  года  до  </w:t>
      </w:r>
      <w:r w:rsidRPr="006802B2">
        <w:rPr>
          <w:rFonts w:cs="Times New Roman"/>
          <w:b/>
          <w:sz w:val="26"/>
          <w:szCs w:val="26"/>
        </w:rPr>
        <w:t>8 598,1</w:t>
      </w:r>
      <w:r w:rsidRPr="006802B2">
        <w:rPr>
          <w:rFonts w:cs="Times New Roman"/>
          <w:sz w:val="26"/>
          <w:szCs w:val="26"/>
        </w:rPr>
        <w:t xml:space="preserve"> тыс. рублей на 01.01.2019 года.</w:t>
      </w:r>
      <w:proofErr w:type="gramEnd"/>
    </w:p>
    <w:p w:rsidR="00D80709" w:rsidRPr="006802B2" w:rsidRDefault="00D80709" w:rsidP="00D80709">
      <w:pPr>
        <w:ind w:firstLine="432"/>
        <w:jc w:val="both"/>
        <w:rPr>
          <w:rFonts w:eastAsia="Calibri" w:cs="Times New Roman"/>
          <w:sz w:val="26"/>
          <w:szCs w:val="26"/>
          <w:lang w:eastAsia="en-US"/>
        </w:rPr>
      </w:pPr>
      <w:r w:rsidRPr="006802B2">
        <w:rPr>
          <w:rFonts w:eastAsia="Calibri" w:cs="Times New Roman"/>
          <w:sz w:val="26"/>
          <w:szCs w:val="26"/>
          <w:lang w:eastAsia="en-US"/>
        </w:rPr>
        <w:t xml:space="preserve">Наибольший  удельный  вес  - 77,4 % в структуре всей просроченной кредиторской задолженности на 01.01.2019г. составляет задолженность по расходным статьям:  </w:t>
      </w:r>
    </w:p>
    <w:p w:rsidR="00D80709" w:rsidRPr="006802B2" w:rsidRDefault="00D80709" w:rsidP="00D80709">
      <w:pPr>
        <w:widowControl/>
        <w:numPr>
          <w:ilvl w:val="0"/>
          <w:numId w:val="10"/>
        </w:numPr>
        <w:suppressAutoHyphens w:val="0"/>
        <w:jc w:val="both"/>
        <w:rPr>
          <w:rFonts w:eastAsia="Calibri" w:cs="Times New Roman"/>
          <w:sz w:val="26"/>
          <w:szCs w:val="26"/>
          <w:lang w:eastAsia="en-US"/>
        </w:rPr>
      </w:pPr>
      <w:r w:rsidRPr="006802B2">
        <w:rPr>
          <w:rFonts w:cs="Times New Roman"/>
          <w:sz w:val="26"/>
          <w:szCs w:val="26"/>
        </w:rPr>
        <w:t>«Коммунальные услуги» - 24,0 %,</w:t>
      </w:r>
    </w:p>
    <w:p w:rsidR="00D80709" w:rsidRPr="006802B2" w:rsidRDefault="00D80709" w:rsidP="00D80709">
      <w:pPr>
        <w:widowControl/>
        <w:numPr>
          <w:ilvl w:val="0"/>
          <w:numId w:val="10"/>
        </w:numPr>
        <w:suppressAutoHyphens w:val="0"/>
        <w:jc w:val="both"/>
        <w:rPr>
          <w:rFonts w:eastAsia="Calibri" w:cs="Times New Roman"/>
          <w:sz w:val="26"/>
          <w:szCs w:val="26"/>
          <w:lang w:eastAsia="en-US"/>
        </w:rPr>
      </w:pPr>
      <w:r w:rsidRPr="006802B2">
        <w:rPr>
          <w:rFonts w:cs="Times New Roman"/>
          <w:sz w:val="26"/>
          <w:szCs w:val="26"/>
        </w:rPr>
        <w:t>«Прочие расходы, услуги» - 30,4%,</w:t>
      </w:r>
    </w:p>
    <w:p w:rsidR="00D80709" w:rsidRPr="006802B2" w:rsidRDefault="00D80709" w:rsidP="00D80709">
      <w:pPr>
        <w:widowControl/>
        <w:numPr>
          <w:ilvl w:val="0"/>
          <w:numId w:val="10"/>
        </w:numPr>
        <w:suppressAutoHyphens w:val="0"/>
        <w:jc w:val="both"/>
        <w:rPr>
          <w:rFonts w:eastAsia="Calibri" w:cs="Times New Roman"/>
          <w:sz w:val="26"/>
          <w:szCs w:val="26"/>
          <w:lang w:eastAsia="en-US"/>
        </w:rPr>
      </w:pPr>
      <w:r w:rsidRPr="006802B2">
        <w:rPr>
          <w:rFonts w:cs="Times New Roman"/>
          <w:sz w:val="26"/>
          <w:szCs w:val="26"/>
        </w:rPr>
        <w:t>«Начисления на выплаты по оплате труда» - 23,0%.</w:t>
      </w:r>
    </w:p>
    <w:p w:rsidR="00D80709" w:rsidRPr="006802B2" w:rsidRDefault="00D80709" w:rsidP="00D80709">
      <w:pPr>
        <w:autoSpaceDE w:val="0"/>
        <w:ind w:right="-525"/>
        <w:jc w:val="center"/>
        <w:rPr>
          <w:rFonts w:cs="Times New Roman"/>
          <w:kern w:val="1"/>
          <w:sz w:val="26"/>
          <w:szCs w:val="26"/>
        </w:rPr>
      </w:pPr>
    </w:p>
    <w:p w:rsidR="00D80709" w:rsidRPr="006802B2" w:rsidRDefault="00D80709" w:rsidP="00D80709">
      <w:pPr>
        <w:autoSpaceDE w:val="0"/>
        <w:ind w:right="-525"/>
        <w:jc w:val="center"/>
        <w:rPr>
          <w:rFonts w:cs="Times New Roman"/>
          <w:b/>
          <w:bCs/>
          <w:sz w:val="26"/>
          <w:szCs w:val="26"/>
        </w:rPr>
      </w:pPr>
      <w:r w:rsidRPr="006802B2">
        <w:rPr>
          <w:rFonts w:cs="Times New Roman"/>
          <w:b/>
          <w:kern w:val="1"/>
          <w:sz w:val="26"/>
          <w:szCs w:val="26"/>
        </w:rPr>
        <w:t xml:space="preserve"> </w:t>
      </w:r>
      <w:r w:rsidRPr="006802B2">
        <w:rPr>
          <w:rFonts w:cs="Times New Roman"/>
          <w:b/>
          <w:kern w:val="1"/>
          <w:sz w:val="26"/>
          <w:szCs w:val="26"/>
          <w:lang w:val="en-US"/>
        </w:rPr>
        <w:t>IV</w:t>
      </w:r>
      <w:r w:rsidRPr="006802B2">
        <w:rPr>
          <w:rFonts w:cs="Times New Roman"/>
          <w:b/>
          <w:kern w:val="1"/>
          <w:sz w:val="26"/>
          <w:szCs w:val="26"/>
        </w:rPr>
        <w:t>.</w:t>
      </w:r>
      <w:r w:rsidRPr="006802B2">
        <w:rPr>
          <w:rFonts w:cs="Times New Roman"/>
          <w:kern w:val="1"/>
          <w:sz w:val="26"/>
          <w:szCs w:val="26"/>
        </w:rPr>
        <w:t xml:space="preserve"> </w:t>
      </w:r>
      <w:r w:rsidRPr="006802B2">
        <w:rPr>
          <w:rFonts w:cs="Times New Roman"/>
          <w:b/>
          <w:bCs/>
          <w:sz w:val="26"/>
          <w:szCs w:val="26"/>
        </w:rPr>
        <w:t>Исполнение бюджета по источникам финансирования</w:t>
      </w:r>
    </w:p>
    <w:p w:rsidR="00D80709" w:rsidRPr="006802B2" w:rsidRDefault="00D80709" w:rsidP="00D80709">
      <w:pPr>
        <w:spacing w:line="360" w:lineRule="auto"/>
        <w:ind w:firstLine="720"/>
        <w:jc w:val="center"/>
        <w:rPr>
          <w:rFonts w:cs="Times New Roman"/>
          <w:b/>
          <w:bCs/>
          <w:sz w:val="26"/>
          <w:szCs w:val="26"/>
        </w:rPr>
      </w:pPr>
      <w:r w:rsidRPr="006802B2">
        <w:rPr>
          <w:rFonts w:cs="Times New Roman"/>
          <w:b/>
          <w:bCs/>
          <w:sz w:val="26"/>
          <w:szCs w:val="26"/>
        </w:rPr>
        <w:t>дефицита  бюджета  муниципального  района</w:t>
      </w:r>
    </w:p>
    <w:p w:rsidR="00D80709" w:rsidRPr="006802B2" w:rsidRDefault="00D80709" w:rsidP="00D80709">
      <w:pPr>
        <w:jc w:val="both"/>
        <w:rPr>
          <w:rFonts w:eastAsia="Calibri" w:cs="Times New Roman"/>
          <w:sz w:val="26"/>
          <w:szCs w:val="26"/>
          <w:lang w:eastAsia="en-US"/>
        </w:rPr>
      </w:pPr>
      <w:r w:rsidRPr="006802B2">
        <w:rPr>
          <w:rFonts w:eastAsia="Calibri" w:cs="Times New Roman"/>
          <w:sz w:val="26"/>
          <w:szCs w:val="26"/>
          <w:lang w:eastAsia="en-US"/>
        </w:rPr>
        <w:t xml:space="preserve">       С  учетом  внесенных  и утвержденных  изменений и дополнений в решение о бюджете Кадыйского муниципального района на 2018 г. № 231 от 15.12.2017 года   дефицит бюджет муниципального района утвержден в размере</w:t>
      </w:r>
      <w:r w:rsidRPr="006802B2">
        <w:rPr>
          <w:rFonts w:cs="Times New Roman"/>
          <w:sz w:val="26"/>
          <w:szCs w:val="26"/>
          <w:lang w:eastAsia="ar-SA"/>
        </w:rPr>
        <w:t xml:space="preserve"> 4 822,3 тыс. руб.  </w:t>
      </w:r>
    </w:p>
    <w:p w:rsidR="00D80709" w:rsidRPr="006802B2" w:rsidRDefault="00D80709" w:rsidP="00D80709">
      <w:pPr>
        <w:spacing w:after="200"/>
        <w:contextualSpacing/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 xml:space="preserve">       Источниками  финансирования  дефицита  районного  бюджета по итогам  2018 года  явились  внутренние  источники  в  формах,  установленных  статьей  96 Бюджетного  кодекса  Российской  Федерации,</w:t>
      </w:r>
      <w:r w:rsidRPr="006802B2">
        <w:rPr>
          <w:rFonts w:cs="Times New Roman"/>
          <w:kern w:val="1"/>
          <w:sz w:val="26"/>
          <w:szCs w:val="26"/>
        </w:rPr>
        <w:t xml:space="preserve"> п.15 решения Собрания депутатов «О бюджете Кадыйского муниципального района на 2018 г.»,</w:t>
      </w:r>
      <w:r w:rsidRPr="006802B2">
        <w:rPr>
          <w:rFonts w:cs="Times New Roman"/>
          <w:sz w:val="26"/>
          <w:szCs w:val="26"/>
        </w:rPr>
        <w:t xml:space="preserve"> а именно:</w:t>
      </w:r>
    </w:p>
    <w:p w:rsidR="00D80709" w:rsidRPr="006802B2" w:rsidRDefault="00D80709" w:rsidP="00D8070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cs="Times New Roman"/>
          <w:bCs/>
          <w:sz w:val="26"/>
          <w:szCs w:val="26"/>
          <w:lang w:eastAsia="ar-SA"/>
        </w:rPr>
      </w:pPr>
      <w:r w:rsidRPr="006802B2">
        <w:rPr>
          <w:rFonts w:cs="Times New Roman"/>
          <w:sz w:val="26"/>
          <w:szCs w:val="26"/>
        </w:rPr>
        <w:t>Кредиты кредитных организаций в валюте  РФ в размере 847,0 тыс. руб.,</w:t>
      </w:r>
    </w:p>
    <w:p w:rsidR="00D80709" w:rsidRPr="006802B2" w:rsidRDefault="00D80709" w:rsidP="00D8070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cs="Times New Roman"/>
          <w:bCs/>
          <w:sz w:val="26"/>
          <w:szCs w:val="26"/>
          <w:lang w:eastAsia="ar-SA"/>
        </w:rPr>
      </w:pPr>
      <w:r w:rsidRPr="006802B2">
        <w:rPr>
          <w:rFonts w:cs="Times New Roman"/>
          <w:sz w:val="26"/>
          <w:szCs w:val="26"/>
        </w:rPr>
        <w:t>Бюджетные кредиты от других бюджетов бюджетной системы РФ в размере 400,0 тыс. рублей,</w:t>
      </w:r>
    </w:p>
    <w:p w:rsidR="00D80709" w:rsidRPr="006802B2" w:rsidRDefault="00D80709" w:rsidP="00D80709">
      <w:pPr>
        <w:numPr>
          <w:ilvl w:val="0"/>
          <w:numId w:val="11"/>
        </w:numPr>
        <w:jc w:val="both"/>
        <w:rPr>
          <w:rFonts w:eastAsia="Calibri" w:cs="Times New Roman"/>
          <w:sz w:val="26"/>
          <w:szCs w:val="26"/>
          <w:lang w:eastAsia="en-US"/>
        </w:rPr>
      </w:pPr>
      <w:r w:rsidRPr="006802B2">
        <w:rPr>
          <w:rFonts w:eastAsia="Calibri" w:cs="Times New Roman"/>
          <w:sz w:val="26"/>
          <w:szCs w:val="26"/>
          <w:lang w:eastAsia="en-US"/>
        </w:rPr>
        <w:t xml:space="preserve">Изменения остатков средств </w:t>
      </w:r>
      <w:r w:rsidRPr="006802B2">
        <w:rPr>
          <w:rFonts w:cs="Times New Roman"/>
          <w:bCs/>
          <w:sz w:val="26"/>
          <w:szCs w:val="26"/>
        </w:rPr>
        <w:t>на счетах по учету средств муниципального бюджета в размере 3 млн. 575,3 тыс. рублей.</w:t>
      </w:r>
    </w:p>
    <w:p w:rsidR="00D80709" w:rsidRPr="006802B2" w:rsidRDefault="00D80709" w:rsidP="00D80709">
      <w:pPr>
        <w:jc w:val="both"/>
        <w:rPr>
          <w:rFonts w:eastAsia="Calibri" w:cs="Times New Roman"/>
          <w:sz w:val="26"/>
          <w:szCs w:val="26"/>
          <w:lang w:eastAsia="en-US"/>
        </w:rPr>
      </w:pPr>
      <w:r w:rsidRPr="006802B2">
        <w:rPr>
          <w:rFonts w:eastAsia="Calibri" w:cs="Times New Roman"/>
          <w:sz w:val="26"/>
          <w:szCs w:val="26"/>
          <w:lang w:eastAsia="en-US"/>
        </w:rPr>
        <w:t xml:space="preserve">      </w:t>
      </w:r>
      <w:r w:rsidRPr="006802B2">
        <w:rPr>
          <w:rFonts w:cs="Times New Roman"/>
          <w:bCs/>
          <w:sz w:val="26"/>
          <w:szCs w:val="26"/>
        </w:rPr>
        <w:t xml:space="preserve"> По итогам 2018 года при исполнении доходной части бюджета муниципального района в сумме </w:t>
      </w:r>
      <w:r w:rsidRPr="006802B2">
        <w:rPr>
          <w:rFonts w:cs="Times New Roman"/>
          <w:b/>
          <w:bCs/>
          <w:sz w:val="26"/>
          <w:szCs w:val="26"/>
        </w:rPr>
        <w:t xml:space="preserve"> 200 млн. 268,8</w:t>
      </w:r>
      <w:r w:rsidRPr="006802B2">
        <w:rPr>
          <w:rFonts w:cs="Times New Roman"/>
          <w:bCs/>
          <w:sz w:val="26"/>
          <w:szCs w:val="26"/>
        </w:rPr>
        <w:t xml:space="preserve"> тыс. руб. и расходной - в сумме </w:t>
      </w:r>
      <w:r w:rsidRPr="006802B2">
        <w:rPr>
          <w:rFonts w:cs="Times New Roman"/>
          <w:b/>
          <w:bCs/>
          <w:sz w:val="26"/>
          <w:szCs w:val="26"/>
        </w:rPr>
        <w:t xml:space="preserve">202 млн. 257,4 </w:t>
      </w:r>
      <w:r w:rsidRPr="006802B2">
        <w:rPr>
          <w:rFonts w:cs="Times New Roman"/>
          <w:bCs/>
          <w:sz w:val="26"/>
          <w:szCs w:val="26"/>
        </w:rPr>
        <w:t xml:space="preserve"> тыс. рублей сложился дефицит в сумме </w:t>
      </w:r>
      <w:r w:rsidRPr="006802B2">
        <w:rPr>
          <w:rFonts w:cs="Times New Roman"/>
          <w:b/>
          <w:bCs/>
          <w:sz w:val="26"/>
          <w:szCs w:val="26"/>
        </w:rPr>
        <w:t>1 млн. 988,6</w:t>
      </w:r>
      <w:r w:rsidRPr="006802B2">
        <w:rPr>
          <w:rFonts w:cs="Times New Roman"/>
          <w:bCs/>
          <w:sz w:val="26"/>
          <w:szCs w:val="26"/>
        </w:rPr>
        <w:t xml:space="preserve"> тыс. рублей,</w:t>
      </w:r>
      <w:r w:rsidRPr="006802B2">
        <w:rPr>
          <w:rFonts w:cs="Times New Roman"/>
          <w:bCs/>
          <w:kern w:val="1"/>
          <w:sz w:val="26"/>
          <w:szCs w:val="26"/>
        </w:rPr>
        <w:t xml:space="preserve"> что не противоречит требованиям п.3 статьи 92.1 Бюджетного кодекса РФ. </w:t>
      </w:r>
    </w:p>
    <w:p w:rsidR="00D80709" w:rsidRPr="006802B2" w:rsidRDefault="00D80709" w:rsidP="00D80709">
      <w:pPr>
        <w:pStyle w:val="a5"/>
        <w:spacing w:after="0"/>
        <w:jc w:val="both"/>
        <w:rPr>
          <w:sz w:val="26"/>
          <w:szCs w:val="26"/>
          <w:lang w:eastAsia="ar-SA"/>
        </w:rPr>
      </w:pPr>
    </w:p>
    <w:p w:rsidR="00D80709" w:rsidRPr="006802B2" w:rsidRDefault="00D80709" w:rsidP="00D80709">
      <w:pPr>
        <w:ind w:left="360"/>
        <w:jc w:val="center"/>
        <w:rPr>
          <w:rFonts w:cs="Times New Roman"/>
          <w:b/>
          <w:sz w:val="26"/>
          <w:szCs w:val="26"/>
        </w:rPr>
      </w:pPr>
      <w:r w:rsidRPr="006802B2">
        <w:rPr>
          <w:rFonts w:cs="Times New Roman"/>
          <w:b/>
          <w:sz w:val="26"/>
          <w:szCs w:val="26"/>
          <w:lang w:val="en-US"/>
        </w:rPr>
        <w:t>V</w:t>
      </w:r>
      <w:r w:rsidRPr="006802B2">
        <w:rPr>
          <w:rFonts w:cs="Times New Roman"/>
          <w:b/>
          <w:sz w:val="26"/>
          <w:szCs w:val="26"/>
        </w:rPr>
        <w:t xml:space="preserve">. </w:t>
      </w:r>
      <w:proofErr w:type="gramStart"/>
      <w:r w:rsidRPr="006802B2">
        <w:rPr>
          <w:rFonts w:cs="Times New Roman"/>
          <w:b/>
          <w:sz w:val="26"/>
          <w:szCs w:val="26"/>
        </w:rPr>
        <w:t>Муниципальный  долг</w:t>
      </w:r>
      <w:proofErr w:type="gramEnd"/>
      <w:r w:rsidRPr="006802B2">
        <w:rPr>
          <w:rFonts w:cs="Times New Roman"/>
          <w:b/>
          <w:sz w:val="26"/>
          <w:szCs w:val="26"/>
        </w:rPr>
        <w:t xml:space="preserve"> Кадыйского муниципального района и</w:t>
      </w:r>
    </w:p>
    <w:p w:rsidR="00D80709" w:rsidRPr="006802B2" w:rsidRDefault="00D80709" w:rsidP="00D80709">
      <w:pPr>
        <w:ind w:firstLine="720"/>
        <w:jc w:val="center"/>
        <w:rPr>
          <w:rFonts w:cs="Times New Roman"/>
          <w:b/>
          <w:sz w:val="26"/>
          <w:szCs w:val="26"/>
        </w:rPr>
      </w:pPr>
      <w:r w:rsidRPr="006802B2">
        <w:rPr>
          <w:rFonts w:cs="Times New Roman"/>
          <w:b/>
          <w:sz w:val="26"/>
          <w:szCs w:val="26"/>
        </w:rPr>
        <w:t>расходы на его обслуживание</w:t>
      </w:r>
    </w:p>
    <w:p w:rsidR="00D80709" w:rsidRPr="006802B2" w:rsidRDefault="00D80709" w:rsidP="00D80709">
      <w:pPr>
        <w:ind w:firstLine="720"/>
        <w:jc w:val="center"/>
        <w:rPr>
          <w:rFonts w:cs="Times New Roman"/>
          <w:b/>
          <w:sz w:val="26"/>
          <w:szCs w:val="26"/>
        </w:rPr>
      </w:pPr>
    </w:p>
    <w:p w:rsidR="00D80709" w:rsidRPr="006802B2" w:rsidRDefault="00D80709" w:rsidP="00D80709">
      <w:pPr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 xml:space="preserve">      </w:t>
      </w:r>
      <w:proofErr w:type="gramStart"/>
      <w:r w:rsidRPr="006802B2">
        <w:rPr>
          <w:rFonts w:cs="Times New Roman"/>
          <w:sz w:val="26"/>
          <w:szCs w:val="26"/>
        </w:rPr>
        <w:t>Размер муниципального долга на 01.01.2019 года, составляющий 13 млн. 900,0 тыс. рублей, не превысил предельного объема муниципального долга бюджета муниципального района, установленного пунктом 15 решения Собрания депутатов от 15.12.2017г.  № 231   «О  бюджете Кадыйского муниципального района на 2018 год»</w:t>
      </w:r>
      <w:r w:rsidRPr="006802B2">
        <w:rPr>
          <w:rFonts w:cs="Times New Roman"/>
          <w:kern w:val="1"/>
          <w:sz w:val="26"/>
          <w:szCs w:val="26"/>
        </w:rPr>
        <w:t xml:space="preserve">  в размере </w:t>
      </w:r>
      <w:r w:rsidRPr="006802B2">
        <w:rPr>
          <w:rFonts w:cs="Times New Roman"/>
          <w:b/>
          <w:i/>
          <w:kern w:val="1"/>
          <w:sz w:val="26"/>
          <w:szCs w:val="26"/>
        </w:rPr>
        <w:t>14 млн. 370,5</w:t>
      </w:r>
      <w:r w:rsidRPr="006802B2">
        <w:rPr>
          <w:rFonts w:cs="Times New Roman"/>
          <w:kern w:val="1"/>
          <w:sz w:val="26"/>
          <w:szCs w:val="26"/>
        </w:rPr>
        <w:t xml:space="preserve"> тыс. рублей</w:t>
      </w:r>
      <w:r w:rsidRPr="006802B2">
        <w:rPr>
          <w:rFonts w:cs="Times New Roman"/>
          <w:sz w:val="26"/>
          <w:szCs w:val="26"/>
        </w:rPr>
        <w:t xml:space="preserve"> и  не противоречит ограничениям п.3 ст.107 Бюджетного кодекса РФ, </w:t>
      </w:r>
      <w:r w:rsidRPr="006802B2">
        <w:rPr>
          <w:rFonts w:eastAsia="Arial Unicode MS" w:cs="Times New Roman"/>
          <w:sz w:val="26"/>
          <w:szCs w:val="26"/>
        </w:rPr>
        <w:t>статьи 30 «Положения</w:t>
      </w:r>
      <w:proofErr w:type="gramEnd"/>
      <w:r w:rsidRPr="006802B2">
        <w:rPr>
          <w:rFonts w:eastAsia="Arial Unicode MS" w:cs="Times New Roman"/>
          <w:sz w:val="26"/>
          <w:szCs w:val="26"/>
        </w:rPr>
        <w:t xml:space="preserve"> о бюджетном процессе в Кадыйском муниципальном районе</w:t>
      </w:r>
      <w:r w:rsidRPr="006802B2">
        <w:rPr>
          <w:rFonts w:cs="Times New Roman"/>
          <w:sz w:val="26"/>
          <w:szCs w:val="26"/>
        </w:rPr>
        <w:t>.</w:t>
      </w:r>
    </w:p>
    <w:p w:rsidR="00D80709" w:rsidRPr="006802B2" w:rsidRDefault="00D80709" w:rsidP="00D80709">
      <w:pPr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 xml:space="preserve">      </w:t>
      </w:r>
      <w:r w:rsidRPr="006802B2">
        <w:rPr>
          <w:rFonts w:eastAsia="Calibri" w:cs="Times New Roman"/>
          <w:kern w:val="1"/>
          <w:sz w:val="26"/>
          <w:szCs w:val="26"/>
        </w:rPr>
        <w:t xml:space="preserve">     П</w:t>
      </w:r>
      <w:r w:rsidRPr="006802B2">
        <w:rPr>
          <w:rFonts w:cs="Times New Roman"/>
          <w:kern w:val="1"/>
          <w:sz w:val="26"/>
          <w:szCs w:val="26"/>
        </w:rPr>
        <w:t xml:space="preserve">ри этом соблюдаются ограничения, установленные статьей 106 Бюджетного кодекса РФ, </w:t>
      </w:r>
      <w:r w:rsidRPr="006802B2">
        <w:rPr>
          <w:rFonts w:eastAsia="Calibri" w:cs="Times New Roman"/>
          <w:kern w:val="1"/>
          <w:sz w:val="26"/>
          <w:szCs w:val="26"/>
        </w:rPr>
        <w:t xml:space="preserve">а именно: предельный объем муниципальных заимствований </w:t>
      </w:r>
      <w:r w:rsidRPr="006802B2">
        <w:rPr>
          <w:rFonts w:cs="Times New Roman"/>
          <w:kern w:val="1"/>
          <w:sz w:val="26"/>
          <w:szCs w:val="26"/>
        </w:rPr>
        <w:t xml:space="preserve"> в 2018 году не превысил сумму, направляемую в текущем финансовом году на финансирование дефицита бюджета и на погашение долговых обязательств бюджета муниципального района</w:t>
      </w:r>
    </w:p>
    <w:p w:rsidR="00D80709" w:rsidRPr="006802B2" w:rsidRDefault="00D80709" w:rsidP="00D80709">
      <w:pPr>
        <w:tabs>
          <w:tab w:val="left" w:pos="0"/>
        </w:tabs>
        <w:jc w:val="both"/>
        <w:rPr>
          <w:rFonts w:eastAsia="Arial Unicode MS" w:cs="Times New Roman"/>
          <w:sz w:val="26"/>
          <w:szCs w:val="26"/>
        </w:rPr>
      </w:pPr>
      <w:r w:rsidRPr="006802B2">
        <w:rPr>
          <w:rFonts w:cs="Times New Roman"/>
          <w:bCs/>
          <w:kern w:val="1"/>
          <w:sz w:val="26"/>
          <w:szCs w:val="26"/>
        </w:rPr>
        <w:t xml:space="preserve">        За отчетный 2018 финансовый год муниципальные гарантии Кадыйского муниципального района не предоставлялись.</w:t>
      </w:r>
    </w:p>
    <w:p w:rsidR="00D80709" w:rsidRPr="006802B2" w:rsidRDefault="00D80709" w:rsidP="00D80709">
      <w:pPr>
        <w:autoSpaceDE w:val="0"/>
        <w:contextualSpacing/>
        <w:jc w:val="both"/>
        <w:rPr>
          <w:rFonts w:cs="Times New Roman"/>
          <w:kern w:val="1"/>
          <w:sz w:val="26"/>
          <w:szCs w:val="26"/>
          <w:lang w:eastAsia="ar-SA"/>
        </w:rPr>
      </w:pPr>
      <w:r w:rsidRPr="006802B2">
        <w:rPr>
          <w:rFonts w:cs="Times New Roman"/>
          <w:b/>
          <w:kern w:val="1"/>
          <w:sz w:val="26"/>
          <w:szCs w:val="26"/>
        </w:rPr>
        <w:t xml:space="preserve">        Объем расходов  на  обслуживание муниципального  долга</w:t>
      </w:r>
      <w:r w:rsidRPr="006802B2">
        <w:rPr>
          <w:rFonts w:cs="Times New Roman"/>
          <w:kern w:val="1"/>
          <w:sz w:val="26"/>
          <w:szCs w:val="26"/>
        </w:rPr>
        <w:t xml:space="preserve">  по  итогам отчетного 2018 г. составил 1 084,4 тыс. рублей, что составляет 0,72 % от общего объема расходов бюджета муниципального района,</w:t>
      </w:r>
      <w:r w:rsidRPr="006802B2">
        <w:rPr>
          <w:rFonts w:cs="Times New Roman"/>
          <w:kern w:val="1"/>
          <w:sz w:val="26"/>
          <w:szCs w:val="26"/>
          <w:lang w:eastAsia="ar-SA"/>
        </w:rPr>
        <w:t xml:space="preserve"> за исключением объема расходов, которые осуществляются за счет субвенций, предоставляемых из бюджетов бюджетной системы РФ.</w:t>
      </w:r>
    </w:p>
    <w:p w:rsidR="00D80709" w:rsidRPr="00D80709" w:rsidRDefault="00D80709" w:rsidP="00D80709">
      <w:pPr>
        <w:autoSpaceDE w:val="0"/>
        <w:contextualSpacing/>
        <w:jc w:val="both"/>
        <w:rPr>
          <w:rFonts w:cs="Times New Roman"/>
          <w:kern w:val="1"/>
          <w:sz w:val="26"/>
          <w:szCs w:val="26"/>
          <w:lang w:eastAsia="ar-SA"/>
        </w:rPr>
      </w:pPr>
      <w:r w:rsidRPr="006802B2">
        <w:rPr>
          <w:rFonts w:cs="Times New Roman"/>
          <w:kern w:val="1"/>
          <w:sz w:val="26"/>
          <w:szCs w:val="26"/>
        </w:rPr>
        <w:t xml:space="preserve">        </w:t>
      </w:r>
      <w:proofErr w:type="gramStart"/>
      <w:r w:rsidRPr="006802B2">
        <w:rPr>
          <w:rFonts w:cs="Times New Roman"/>
          <w:kern w:val="1"/>
          <w:sz w:val="26"/>
          <w:szCs w:val="26"/>
        </w:rPr>
        <w:t>При этом  соблюдаются ограничения, установленные  статьями 111 Бюджетного кодекса РФ и</w:t>
      </w:r>
      <w:r w:rsidRPr="006802B2">
        <w:rPr>
          <w:rFonts w:eastAsia="Arial Unicode MS" w:cs="Times New Roman"/>
          <w:kern w:val="1"/>
          <w:sz w:val="26"/>
          <w:szCs w:val="26"/>
        </w:rPr>
        <w:t xml:space="preserve"> 30 «Положения о бюджетном процессе в Кадыйском муниципальном районе»</w:t>
      </w:r>
      <w:r w:rsidRPr="006802B2">
        <w:rPr>
          <w:rFonts w:cs="Times New Roman"/>
          <w:kern w:val="1"/>
          <w:sz w:val="26"/>
          <w:szCs w:val="26"/>
          <w:lang w:eastAsia="ar-SA"/>
        </w:rPr>
        <w:t xml:space="preserve">, согласно которым предельный объем расходов на обслуживание  муниципального долга в очередном финансовом году  не должен превышать </w:t>
      </w:r>
      <w:r w:rsidRPr="006802B2">
        <w:rPr>
          <w:rFonts w:cs="Times New Roman"/>
          <w:bCs/>
          <w:kern w:val="1"/>
          <w:sz w:val="26"/>
          <w:szCs w:val="26"/>
          <w:lang w:eastAsia="ar-SA"/>
        </w:rPr>
        <w:t>15%</w:t>
      </w:r>
      <w:r w:rsidRPr="006802B2">
        <w:rPr>
          <w:rFonts w:cs="Times New Roman"/>
          <w:kern w:val="1"/>
          <w:sz w:val="26"/>
          <w:szCs w:val="26"/>
          <w:lang w:eastAsia="ar-SA"/>
        </w:rPr>
        <w:t xml:space="preserve"> 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РФ.</w:t>
      </w:r>
      <w:proofErr w:type="gramEnd"/>
    </w:p>
    <w:p w:rsidR="00D80709" w:rsidRPr="00D80709" w:rsidRDefault="00D80709" w:rsidP="00D80709">
      <w:pPr>
        <w:autoSpaceDE w:val="0"/>
        <w:contextualSpacing/>
        <w:jc w:val="both"/>
        <w:rPr>
          <w:rFonts w:cs="Times New Roman"/>
          <w:kern w:val="1"/>
          <w:sz w:val="26"/>
          <w:szCs w:val="26"/>
        </w:rPr>
      </w:pPr>
    </w:p>
    <w:p w:rsidR="00D80709" w:rsidRPr="006802B2" w:rsidRDefault="00D80709" w:rsidP="00D80709">
      <w:pPr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 xml:space="preserve">      Завершая свое выступление, хочется сказать, что:</w:t>
      </w:r>
    </w:p>
    <w:p w:rsidR="00D80709" w:rsidRPr="006802B2" w:rsidRDefault="00D80709" w:rsidP="00D80709">
      <w:pPr>
        <w:numPr>
          <w:ilvl w:val="0"/>
          <w:numId w:val="6"/>
        </w:numPr>
        <w:jc w:val="both"/>
        <w:rPr>
          <w:rFonts w:cs="Times New Roman"/>
          <w:kern w:val="1"/>
          <w:sz w:val="26"/>
          <w:szCs w:val="26"/>
        </w:rPr>
      </w:pPr>
      <w:r w:rsidRPr="006802B2">
        <w:rPr>
          <w:rFonts w:cs="Times New Roman"/>
          <w:kern w:val="1"/>
          <w:sz w:val="26"/>
          <w:szCs w:val="26"/>
        </w:rPr>
        <w:t xml:space="preserve">Внесенный на рассмотрение Собрания депутатов, а также на общественное обсуждение на публичных слушаниях проект решения «Об исполнении бюджета Кадыйского муниципального района Костромской области за 2018 год» в целом отвечает положениям бюджетного законодательства; </w:t>
      </w:r>
    </w:p>
    <w:p w:rsidR="00D80709" w:rsidRPr="006802B2" w:rsidRDefault="00D80709" w:rsidP="00D80709">
      <w:pPr>
        <w:ind w:left="786"/>
        <w:jc w:val="both"/>
        <w:rPr>
          <w:rFonts w:cs="Times New Roman"/>
          <w:kern w:val="1"/>
          <w:sz w:val="26"/>
          <w:szCs w:val="26"/>
        </w:rPr>
      </w:pPr>
    </w:p>
    <w:p w:rsidR="00D80709" w:rsidRPr="006802B2" w:rsidRDefault="00D80709" w:rsidP="00D80709">
      <w:pPr>
        <w:widowControl/>
        <w:numPr>
          <w:ilvl w:val="0"/>
          <w:numId w:val="6"/>
        </w:numPr>
        <w:suppressAutoHyphens w:val="0"/>
        <w:jc w:val="both"/>
        <w:rPr>
          <w:rFonts w:cs="Times New Roman"/>
          <w:sz w:val="26"/>
          <w:szCs w:val="26"/>
        </w:rPr>
      </w:pPr>
      <w:r w:rsidRPr="006802B2">
        <w:rPr>
          <w:rFonts w:cs="Times New Roman"/>
          <w:sz w:val="26"/>
          <w:szCs w:val="26"/>
        </w:rPr>
        <w:t>По итогам экспертизы Контрольно-счетной комиссией Собранию депутатов Кадыйского муниципального района рекомендовано утвердить отчет об исполнении бюджета муниципального района за 2018 год.</w:t>
      </w:r>
    </w:p>
    <w:p w:rsidR="00D80709" w:rsidRPr="006802B2" w:rsidRDefault="00D80709" w:rsidP="00D80709">
      <w:pPr>
        <w:jc w:val="both"/>
        <w:rPr>
          <w:rFonts w:cs="Times New Roman"/>
          <w:kern w:val="1"/>
          <w:sz w:val="26"/>
          <w:szCs w:val="26"/>
        </w:rPr>
      </w:pPr>
    </w:p>
    <w:p w:rsidR="00D80709" w:rsidRPr="006802B2" w:rsidRDefault="00D80709" w:rsidP="00D80709">
      <w:pPr>
        <w:jc w:val="both"/>
        <w:rPr>
          <w:rFonts w:cs="Times New Roman"/>
          <w:b/>
          <w:sz w:val="26"/>
          <w:szCs w:val="26"/>
        </w:rPr>
      </w:pPr>
    </w:p>
    <w:p w:rsidR="00D80709" w:rsidRPr="006802B2" w:rsidRDefault="00D80709" w:rsidP="00D80709">
      <w:pPr>
        <w:pStyle w:val="a5"/>
        <w:spacing w:after="0"/>
        <w:jc w:val="both"/>
        <w:rPr>
          <w:sz w:val="26"/>
          <w:szCs w:val="26"/>
        </w:rPr>
      </w:pPr>
      <w:r w:rsidRPr="006802B2">
        <w:rPr>
          <w:sz w:val="26"/>
          <w:szCs w:val="26"/>
        </w:rPr>
        <w:t>Председатель</w:t>
      </w:r>
    </w:p>
    <w:p w:rsidR="00D80709" w:rsidRPr="006802B2" w:rsidRDefault="00D80709" w:rsidP="00D80709">
      <w:pPr>
        <w:pStyle w:val="a5"/>
        <w:spacing w:after="0"/>
        <w:jc w:val="both"/>
        <w:rPr>
          <w:sz w:val="26"/>
          <w:szCs w:val="26"/>
        </w:rPr>
      </w:pPr>
      <w:r w:rsidRPr="006802B2">
        <w:rPr>
          <w:sz w:val="26"/>
          <w:szCs w:val="26"/>
        </w:rPr>
        <w:t>Контрольно-счетной комиссии</w:t>
      </w:r>
    </w:p>
    <w:p w:rsidR="00D80709" w:rsidRPr="006802B2" w:rsidRDefault="00D80709" w:rsidP="00D80709">
      <w:pPr>
        <w:pStyle w:val="a5"/>
        <w:spacing w:after="0"/>
        <w:jc w:val="both"/>
        <w:rPr>
          <w:sz w:val="26"/>
          <w:szCs w:val="26"/>
        </w:rPr>
      </w:pPr>
      <w:r w:rsidRPr="006802B2">
        <w:rPr>
          <w:sz w:val="26"/>
          <w:szCs w:val="26"/>
        </w:rPr>
        <w:t>Кадыйского муниципального района                                                    О.А. Жарова</w:t>
      </w:r>
    </w:p>
    <w:p w:rsidR="00D80709" w:rsidRDefault="00D80709" w:rsidP="00D80709">
      <w:pPr>
        <w:jc w:val="both"/>
        <w:rPr>
          <w:rFonts w:cs="Times New Roman"/>
          <w:color w:val="FF0000"/>
          <w:sz w:val="26"/>
          <w:szCs w:val="26"/>
        </w:rPr>
      </w:pPr>
    </w:p>
    <w:p w:rsidR="00D25ECB" w:rsidRDefault="00D25ECB" w:rsidP="00D80709">
      <w:pPr>
        <w:jc w:val="both"/>
        <w:rPr>
          <w:rFonts w:cs="Times New Roman"/>
          <w:color w:val="FF0000"/>
          <w:sz w:val="26"/>
          <w:szCs w:val="26"/>
        </w:rPr>
      </w:pPr>
    </w:p>
    <w:p w:rsidR="00D25ECB" w:rsidRDefault="00D25ECB" w:rsidP="00D80709">
      <w:pPr>
        <w:jc w:val="both"/>
        <w:rPr>
          <w:rFonts w:cs="Times New Roman"/>
          <w:color w:val="FF0000"/>
          <w:sz w:val="26"/>
          <w:szCs w:val="26"/>
        </w:rPr>
      </w:pPr>
    </w:p>
    <w:p w:rsidR="00D25ECB" w:rsidRDefault="00D25ECB" w:rsidP="00D80709">
      <w:pPr>
        <w:jc w:val="both"/>
        <w:rPr>
          <w:rFonts w:cs="Times New Roman"/>
          <w:color w:val="FF0000"/>
          <w:sz w:val="26"/>
          <w:szCs w:val="26"/>
        </w:rPr>
      </w:pPr>
    </w:p>
    <w:p w:rsidR="00D25ECB" w:rsidRPr="006802B2" w:rsidRDefault="00D25ECB" w:rsidP="00D80709">
      <w:pPr>
        <w:jc w:val="both"/>
        <w:rPr>
          <w:rFonts w:cs="Times New Roman"/>
          <w:color w:val="FF0000"/>
          <w:sz w:val="26"/>
          <w:szCs w:val="26"/>
        </w:rPr>
      </w:pPr>
    </w:p>
    <w:p w:rsidR="007910A1" w:rsidRDefault="007910A1"/>
    <w:p w:rsidR="00D80709" w:rsidRDefault="00D80709"/>
    <w:p w:rsidR="00D80709" w:rsidRDefault="00D80709"/>
    <w:p w:rsidR="00D80709" w:rsidRDefault="00D80709"/>
    <w:p w:rsidR="00D80709" w:rsidRDefault="00D80709"/>
    <w:p w:rsidR="00D80709" w:rsidRDefault="00D80709"/>
    <w:p w:rsidR="00D80709" w:rsidRDefault="00D80709" w:rsidP="00D80709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                                                                                    Приложение 3</w:t>
      </w:r>
    </w:p>
    <w:p w:rsidR="00D80709" w:rsidRDefault="00D80709" w:rsidP="00D80709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к протоколу публичных слушаний</w:t>
      </w:r>
    </w:p>
    <w:p w:rsidR="00D80709" w:rsidRDefault="00D80709" w:rsidP="00D80709">
      <w:pPr>
        <w:rPr>
          <w:rFonts w:cs="Times New Roman"/>
          <w:b/>
          <w:sz w:val="25"/>
          <w:szCs w:val="25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от 19 апреля 2019 года № 1  </w:t>
      </w:r>
    </w:p>
    <w:p w:rsidR="00D80709" w:rsidRDefault="00D80709" w:rsidP="00D80709">
      <w:pPr>
        <w:pStyle w:val="a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80709" w:rsidRDefault="00D80709" w:rsidP="00D80709">
      <w:pPr>
        <w:pStyle w:val="a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5715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09" w:rsidRDefault="00D80709" w:rsidP="00D80709">
      <w:pPr>
        <w:pStyle w:val="a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80709" w:rsidRDefault="00D80709" w:rsidP="00D80709">
      <w:pPr>
        <w:pStyle w:val="a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Рекомендации</w:t>
      </w:r>
    </w:p>
    <w:p w:rsidR="00D80709" w:rsidRDefault="00D80709" w:rsidP="00D80709">
      <w:pPr>
        <w:pStyle w:val="a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по итогам публичных слушаний </w:t>
      </w:r>
    </w:p>
    <w:p w:rsidR="00D80709" w:rsidRDefault="00D80709" w:rsidP="00D80709">
      <w:pPr>
        <w:pStyle w:val="a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по проекту решения Собрания депутатов Кадыйского муниципального района </w:t>
      </w:r>
    </w:p>
    <w:p w:rsidR="00D80709" w:rsidRDefault="00D80709" w:rsidP="00D80709">
      <w:pPr>
        <w:pStyle w:val="a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«Об исполнении бюджета Кадыйского</w:t>
      </w:r>
    </w:p>
    <w:p w:rsidR="00D80709" w:rsidRDefault="00D80709" w:rsidP="00D80709">
      <w:pPr>
        <w:pStyle w:val="a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муниципального района за 2018 год»</w:t>
      </w:r>
    </w:p>
    <w:p w:rsidR="00D80709" w:rsidRDefault="00D80709" w:rsidP="00D80709">
      <w:pPr>
        <w:pStyle w:val="a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80709" w:rsidRDefault="00D80709" w:rsidP="00D80709">
      <w:pPr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19 апреля 2019 года                                                                                                    п. Кадый</w:t>
      </w:r>
    </w:p>
    <w:p w:rsidR="00D80709" w:rsidRDefault="00D80709" w:rsidP="00D80709">
      <w:pPr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ab/>
        <w:t>Заслушав доклады начальника финансового отдела администрации Кадыйского муниципального района, председателя контрольно-счетной комиссии Кадыйского муниципального района и председателя Собрания депутатов Кадыйского муниципального района, участники публичных слушаний отмечают следующее.</w:t>
      </w:r>
    </w:p>
    <w:p w:rsidR="00D80709" w:rsidRDefault="00D80709" w:rsidP="00D80709">
      <w:pPr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ab/>
        <w:t>За 2018 год поступление доходов в бюджет Кадыйского муниципального района, с учетом средств, полученных из вышестоящего бюджета, составило 200 млн. 268,8 тыс</w:t>
      </w:r>
      <w:proofErr w:type="gramStart"/>
      <w:r>
        <w:rPr>
          <w:rFonts w:cs="Times New Roman"/>
          <w:sz w:val="25"/>
          <w:szCs w:val="25"/>
        </w:rPr>
        <w:t>.р</w:t>
      </w:r>
      <w:proofErr w:type="gramEnd"/>
      <w:r>
        <w:rPr>
          <w:rFonts w:cs="Times New Roman"/>
          <w:sz w:val="25"/>
          <w:szCs w:val="25"/>
        </w:rPr>
        <w:t>уб., что составляет 92,4% к уточненному плану. Общая сумма поступивших доходов в 2018 году увеличилась против поступлений 2017 года на 32,9%  или на 49 млн. 610,6 тыс</w:t>
      </w:r>
      <w:proofErr w:type="gramStart"/>
      <w:r>
        <w:rPr>
          <w:rFonts w:cs="Times New Roman"/>
          <w:sz w:val="25"/>
          <w:szCs w:val="25"/>
        </w:rPr>
        <w:t>.р</w:t>
      </w:r>
      <w:proofErr w:type="gramEnd"/>
      <w:r>
        <w:rPr>
          <w:rFonts w:cs="Times New Roman"/>
          <w:sz w:val="25"/>
          <w:szCs w:val="25"/>
        </w:rPr>
        <w:t xml:space="preserve">уб. </w:t>
      </w:r>
    </w:p>
    <w:p w:rsidR="00D80709" w:rsidRDefault="00D80709" w:rsidP="00D80709">
      <w:pPr>
        <w:ind w:firstLine="708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В общем объеме поступлений, доля налоговых и неналоговых доходов составила 13,8% - 27млн. 562,1тыс. руб.</w:t>
      </w:r>
    </w:p>
    <w:p w:rsidR="00D80709" w:rsidRDefault="00D80709" w:rsidP="00D80709">
      <w:pPr>
        <w:ind w:firstLine="708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В отчетном году основой формирования доходной базы бюджета муниципального района по налоговым и неналоговым доходам явились налог на доходы физических лиц и налоги на совокупный доход. </w:t>
      </w:r>
      <w:proofErr w:type="gramStart"/>
      <w:r>
        <w:rPr>
          <w:rFonts w:cs="Times New Roman"/>
          <w:sz w:val="25"/>
          <w:szCs w:val="25"/>
        </w:rPr>
        <w:t>Уровень поступлений указанных платежей за 2018 год к общей сумме поступивших собственных доходов составил 66,2%. Налог на доходы физических лиц остается главным источником формирования бюджета, поступление этого доходного источника за 2018 год- 10 млн. 372,4 тыс. руб., на 11,2% выше поступлений 2017 года, налогов на совокупный доход – 7млн.870,4тыс. руб., выше поступлений 2017 года на 14,3%.</w:t>
      </w:r>
      <w:proofErr w:type="gramEnd"/>
    </w:p>
    <w:p w:rsidR="00D80709" w:rsidRDefault="00D80709" w:rsidP="00D80709">
      <w:pPr>
        <w:ind w:firstLine="708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Безвозмездных поступлений получено 172 млн. 706,7тыс. руб., в том числе от других бюджетов бюджетной системы Российской Федерации 169 млн. 255,5тыс. руб.</w:t>
      </w:r>
    </w:p>
    <w:p w:rsidR="00D80709" w:rsidRDefault="00D80709" w:rsidP="00D80709">
      <w:pPr>
        <w:ind w:firstLine="708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Исполнение бюджета по расходам за 2018 год составило 202 млн. 257,4 тыс. руб. или 91,3% к уточненному плану. За 2018 год расходная часть бюджета выше 2017 года на 44,2 млн. руб. </w:t>
      </w:r>
    </w:p>
    <w:p w:rsidR="00D80709" w:rsidRDefault="00D80709" w:rsidP="00D80709">
      <w:pPr>
        <w:ind w:firstLine="708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На отрасли социальной сферы – образование, культура, социальная политика в общей структуре расходов бюджета муниципального района направлено 72,3% - 146млн.248,4тыс. руб.</w:t>
      </w:r>
    </w:p>
    <w:p w:rsidR="00D80709" w:rsidRDefault="00D80709" w:rsidP="00D80709">
      <w:pPr>
        <w:ind w:firstLine="708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Структура расходов бюджета Кадыйского муниципального района выглядит следующим образом:</w:t>
      </w:r>
    </w:p>
    <w:p w:rsidR="00D80709" w:rsidRDefault="00D80709" w:rsidP="00D80709">
      <w:pPr>
        <w:pStyle w:val="a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-образование                                               62,8 % всех расходов</w:t>
      </w:r>
    </w:p>
    <w:p w:rsidR="00D80709" w:rsidRDefault="00D80709" w:rsidP="00D80709">
      <w:pPr>
        <w:pStyle w:val="a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-общегосударственные вопросы               12,9%</w:t>
      </w:r>
    </w:p>
    <w:p w:rsidR="00D80709" w:rsidRDefault="00D80709" w:rsidP="00D80709">
      <w:pPr>
        <w:pStyle w:val="a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-культура, кинематография                       8,9%,</w:t>
      </w:r>
    </w:p>
    <w:p w:rsidR="00D80709" w:rsidRDefault="00D80709" w:rsidP="00D80709">
      <w:pPr>
        <w:pStyle w:val="a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-межбюджетные трансферты                    7,9%,</w:t>
      </w:r>
    </w:p>
    <w:p w:rsidR="00D80709" w:rsidRDefault="00D80709" w:rsidP="00D80709">
      <w:pPr>
        <w:pStyle w:val="a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-национальная экономика                         5,9%,</w:t>
      </w:r>
    </w:p>
    <w:p w:rsidR="00D80709" w:rsidRDefault="00D80709" w:rsidP="00D80709">
      <w:pPr>
        <w:pStyle w:val="a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-социальная политика                                0,6%,</w:t>
      </w:r>
    </w:p>
    <w:p w:rsidR="00D80709" w:rsidRDefault="00D80709" w:rsidP="00D80709">
      <w:pPr>
        <w:pStyle w:val="a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-обслуживание муниципального долга    0,5%,</w:t>
      </w:r>
    </w:p>
    <w:p w:rsidR="00D80709" w:rsidRDefault="00D80709" w:rsidP="00D80709">
      <w:pPr>
        <w:pStyle w:val="a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-жилищно-коммунальное хозяйство        0,4%,</w:t>
      </w:r>
    </w:p>
    <w:p w:rsidR="00D80709" w:rsidRDefault="00D80709" w:rsidP="00D80709">
      <w:pPr>
        <w:pStyle w:val="a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-физическая культура и спорт                   0,1%,</w:t>
      </w:r>
    </w:p>
    <w:p w:rsidR="00D80709" w:rsidRDefault="00D80709" w:rsidP="00D80709">
      <w:pPr>
        <w:pStyle w:val="a9"/>
        <w:rPr>
          <w:rFonts w:ascii="Times New Roman" w:hAnsi="Times New Roman" w:cs="Times New Roman"/>
          <w:sz w:val="25"/>
          <w:szCs w:val="25"/>
        </w:rPr>
      </w:pPr>
    </w:p>
    <w:p w:rsidR="00D80709" w:rsidRDefault="00D80709" w:rsidP="00D80709">
      <w:pPr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ab/>
        <w:t xml:space="preserve">Публичные слушания проведены в соответствии  со статьей </w:t>
      </w:r>
      <w:r>
        <w:rPr>
          <w:rFonts w:cs="Times New Roman"/>
          <w:color w:val="FF0000"/>
          <w:sz w:val="25"/>
          <w:szCs w:val="25"/>
        </w:rPr>
        <w:t>15</w:t>
      </w:r>
      <w:r>
        <w:rPr>
          <w:rFonts w:cs="Times New Roman"/>
          <w:sz w:val="25"/>
          <w:szCs w:val="25"/>
        </w:rPr>
        <w:t xml:space="preserve"> Устава муниципального района.</w:t>
      </w:r>
    </w:p>
    <w:p w:rsidR="00D80709" w:rsidRDefault="00D80709" w:rsidP="00D80709">
      <w:pPr>
        <w:jc w:val="both"/>
        <w:rPr>
          <w:rFonts w:cs="Times New Roman"/>
          <w:b/>
          <w:sz w:val="25"/>
          <w:szCs w:val="25"/>
        </w:rPr>
      </w:pPr>
      <w:r>
        <w:rPr>
          <w:rFonts w:cs="Times New Roman"/>
          <w:sz w:val="25"/>
          <w:szCs w:val="25"/>
        </w:rPr>
        <w:lastRenderedPageBreak/>
        <w:tab/>
      </w:r>
      <w:r>
        <w:rPr>
          <w:rFonts w:cs="Times New Roman"/>
          <w:b/>
          <w:sz w:val="25"/>
          <w:szCs w:val="25"/>
          <w:u w:val="single"/>
        </w:rPr>
        <w:t>Участники публичных слушаний, рассмотрев проект решения Собрания депутатов Кадыйского муниципального района «Об исполнении бюджета Кадыйского муниципального района за 2018 год»,  рекомендуют:</w:t>
      </w:r>
    </w:p>
    <w:p w:rsidR="00D80709" w:rsidRDefault="00D80709" w:rsidP="00D80709">
      <w:pPr>
        <w:jc w:val="both"/>
        <w:rPr>
          <w:rFonts w:cs="Times New Roman"/>
          <w:sz w:val="25"/>
          <w:szCs w:val="25"/>
        </w:rPr>
      </w:pPr>
      <w:r>
        <w:rPr>
          <w:rFonts w:cs="Times New Roman"/>
          <w:b/>
          <w:sz w:val="25"/>
          <w:szCs w:val="25"/>
        </w:rPr>
        <w:t>Собранию депутатов Кадыйского муниципального района:</w:t>
      </w:r>
    </w:p>
    <w:p w:rsidR="00D80709" w:rsidRPr="00D25ECB" w:rsidRDefault="00D80709" w:rsidP="00D25ECB">
      <w:pPr>
        <w:pStyle w:val="a7"/>
        <w:numPr>
          <w:ilvl w:val="1"/>
          <w:numId w:val="13"/>
        </w:numPr>
        <w:tabs>
          <w:tab w:val="num" w:pos="0"/>
        </w:tabs>
        <w:spacing w:after="200" w:line="276" w:lineRule="auto"/>
        <w:jc w:val="both"/>
        <w:rPr>
          <w:b/>
          <w:sz w:val="25"/>
          <w:szCs w:val="25"/>
        </w:rPr>
      </w:pPr>
      <w:r w:rsidRPr="00D25ECB">
        <w:rPr>
          <w:sz w:val="25"/>
          <w:szCs w:val="25"/>
        </w:rPr>
        <w:t>Рассмотреть на очередном заседании и принять решение Собрания депутатов Кадыйского муниципального района «Об исполнении бюджета Кадыйского муниципального района за 2018 год».</w:t>
      </w:r>
    </w:p>
    <w:p w:rsidR="00D80709" w:rsidRDefault="00D80709" w:rsidP="00D80709">
      <w:pPr>
        <w:jc w:val="both"/>
        <w:rPr>
          <w:rFonts w:cs="Times New Roman"/>
          <w:sz w:val="25"/>
          <w:szCs w:val="25"/>
        </w:rPr>
      </w:pPr>
      <w:r>
        <w:rPr>
          <w:rFonts w:cs="Times New Roman"/>
          <w:b/>
          <w:sz w:val="25"/>
          <w:szCs w:val="25"/>
        </w:rPr>
        <w:t xml:space="preserve"> Администрации Кадыйского муниципального района:</w:t>
      </w:r>
    </w:p>
    <w:p w:rsidR="00D80709" w:rsidRDefault="00D80709" w:rsidP="00D25ECB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В целях увеличения доходной базы бюджета Кадыйского муниципального района содействовать взаимодействию администраторам доходов, осуществляющих администрирование налоговых и неналоговых платежей в бюджеты всех уровней, по мобилизации доходов и сокращению недоимки в бюджетную систему Российской Федерации и легализации заработной платы.</w:t>
      </w:r>
    </w:p>
    <w:p w:rsidR="00D80709" w:rsidRDefault="00D80709" w:rsidP="00D25ECB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Продолжить работу, направленную на инвентаризацию и оптимизацию расходов бюджета муниципального района.</w:t>
      </w:r>
    </w:p>
    <w:p w:rsidR="00D80709" w:rsidRDefault="00D80709" w:rsidP="00D25ECB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Принять меры по погашению кредиторской задолженности бюджета муниципального района.</w:t>
      </w:r>
    </w:p>
    <w:p w:rsidR="00D80709" w:rsidRDefault="00D80709" w:rsidP="00D25ECB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Повысить эффективность управления муниципальным имуществом и обеспечить контроль за своевременным и полным поступлением арендных платежей.</w:t>
      </w:r>
    </w:p>
    <w:p w:rsidR="00D80709" w:rsidRDefault="00D80709" w:rsidP="00D25ECB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Провести мониторинг применения программно-целевого метода и учитывать необходимость формирования объема расходов бюджета муниципального района, в разрезе целевых программ.</w:t>
      </w:r>
    </w:p>
    <w:p w:rsidR="00D80709" w:rsidRDefault="00D80709" w:rsidP="00D25ECB">
      <w:pPr>
        <w:pStyle w:val="a7"/>
        <w:numPr>
          <w:ilvl w:val="0"/>
          <w:numId w:val="14"/>
        </w:numPr>
        <w:spacing w:after="20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Обеспечить в первоочередном порядке финансирование заработной платы с начислениями, расходы по топливно-энергетическим ресурсам и социальным выплатам гражданам.</w:t>
      </w:r>
    </w:p>
    <w:p w:rsidR="00D80709" w:rsidRPr="00D80709" w:rsidRDefault="00D80709" w:rsidP="00D80709">
      <w:pPr>
        <w:tabs>
          <w:tab w:val="num" w:pos="0"/>
        </w:tabs>
        <w:spacing w:after="200" w:line="276" w:lineRule="auto"/>
        <w:jc w:val="both"/>
        <w:rPr>
          <w:sz w:val="25"/>
          <w:szCs w:val="25"/>
        </w:rPr>
      </w:pPr>
    </w:p>
    <w:p w:rsidR="00D80709" w:rsidRDefault="00D80709" w:rsidP="00D80709">
      <w:pPr>
        <w:pStyle w:val="a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Председательствующий-</w:t>
      </w:r>
    </w:p>
    <w:p w:rsidR="00D80709" w:rsidRDefault="00D80709" w:rsidP="00D80709">
      <w:pPr>
        <w:pStyle w:val="a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Заместитель председателя Собрания депутатов</w:t>
      </w:r>
    </w:p>
    <w:p w:rsidR="00D80709" w:rsidRDefault="00D80709" w:rsidP="00D80709">
      <w:pPr>
        <w:pStyle w:val="a9"/>
      </w:pPr>
      <w:r>
        <w:rPr>
          <w:rFonts w:ascii="Times New Roman" w:hAnsi="Times New Roman" w:cs="Times New Roman"/>
          <w:sz w:val="25"/>
          <w:szCs w:val="25"/>
        </w:rPr>
        <w:t>Кадыйского муниципального района                                                                         Т.В. Лебедева</w:t>
      </w:r>
    </w:p>
    <w:p w:rsidR="00D80709" w:rsidRDefault="00D80709"/>
    <w:sectPr w:rsidR="00D80709" w:rsidSect="00F133D9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color w:val="auto"/>
        <w:sz w:val="24"/>
        <w:szCs w:val="24"/>
        <w:lang w:val="ru-RU" w:eastAsia="ar-SA" w:bidi="ar-SA"/>
      </w:rPr>
    </w:lvl>
    <w:lvl w:ilvl="1"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360"/>
      </w:p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36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360"/>
      </w:pPr>
    </w:lvl>
    <w:lvl w:ilvl="5">
      <w:start w:val="1"/>
      <w:numFmt w:val="decimal"/>
      <w:lvlText w:val="%1.%2.%3.%4.%5.%6."/>
      <w:lvlJc w:val="left"/>
      <w:pPr>
        <w:tabs>
          <w:tab w:val="num" w:pos="735"/>
        </w:tabs>
        <w:ind w:left="7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85"/>
        </w:tabs>
        <w:ind w:left="8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695A43"/>
    <w:multiLevelType w:val="hybridMultilevel"/>
    <w:tmpl w:val="05E69196"/>
    <w:lvl w:ilvl="0" w:tplc="09BCA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1D28"/>
    <w:multiLevelType w:val="hybridMultilevel"/>
    <w:tmpl w:val="815ADF8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0BD0A5A"/>
    <w:multiLevelType w:val="hybridMultilevel"/>
    <w:tmpl w:val="8698EF1A"/>
    <w:lvl w:ilvl="0" w:tplc="09BCADC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F986868"/>
    <w:multiLevelType w:val="hybridMultilevel"/>
    <w:tmpl w:val="67CA502C"/>
    <w:lvl w:ilvl="0" w:tplc="09BCADC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D613F24"/>
    <w:multiLevelType w:val="hybridMultilevel"/>
    <w:tmpl w:val="F4B8F1D6"/>
    <w:lvl w:ilvl="0" w:tplc="6D5E25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94BEC"/>
    <w:multiLevelType w:val="hybridMultilevel"/>
    <w:tmpl w:val="E23A5AA2"/>
    <w:lvl w:ilvl="0" w:tplc="09BCA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97578"/>
    <w:multiLevelType w:val="hybridMultilevel"/>
    <w:tmpl w:val="253CF9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77637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D83590F"/>
    <w:multiLevelType w:val="hybridMultilevel"/>
    <w:tmpl w:val="D330716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FB2154E"/>
    <w:multiLevelType w:val="hybridMultilevel"/>
    <w:tmpl w:val="221E26DC"/>
    <w:lvl w:ilvl="0" w:tplc="09BCA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02"/>
    <w:rsid w:val="007910A1"/>
    <w:rsid w:val="00814C8F"/>
    <w:rsid w:val="00A65B21"/>
    <w:rsid w:val="00A85702"/>
    <w:rsid w:val="00AC62DE"/>
    <w:rsid w:val="00C51CE0"/>
    <w:rsid w:val="00D25ECB"/>
    <w:rsid w:val="00D80709"/>
    <w:rsid w:val="00EC168A"/>
    <w:rsid w:val="00F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0709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D8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80709"/>
    <w:pPr>
      <w:widowControl/>
      <w:suppressAutoHyphens w:val="0"/>
      <w:spacing w:after="12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rsid w:val="00D80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D80709"/>
    <w:pPr>
      <w:widowControl/>
      <w:ind w:left="720"/>
    </w:pPr>
    <w:rPr>
      <w:rFonts w:eastAsia="Times New Roman" w:cs="Times New Roman"/>
      <w:kern w:val="0"/>
      <w:lang w:eastAsia="ar-SA"/>
    </w:rPr>
  </w:style>
  <w:style w:type="paragraph" w:customStyle="1" w:styleId="a8">
    <w:name w:val="Содержимое таблицы"/>
    <w:basedOn w:val="a"/>
    <w:rsid w:val="00D80709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a9">
    <w:name w:val="No Spacing"/>
    <w:qFormat/>
    <w:rsid w:val="00D8070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80709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8070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0709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D8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80709"/>
    <w:pPr>
      <w:widowControl/>
      <w:suppressAutoHyphens w:val="0"/>
      <w:spacing w:after="12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rsid w:val="00D80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D80709"/>
    <w:pPr>
      <w:widowControl/>
      <w:ind w:left="720"/>
    </w:pPr>
    <w:rPr>
      <w:rFonts w:eastAsia="Times New Roman" w:cs="Times New Roman"/>
      <w:kern w:val="0"/>
      <w:lang w:eastAsia="ar-SA"/>
    </w:rPr>
  </w:style>
  <w:style w:type="paragraph" w:customStyle="1" w:styleId="a8">
    <w:name w:val="Содержимое таблицы"/>
    <w:basedOn w:val="a"/>
    <w:rsid w:val="00D80709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a9">
    <w:name w:val="No Spacing"/>
    <w:qFormat/>
    <w:rsid w:val="00D8070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80709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8070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Клопова Т</cp:lastModifiedBy>
  <cp:revision>3</cp:revision>
  <dcterms:created xsi:type="dcterms:W3CDTF">2019-04-23T10:36:00Z</dcterms:created>
  <dcterms:modified xsi:type="dcterms:W3CDTF">2019-05-07T07:06:00Z</dcterms:modified>
</cp:coreProperties>
</file>