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 xml:space="preserve">Документ предоставлен </w:t>
      </w:r>
      <w:hyperlink w:history="1">
        <w:r w:rsidRPr="00A809B1">
          <w:rPr>
            <w:rFonts w:ascii="Times New Roman" w:hAnsi="Times New Roman" w:cs="Times New Roman"/>
            <w:color w:val="0000FF"/>
            <w:sz w:val="26"/>
            <w:szCs w:val="26"/>
            <w:u w:val="single"/>
          </w:rPr>
          <w:t>КонсультантПлюс</w:t>
        </w:r>
      </w:hyperlink>
      <w:r w:rsidRPr="00A809B1">
        <w:rPr>
          <w:rFonts w:ascii="Times New Roman" w:hAnsi="Times New Roman" w:cs="Times New Roman"/>
          <w:sz w:val="26"/>
          <w:szCs w:val="26"/>
        </w:rPr>
        <w:br/>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ПРАВИТЕЛЬСТВО РОССИЙСКОЙ ФЕДЕРАЦИИ</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ПОСТАНОВЛЕНИЕ</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bookmarkStart w:id="0" w:name="_GoBack"/>
      <w:bookmarkEnd w:id="0"/>
      <w:r w:rsidRPr="00A809B1">
        <w:rPr>
          <w:rFonts w:ascii="Times New Roman" w:hAnsi="Times New Roman" w:cs="Times New Roman"/>
          <w:b/>
          <w:bCs/>
          <w:sz w:val="26"/>
          <w:szCs w:val="26"/>
        </w:rPr>
        <w:t>от 16 сентября 2020 г. N 1478</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ОБ УТВЕРЖДЕНИИ ФЕДЕРАЛЬНОГО СТАНДАРТА</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ВНУТРЕННЕГО ГОСУДАРСТВЕННОГО (МУНИЦИПАЛЬНОГО) ФИНАНСОВОГО</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КОНТРОЛЯ "ПРАВИЛА СОСТАВЛЕНИЯ ОТЧЕТНОСТИ О РЕЗУЛЬТАТАХ</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КОНТРОЛЬНОЙ ДЕЯТЕЛЬНОСТИ"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соответствии с </w:t>
      </w:r>
      <w:hyperlink r:id="rId5" w:history="1">
        <w:r w:rsidRPr="00A809B1">
          <w:rPr>
            <w:rFonts w:ascii="Times New Roman" w:hAnsi="Times New Roman" w:cs="Times New Roman"/>
            <w:color w:val="0000FF"/>
            <w:sz w:val="26"/>
            <w:szCs w:val="26"/>
            <w:u w:val="single"/>
          </w:rPr>
          <w:t>пунктом 3 статьи 269.2</w:t>
        </w:r>
      </w:hyperlink>
      <w:r w:rsidRPr="00A809B1">
        <w:rPr>
          <w:rFonts w:ascii="Times New Roman" w:hAnsi="Times New Roman" w:cs="Times New Roman"/>
          <w:sz w:val="26"/>
          <w:szCs w:val="26"/>
        </w:rPr>
        <w:t xml:space="preserve"> Бюджетного кодекса Российской Федерации Правительство Российской Федерации постановляет:</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Утвердить прилагаемый федеральный </w:t>
      </w:r>
      <w:hyperlink r:id="rId6" w:history="1">
        <w:r w:rsidRPr="00A809B1">
          <w:rPr>
            <w:rFonts w:ascii="Times New Roman" w:hAnsi="Times New Roman" w:cs="Times New Roman"/>
            <w:color w:val="0000FF"/>
            <w:sz w:val="26"/>
            <w:szCs w:val="26"/>
            <w:u w:val="single"/>
          </w:rPr>
          <w:t>стандарт</w:t>
        </w:r>
      </w:hyperlink>
      <w:r w:rsidRPr="00A809B1">
        <w:rPr>
          <w:rFonts w:ascii="Times New Roman" w:hAnsi="Times New Roman" w:cs="Times New Roman"/>
          <w:sz w:val="26"/>
          <w:szCs w:val="26"/>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Председатель Правительства</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Российской Федерации</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М.МИШУСТИН</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Утвержден</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постановлением Правительства</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Российской Федерации</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от 16 сентября 2020 г. N 1478</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ФЕДЕРАЛЬНЫЙ СТАНДАРТ</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ВНУТРЕННЕГО ГОСУДАРСТВЕННОГО (МУНИЦИПАЛЬНОГО) ФИНАНСОВОГО</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КОНТРОЛЯ "ПРАВИЛА СОСТАВЛЕНИЯ ОТЧЕТНОСТИ О РЕЗУЛЬТАТАХ</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КОНТРОЛЬНОЙ ДЕЯТЕЛЬНОСТИ"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I. Общие положения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w:t>
      </w:r>
      <w:r w:rsidRPr="00A809B1">
        <w:rPr>
          <w:rFonts w:ascii="Times New Roman" w:hAnsi="Times New Roman" w:cs="Times New Roman"/>
          <w:sz w:val="26"/>
          <w:szCs w:val="26"/>
        </w:rPr>
        <w:lastRenderedPageBreak/>
        <w:t xml:space="preserve">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r:id="rId7" w:history="1">
        <w:r w:rsidRPr="00A809B1">
          <w:rPr>
            <w:rFonts w:ascii="Times New Roman" w:hAnsi="Times New Roman" w:cs="Times New Roman"/>
            <w:color w:val="0000FF"/>
            <w:sz w:val="26"/>
            <w:szCs w:val="26"/>
            <w:u w:val="single"/>
          </w:rPr>
          <w:t>форму</w:t>
        </w:r>
      </w:hyperlink>
      <w:r w:rsidRPr="00A809B1">
        <w:rPr>
          <w:rFonts w:ascii="Times New Roman" w:hAnsi="Times New Roman" w:cs="Times New Roman"/>
          <w:sz w:val="26"/>
          <w:szCs w:val="26"/>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2. В </w:t>
      </w:r>
      <w:hyperlink r:id="rId8" w:history="1">
        <w:r w:rsidRPr="00A809B1">
          <w:rPr>
            <w:rFonts w:ascii="Times New Roman" w:hAnsi="Times New Roman" w:cs="Times New Roman"/>
            <w:color w:val="0000FF"/>
            <w:sz w:val="26"/>
            <w:szCs w:val="26"/>
            <w:u w:val="single"/>
          </w:rPr>
          <w:t>отчете</w:t>
        </w:r>
      </w:hyperlink>
      <w:r w:rsidRPr="00A809B1">
        <w:rPr>
          <w:rFonts w:ascii="Times New Roman" w:hAnsi="Times New Roman" w:cs="Times New Roman"/>
          <w:sz w:val="26"/>
          <w:szCs w:val="26"/>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3. Отчетным периодом является календарный год - с 1 января по 31 декабря включительно.</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4. В </w:t>
      </w:r>
      <w:hyperlink r:id="rId9" w:history="1">
        <w:r w:rsidRPr="00A809B1">
          <w:rPr>
            <w:rFonts w:ascii="Times New Roman" w:hAnsi="Times New Roman" w:cs="Times New Roman"/>
            <w:color w:val="0000FF"/>
            <w:sz w:val="26"/>
            <w:szCs w:val="26"/>
            <w:u w:val="single"/>
          </w:rPr>
          <w:t>отчет</w:t>
        </w:r>
      </w:hyperlink>
      <w:r w:rsidRPr="00A809B1">
        <w:rPr>
          <w:rFonts w:ascii="Times New Roman" w:hAnsi="Times New Roman" w:cs="Times New Roman"/>
          <w:sz w:val="26"/>
          <w:szCs w:val="26"/>
        </w:rPr>
        <w:t xml:space="preserve"> включаются сведения по контрольным мероприятиям, завершенным в отчетном периоде, независимо от даты их начала.</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5. Стоимостные показатели отражаются в тысячах рублей с точностью до первого десятичного знака.</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II. Правила составления отчетности о результатах</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контрольной деятельности органов контроля и форма отчета</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6. Отчет составляется по форме согласно </w:t>
      </w:r>
      <w:hyperlink r:id="rId10" w:history="1">
        <w:r w:rsidRPr="00A809B1">
          <w:rPr>
            <w:rFonts w:ascii="Times New Roman" w:hAnsi="Times New Roman" w:cs="Times New Roman"/>
            <w:color w:val="0000FF"/>
            <w:sz w:val="26"/>
            <w:szCs w:val="26"/>
            <w:u w:val="single"/>
          </w:rPr>
          <w:t>приложению</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7. В </w:t>
      </w:r>
      <w:hyperlink r:id="rId11" w:history="1">
        <w:r w:rsidRPr="00A809B1">
          <w:rPr>
            <w:rFonts w:ascii="Times New Roman" w:hAnsi="Times New Roman" w:cs="Times New Roman"/>
            <w:color w:val="0000FF"/>
            <w:sz w:val="26"/>
            <w:szCs w:val="26"/>
            <w:u w:val="single"/>
          </w:rPr>
          <w:t>строках 010</w:t>
        </w:r>
      </w:hyperlink>
      <w:r w:rsidRPr="00A809B1">
        <w:rPr>
          <w:rFonts w:ascii="Times New Roman" w:hAnsi="Times New Roman" w:cs="Times New Roman"/>
          <w:sz w:val="26"/>
          <w:szCs w:val="26"/>
        </w:rPr>
        <w:t xml:space="preserve"> - </w:t>
      </w:r>
      <w:hyperlink r:id="rId12" w:history="1">
        <w:r w:rsidRPr="00A809B1">
          <w:rPr>
            <w:rFonts w:ascii="Times New Roman" w:hAnsi="Times New Roman" w:cs="Times New Roman"/>
            <w:color w:val="0000FF"/>
            <w:sz w:val="26"/>
            <w:szCs w:val="26"/>
            <w:u w:val="single"/>
          </w:rPr>
          <w:t>010/2</w:t>
        </w:r>
      </w:hyperlink>
      <w:r w:rsidRPr="00A809B1">
        <w:rPr>
          <w:rFonts w:ascii="Times New Roman" w:hAnsi="Times New Roman" w:cs="Times New Roman"/>
          <w:sz w:val="26"/>
          <w:szCs w:val="26"/>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r:id="rId13" w:history="1">
        <w:r w:rsidRPr="00A809B1">
          <w:rPr>
            <w:rFonts w:ascii="Times New Roman" w:hAnsi="Times New Roman" w:cs="Times New Roman"/>
            <w:color w:val="0000FF"/>
            <w:sz w:val="26"/>
            <w:szCs w:val="26"/>
            <w:u w:val="single"/>
          </w:rPr>
          <w:t>(строка 010/1)</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r:id="rId14" w:history="1">
        <w:r w:rsidRPr="00A809B1">
          <w:rPr>
            <w:rFonts w:ascii="Times New Roman" w:hAnsi="Times New Roman" w:cs="Times New Roman"/>
            <w:color w:val="0000FF"/>
            <w:sz w:val="26"/>
            <w:szCs w:val="26"/>
            <w:u w:val="single"/>
          </w:rPr>
          <w:t>(строка 010/2)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15" w:history="1">
        <w:r w:rsidRPr="00A809B1">
          <w:rPr>
            <w:rFonts w:ascii="Times New Roman" w:hAnsi="Times New Roman" w:cs="Times New Roman"/>
            <w:color w:val="0000FF"/>
            <w:sz w:val="26"/>
            <w:szCs w:val="26"/>
            <w:u w:val="single"/>
          </w:rPr>
          <w:t>строке 011</w:t>
        </w:r>
      </w:hyperlink>
      <w:r w:rsidRPr="00A809B1">
        <w:rPr>
          <w:rFonts w:ascii="Times New Roman" w:hAnsi="Times New Roman" w:cs="Times New Roman"/>
          <w:sz w:val="26"/>
          <w:szCs w:val="26"/>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r:id="rId16" w:history="1">
        <w:r w:rsidRPr="00A809B1">
          <w:rPr>
            <w:rFonts w:ascii="Times New Roman" w:hAnsi="Times New Roman" w:cs="Times New Roman"/>
            <w:color w:val="0000FF"/>
            <w:sz w:val="26"/>
            <w:szCs w:val="26"/>
            <w:u w:val="single"/>
          </w:rPr>
          <w:t>строки 010</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r:id="rId17" w:history="1">
        <w:r w:rsidRPr="00A809B1">
          <w:rPr>
            <w:rFonts w:ascii="Times New Roman" w:hAnsi="Times New Roman" w:cs="Times New Roman"/>
            <w:color w:val="0000FF"/>
            <w:sz w:val="26"/>
            <w:szCs w:val="26"/>
            <w:u w:val="single"/>
          </w:rPr>
          <w:t>строке 010/1</w:t>
        </w:r>
      </w:hyperlink>
      <w:r w:rsidRPr="00A809B1">
        <w:rPr>
          <w:rFonts w:ascii="Times New Roman" w:hAnsi="Times New Roman" w:cs="Times New Roman"/>
          <w:sz w:val="26"/>
          <w:szCs w:val="26"/>
        </w:rPr>
        <w:t xml:space="preserve"> учитывается только объем предоставленных средств, по которым проведены соответствующие контрольные мероприятия.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18" w:history="1">
        <w:r w:rsidRPr="00A809B1">
          <w:rPr>
            <w:rFonts w:ascii="Times New Roman" w:hAnsi="Times New Roman" w:cs="Times New Roman"/>
            <w:color w:val="0000FF"/>
            <w:sz w:val="26"/>
            <w:szCs w:val="26"/>
            <w:u w:val="single"/>
          </w:rPr>
          <w:t>строках 020</w:t>
        </w:r>
      </w:hyperlink>
      <w:r w:rsidRPr="00A809B1">
        <w:rPr>
          <w:rFonts w:ascii="Times New Roman" w:hAnsi="Times New Roman" w:cs="Times New Roman"/>
          <w:sz w:val="26"/>
          <w:szCs w:val="26"/>
        </w:rPr>
        <w:t xml:space="preserve"> - </w:t>
      </w:r>
      <w:hyperlink r:id="rId19" w:history="1">
        <w:r w:rsidRPr="00A809B1">
          <w:rPr>
            <w:rFonts w:ascii="Times New Roman" w:hAnsi="Times New Roman" w:cs="Times New Roman"/>
            <w:color w:val="0000FF"/>
            <w:sz w:val="26"/>
            <w:szCs w:val="26"/>
            <w:u w:val="single"/>
          </w:rPr>
          <w:t>020/2</w:t>
        </w:r>
      </w:hyperlink>
      <w:r w:rsidRPr="00A809B1">
        <w:rPr>
          <w:rFonts w:ascii="Times New Roman" w:hAnsi="Times New Roman" w:cs="Times New Roman"/>
          <w:sz w:val="26"/>
          <w:szCs w:val="26"/>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lastRenderedPageBreak/>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r:id="rId20" w:history="1">
        <w:r w:rsidRPr="00A809B1">
          <w:rPr>
            <w:rFonts w:ascii="Times New Roman" w:hAnsi="Times New Roman" w:cs="Times New Roman"/>
            <w:color w:val="0000FF"/>
            <w:sz w:val="26"/>
            <w:szCs w:val="26"/>
            <w:u w:val="single"/>
          </w:rPr>
          <w:t>(строка 020/1)</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r:id="rId21" w:history="1">
        <w:r w:rsidRPr="00A809B1">
          <w:rPr>
            <w:rFonts w:ascii="Times New Roman" w:hAnsi="Times New Roman" w:cs="Times New Roman"/>
            <w:color w:val="0000FF"/>
            <w:sz w:val="26"/>
            <w:szCs w:val="26"/>
            <w:u w:val="single"/>
          </w:rPr>
          <w:t>(строка 020/2)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22" w:history="1">
        <w:r w:rsidRPr="00A809B1">
          <w:rPr>
            <w:rFonts w:ascii="Times New Roman" w:hAnsi="Times New Roman" w:cs="Times New Roman"/>
            <w:color w:val="0000FF"/>
            <w:sz w:val="26"/>
            <w:szCs w:val="26"/>
            <w:u w:val="single"/>
          </w:rPr>
          <w:t>строке 021</w:t>
        </w:r>
      </w:hyperlink>
      <w:r w:rsidRPr="00A809B1">
        <w:rPr>
          <w:rFonts w:ascii="Times New Roman" w:hAnsi="Times New Roman" w:cs="Times New Roman"/>
          <w:sz w:val="26"/>
          <w:szCs w:val="26"/>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r:id="rId23" w:history="1">
        <w:r w:rsidRPr="00A809B1">
          <w:rPr>
            <w:rFonts w:ascii="Times New Roman" w:hAnsi="Times New Roman" w:cs="Times New Roman"/>
            <w:color w:val="0000FF"/>
            <w:sz w:val="26"/>
            <w:szCs w:val="26"/>
            <w:u w:val="single"/>
          </w:rPr>
          <w:t>строки 020</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24" w:history="1">
        <w:r w:rsidRPr="00A809B1">
          <w:rPr>
            <w:rFonts w:ascii="Times New Roman" w:hAnsi="Times New Roman" w:cs="Times New Roman"/>
            <w:color w:val="0000FF"/>
            <w:sz w:val="26"/>
            <w:szCs w:val="26"/>
            <w:u w:val="single"/>
          </w:rPr>
          <w:t>строках 030</w:t>
        </w:r>
      </w:hyperlink>
      <w:r w:rsidRPr="00A809B1">
        <w:rPr>
          <w:rFonts w:ascii="Times New Roman" w:hAnsi="Times New Roman" w:cs="Times New Roman"/>
          <w:sz w:val="26"/>
          <w:szCs w:val="26"/>
        </w:rPr>
        <w:t xml:space="preserve"> - </w:t>
      </w:r>
      <w:hyperlink r:id="rId25" w:history="1">
        <w:r w:rsidRPr="00A809B1">
          <w:rPr>
            <w:rFonts w:ascii="Times New Roman" w:hAnsi="Times New Roman" w:cs="Times New Roman"/>
            <w:color w:val="0000FF"/>
            <w:sz w:val="26"/>
            <w:szCs w:val="26"/>
            <w:u w:val="single"/>
          </w:rPr>
          <w:t>032</w:t>
        </w:r>
      </w:hyperlink>
      <w:r w:rsidRPr="00A809B1">
        <w:rPr>
          <w:rFonts w:ascii="Times New Roman" w:hAnsi="Times New Roman" w:cs="Times New Roman"/>
          <w:sz w:val="26"/>
          <w:szCs w:val="26"/>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соответствии с планом контрольных мероприятий </w:t>
      </w:r>
      <w:hyperlink r:id="rId26" w:history="1">
        <w:r w:rsidRPr="00A809B1">
          <w:rPr>
            <w:rFonts w:ascii="Times New Roman" w:hAnsi="Times New Roman" w:cs="Times New Roman"/>
            <w:color w:val="0000FF"/>
            <w:sz w:val="26"/>
            <w:szCs w:val="26"/>
            <w:u w:val="single"/>
          </w:rPr>
          <w:t>(строка 031)</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внеплановые ревизии и проверки </w:t>
      </w:r>
      <w:hyperlink r:id="rId27" w:history="1">
        <w:r w:rsidRPr="00A809B1">
          <w:rPr>
            <w:rFonts w:ascii="Times New Roman" w:hAnsi="Times New Roman" w:cs="Times New Roman"/>
            <w:color w:val="0000FF"/>
            <w:sz w:val="26"/>
            <w:szCs w:val="26"/>
            <w:u w:val="single"/>
          </w:rPr>
          <w:t>(строка 032)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общее количество ревизий и проверок (</w:t>
      </w:r>
      <w:hyperlink r:id="rId28" w:history="1">
        <w:r w:rsidRPr="00A809B1">
          <w:rPr>
            <w:rFonts w:ascii="Times New Roman" w:hAnsi="Times New Roman" w:cs="Times New Roman"/>
            <w:color w:val="0000FF"/>
            <w:sz w:val="26"/>
            <w:szCs w:val="26"/>
            <w:u w:val="single"/>
          </w:rPr>
          <w:t>строка 030</w:t>
        </w:r>
      </w:hyperlink>
      <w:r w:rsidRPr="00A809B1">
        <w:rPr>
          <w:rFonts w:ascii="Times New Roman" w:hAnsi="Times New Roman" w:cs="Times New Roman"/>
          <w:sz w:val="26"/>
          <w:szCs w:val="26"/>
        </w:rPr>
        <w:t xml:space="preserve"> - сумма </w:t>
      </w:r>
      <w:hyperlink r:id="rId29" w:history="1">
        <w:r w:rsidRPr="00A809B1">
          <w:rPr>
            <w:rFonts w:ascii="Times New Roman" w:hAnsi="Times New Roman" w:cs="Times New Roman"/>
            <w:color w:val="0000FF"/>
            <w:sz w:val="26"/>
            <w:szCs w:val="26"/>
            <w:u w:val="single"/>
          </w:rPr>
          <w:t>строк 031</w:t>
        </w:r>
      </w:hyperlink>
      <w:r w:rsidRPr="00A809B1">
        <w:rPr>
          <w:rFonts w:ascii="Times New Roman" w:hAnsi="Times New Roman" w:cs="Times New Roman"/>
          <w:sz w:val="26"/>
          <w:szCs w:val="26"/>
        </w:rPr>
        <w:t xml:space="preserve"> и </w:t>
      </w:r>
      <w:hyperlink r:id="rId30" w:history="1">
        <w:r w:rsidRPr="00A809B1">
          <w:rPr>
            <w:rFonts w:ascii="Times New Roman" w:hAnsi="Times New Roman" w:cs="Times New Roman"/>
            <w:color w:val="0000FF"/>
            <w:sz w:val="26"/>
            <w:szCs w:val="26"/>
            <w:u w:val="single"/>
          </w:rPr>
          <w:t>032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31" w:history="1">
        <w:r w:rsidRPr="00A809B1">
          <w:rPr>
            <w:rFonts w:ascii="Times New Roman" w:hAnsi="Times New Roman" w:cs="Times New Roman"/>
            <w:color w:val="0000FF"/>
            <w:sz w:val="26"/>
            <w:szCs w:val="26"/>
            <w:u w:val="single"/>
          </w:rPr>
          <w:t>строку 030</w:t>
        </w:r>
      </w:hyperlink>
      <w:r w:rsidRPr="00A809B1">
        <w:rPr>
          <w:rFonts w:ascii="Times New Roman" w:hAnsi="Times New Roman" w:cs="Times New Roman"/>
          <w:sz w:val="26"/>
          <w:szCs w:val="26"/>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32" w:history="1">
        <w:r w:rsidRPr="00A809B1">
          <w:rPr>
            <w:rFonts w:ascii="Times New Roman" w:hAnsi="Times New Roman" w:cs="Times New Roman"/>
            <w:color w:val="0000FF"/>
            <w:sz w:val="26"/>
            <w:szCs w:val="26"/>
            <w:u w:val="single"/>
          </w:rPr>
          <w:t>строках 040</w:t>
        </w:r>
      </w:hyperlink>
      <w:r w:rsidRPr="00A809B1">
        <w:rPr>
          <w:rFonts w:ascii="Times New Roman" w:hAnsi="Times New Roman" w:cs="Times New Roman"/>
          <w:sz w:val="26"/>
          <w:szCs w:val="26"/>
        </w:rPr>
        <w:t xml:space="preserve"> и </w:t>
      </w:r>
      <w:hyperlink r:id="rId33" w:history="1">
        <w:r w:rsidRPr="00A809B1">
          <w:rPr>
            <w:rFonts w:ascii="Times New Roman" w:hAnsi="Times New Roman" w:cs="Times New Roman"/>
            <w:color w:val="0000FF"/>
            <w:sz w:val="26"/>
            <w:szCs w:val="26"/>
            <w:u w:val="single"/>
          </w:rPr>
          <w:t>041</w:t>
        </w:r>
      </w:hyperlink>
      <w:r w:rsidRPr="00A809B1">
        <w:rPr>
          <w:rFonts w:ascii="Times New Roman" w:hAnsi="Times New Roman" w:cs="Times New Roman"/>
          <w:sz w:val="26"/>
          <w:szCs w:val="26"/>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r:id="rId34" w:history="1">
        <w:r w:rsidRPr="00A809B1">
          <w:rPr>
            <w:rFonts w:ascii="Times New Roman" w:hAnsi="Times New Roman" w:cs="Times New Roman"/>
            <w:color w:val="0000FF"/>
            <w:sz w:val="26"/>
            <w:szCs w:val="26"/>
            <w:u w:val="single"/>
          </w:rPr>
          <w:t>(строка 040)</w:t>
        </w:r>
      </w:hyperlink>
      <w:r w:rsidRPr="00A809B1">
        <w:rPr>
          <w:rFonts w:ascii="Times New Roman" w:hAnsi="Times New Roman" w:cs="Times New Roman"/>
          <w:sz w:val="26"/>
          <w:szCs w:val="26"/>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35" w:history="1">
        <w:r w:rsidRPr="00A809B1">
          <w:rPr>
            <w:rFonts w:ascii="Times New Roman" w:hAnsi="Times New Roman" w:cs="Times New Roman"/>
            <w:color w:val="0000FF"/>
            <w:sz w:val="26"/>
            <w:szCs w:val="26"/>
            <w:u w:val="single"/>
          </w:rPr>
          <w:t>(строка 041)</w:t>
        </w:r>
      </w:hyperlink>
      <w:r w:rsidRPr="00A809B1">
        <w:rPr>
          <w:rFonts w:ascii="Times New Roman" w:hAnsi="Times New Roman" w:cs="Times New Roman"/>
          <w:sz w:val="26"/>
          <w:szCs w:val="26"/>
        </w:rPr>
        <w:t xml:space="preserve"> (из </w:t>
      </w:r>
      <w:hyperlink r:id="rId36" w:history="1">
        <w:r w:rsidRPr="00A809B1">
          <w:rPr>
            <w:rFonts w:ascii="Times New Roman" w:hAnsi="Times New Roman" w:cs="Times New Roman"/>
            <w:color w:val="0000FF"/>
            <w:sz w:val="26"/>
            <w:szCs w:val="26"/>
            <w:u w:val="single"/>
          </w:rPr>
          <w:t>строки 040</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37" w:history="1">
        <w:r w:rsidRPr="00A809B1">
          <w:rPr>
            <w:rFonts w:ascii="Times New Roman" w:hAnsi="Times New Roman" w:cs="Times New Roman"/>
            <w:color w:val="0000FF"/>
            <w:sz w:val="26"/>
            <w:szCs w:val="26"/>
            <w:u w:val="single"/>
          </w:rPr>
          <w:t>строки 040</w:t>
        </w:r>
      </w:hyperlink>
      <w:r w:rsidRPr="00A809B1">
        <w:rPr>
          <w:rFonts w:ascii="Times New Roman" w:hAnsi="Times New Roman" w:cs="Times New Roman"/>
          <w:sz w:val="26"/>
          <w:szCs w:val="26"/>
        </w:rPr>
        <w:t xml:space="preserve"> и </w:t>
      </w:r>
      <w:hyperlink r:id="rId38" w:history="1">
        <w:r w:rsidRPr="00A809B1">
          <w:rPr>
            <w:rFonts w:ascii="Times New Roman" w:hAnsi="Times New Roman" w:cs="Times New Roman"/>
            <w:color w:val="0000FF"/>
            <w:sz w:val="26"/>
            <w:szCs w:val="26"/>
            <w:u w:val="single"/>
          </w:rPr>
          <w:t>041</w:t>
        </w:r>
      </w:hyperlink>
      <w:r w:rsidRPr="00A809B1">
        <w:rPr>
          <w:rFonts w:ascii="Times New Roman" w:hAnsi="Times New Roman" w:cs="Times New Roman"/>
          <w:sz w:val="26"/>
          <w:szCs w:val="26"/>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39" w:history="1">
        <w:r w:rsidRPr="00A809B1">
          <w:rPr>
            <w:rFonts w:ascii="Times New Roman" w:hAnsi="Times New Roman" w:cs="Times New Roman"/>
            <w:color w:val="0000FF"/>
            <w:sz w:val="26"/>
            <w:szCs w:val="26"/>
            <w:u w:val="single"/>
          </w:rPr>
          <w:t>строках 050</w:t>
        </w:r>
      </w:hyperlink>
      <w:r w:rsidRPr="00A809B1">
        <w:rPr>
          <w:rFonts w:ascii="Times New Roman" w:hAnsi="Times New Roman" w:cs="Times New Roman"/>
          <w:sz w:val="26"/>
          <w:szCs w:val="26"/>
        </w:rPr>
        <w:t xml:space="preserve"> и </w:t>
      </w:r>
      <w:hyperlink r:id="rId40" w:history="1">
        <w:r w:rsidRPr="00A809B1">
          <w:rPr>
            <w:rFonts w:ascii="Times New Roman" w:hAnsi="Times New Roman" w:cs="Times New Roman"/>
            <w:color w:val="0000FF"/>
            <w:sz w:val="26"/>
            <w:szCs w:val="26"/>
            <w:u w:val="single"/>
          </w:rPr>
          <w:t>051</w:t>
        </w:r>
      </w:hyperlink>
      <w:r w:rsidRPr="00A809B1">
        <w:rPr>
          <w:rFonts w:ascii="Times New Roman" w:hAnsi="Times New Roman" w:cs="Times New Roman"/>
          <w:sz w:val="26"/>
          <w:szCs w:val="26"/>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r:id="rId41" w:history="1">
        <w:r w:rsidRPr="00A809B1">
          <w:rPr>
            <w:rFonts w:ascii="Times New Roman" w:hAnsi="Times New Roman" w:cs="Times New Roman"/>
            <w:color w:val="0000FF"/>
            <w:sz w:val="26"/>
            <w:szCs w:val="26"/>
            <w:u w:val="single"/>
          </w:rPr>
          <w:t>(строка 050)</w:t>
        </w:r>
      </w:hyperlink>
      <w:r w:rsidRPr="00A809B1">
        <w:rPr>
          <w:rFonts w:ascii="Times New Roman" w:hAnsi="Times New Roman" w:cs="Times New Roman"/>
          <w:sz w:val="26"/>
          <w:szCs w:val="26"/>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42" w:history="1">
        <w:r w:rsidRPr="00A809B1">
          <w:rPr>
            <w:rFonts w:ascii="Times New Roman" w:hAnsi="Times New Roman" w:cs="Times New Roman"/>
            <w:color w:val="0000FF"/>
            <w:sz w:val="26"/>
            <w:szCs w:val="26"/>
            <w:u w:val="single"/>
          </w:rPr>
          <w:t>(строка 051)</w:t>
        </w:r>
      </w:hyperlink>
      <w:r w:rsidRPr="00A809B1">
        <w:rPr>
          <w:rFonts w:ascii="Times New Roman" w:hAnsi="Times New Roman" w:cs="Times New Roman"/>
          <w:sz w:val="26"/>
          <w:szCs w:val="26"/>
        </w:rPr>
        <w:t xml:space="preserve"> (из </w:t>
      </w:r>
      <w:hyperlink r:id="rId43" w:history="1">
        <w:r w:rsidRPr="00A809B1">
          <w:rPr>
            <w:rFonts w:ascii="Times New Roman" w:hAnsi="Times New Roman" w:cs="Times New Roman"/>
            <w:color w:val="0000FF"/>
            <w:sz w:val="26"/>
            <w:szCs w:val="26"/>
            <w:u w:val="single"/>
          </w:rPr>
          <w:t>строки 050</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44" w:history="1">
        <w:r w:rsidRPr="00A809B1">
          <w:rPr>
            <w:rFonts w:ascii="Times New Roman" w:hAnsi="Times New Roman" w:cs="Times New Roman"/>
            <w:color w:val="0000FF"/>
            <w:sz w:val="26"/>
            <w:szCs w:val="26"/>
            <w:u w:val="single"/>
          </w:rPr>
          <w:t>строки 050</w:t>
        </w:r>
      </w:hyperlink>
      <w:r w:rsidRPr="00A809B1">
        <w:rPr>
          <w:rFonts w:ascii="Times New Roman" w:hAnsi="Times New Roman" w:cs="Times New Roman"/>
          <w:sz w:val="26"/>
          <w:szCs w:val="26"/>
        </w:rPr>
        <w:t xml:space="preserve"> и </w:t>
      </w:r>
      <w:hyperlink r:id="rId45" w:history="1">
        <w:r w:rsidRPr="00A809B1">
          <w:rPr>
            <w:rFonts w:ascii="Times New Roman" w:hAnsi="Times New Roman" w:cs="Times New Roman"/>
            <w:color w:val="0000FF"/>
            <w:sz w:val="26"/>
            <w:szCs w:val="26"/>
            <w:u w:val="single"/>
          </w:rPr>
          <w:t>051</w:t>
        </w:r>
      </w:hyperlink>
      <w:r w:rsidRPr="00A809B1">
        <w:rPr>
          <w:rFonts w:ascii="Times New Roman" w:hAnsi="Times New Roman" w:cs="Times New Roman"/>
          <w:sz w:val="26"/>
          <w:szCs w:val="26"/>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w:t>
      </w:r>
      <w:hyperlink r:id="rId46" w:history="1">
        <w:r w:rsidRPr="00A809B1">
          <w:rPr>
            <w:rFonts w:ascii="Times New Roman" w:hAnsi="Times New Roman" w:cs="Times New Roman"/>
            <w:color w:val="0000FF"/>
            <w:sz w:val="26"/>
            <w:szCs w:val="26"/>
            <w:u w:val="single"/>
          </w:rPr>
          <w:t>строках 060</w:t>
        </w:r>
      </w:hyperlink>
      <w:r w:rsidRPr="00A809B1">
        <w:rPr>
          <w:rFonts w:ascii="Times New Roman" w:hAnsi="Times New Roman" w:cs="Times New Roman"/>
          <w:sz w:val="26"/>
          <w:szCs w:val="26"/>
        </w:rPr>
        <w:t xml:space="preserve"> - </w:t>
      </w:r>
      <w:hyperlink r:id="rId47" w:history="1">
        <w:r w:rsidRPr="00A809B1">
          <w:rPr>
            <w:rFonts w:ascii="Times New Roman" w:hAnsi="Times New Roman" w:cs="Times New Roman"/>
            <w:color w:val="0000FF"/>
            <w:sz w:val="26"/>
            <w:szCs w:val="26"/>
            <w:u w:val="single"/>
          </w:rPr>
          <w:t>062</w:t>
        </w:r>
      </w:hyperlink>
      <w:r w:rsidRPr="00A809B1">
        <w:rPr>
          <w:rFonts w:ascii="Times New Roman" w:hAnsi="Times New Roman" w:cs="Times New Roman"/>
          <w:sz w:val="26"/>
          <w:szCs w:val="26"/>
        </w:rPr>
        <w:t xml:space="preserve"> отражается количество проведенных органом контроля в отчетном периоде обследований при реализации полномочий по внутреннему </w:t>
      </w:r>
      <w:r w:rsidRPr="00A809B1">
        <w:rPr>
          <w:rFonts w:ascii="Times New Roman" w:hAnsi="Times New Roman" w:cs="Times New Roman"/>
          <w:sz w:val="26"/>
          <w:szCs w:val="26"/>
        </w:rPr>
        <w:lastRenderedPageBreak/>
        <w:t>государственному (муниципальному) финансовому контролю вне рамок ревизий (проверок):</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 соответствии с планом контрольных мероприятий </w:t>
      </w:r>
      <w:hyperlink r:id="rId48" w:history="1">
        <w:r w:rsidRPr="00A809B1">
          <w:rPr>
            <w:rFonts w:ascii="Times New Roman" w:hAnsi="Times New Roman" w:cs="Times New Roman"/>
            <w:color w:val="0000FF"/>
            <w:sz w:val="26"/>
            <w:szCs w:val="26"/>
            <w:u w:val="single"/>
          </w:rPr>
          <w:t>(строка 061)</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внеплановые обследования </w:t>
      </w:r>
      <w:hyperlink r:id="rId49" w:history="1">
        <w:r w:rsidRPr="00A809B1">
          <w:rPr>
            <w:rFonts w:ascii="Times New Roman" w:hAnsi="Times New Roman" w:cs="Times New Roman"/>
            <w:color w:val="0000FF"/>
            <w:sz w:val="26"/>
            <w:szCs w:val="26"/>
            <w:u w:val="single"/>
          </w:rPr>
          <w:t>(строка 062)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общее количество обследований (</w:t>
      </w:r>
      <w:hyperlink r:id="rId50" w:history="1">
        <w:r w:rsidRPr="00A809B1">
          <w:rPr>
            <w:rFonts w:ascii="Times New Roman" w:hAnsi="Times New Roman" w:cs="Times New Roman"/>
            <w:color w:val="0000FF"/>
            <w:sz w:val="26"/>
            <w:szCs w:val="26"/>
            <w:u w:val="single"/>
          </w:rPr>
          <w:t>строка 060</w:t>
        </w:r>
      </w:hyperlink>
      <w:r w:rsidRPr="00A809B1">
        <w:rPr>
          <w:rFonts w:ascii="Times New Roman" w:hAnsi="Times New Roman" w:cs="Times New Roman"/>
          <w:sz w:val="26"/>
          <w:szCs w:val="26"/>
        </w:rPr>
        <w:t xml:space="preserve"> - сумма </w:t>
      </w:r>
      <w:hyperlink r:id="rId51" w:history="1">
        <w:r w:rsidRPr="00A809B1">
          <w:rPr>
            <w:rFonts w:ascii="Times New Roman" w:hAnsi="Times New Roman" w:cs="Times New Roman"/>
            <w:color w:val="0000FF"/>
            <w:sz w:val="26"/>
            <w:szCs w:val="26"/>
            <w:u w:val="single"/>
          </w:rPr>
          <w:t>строк 061</w:t>
        </w:r>
      </w:hyperlink>
      <w:r w:rsidRPr="00A809B1">
        <w:rPr>
          <w:rFonts w:ascii="Times New Roman" w:hAnsi="Times New Roman" w:cs="Times New Roman"/>
          <w:sz w:val="26"/>
          <w:szCs w:val="26"/>
        </w:rPr>
        <w:t xml:space="preserve"> и </w:t>
      </w:r>
      <w:hyperlink r:id="rId52" w:history="1">
        <w:r w:rsidRPr="00A809B1">
          <w:rPr>
            <w:rFonts w:ascii="Times New Roman" w:hAnsi="Times New Roman" w:cs="Times New Roman"/>
            <w:color w:val="0000FF"/>
            <w:sz w:val="26"/>
            <w:szCs w:val="26"/>
            <w:u w:val="single"/>
          </w:rPr>
          <w:t>062</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8. </w:t>
      </w:r>
      <w:hyperlink r:id="rId53" w:history="1">
        <w:r w:rsidRPr="00A809B1">
          <w:rPr>
            <w:rFonts w:ascii="Times New Roman" w:hAnsi="Times New Roman" w:cs="Times New Roman"/>
            <w:color w:val="0000FF"/>
            <w:sz w:val="26"/>
            <w:szCs w:val="26"/>
            <w:u w:val="single"/>
          </w:rPr>
          <w:t>Отчет</w:t>
        </w:r>
      </w:hyperlink>
      <w:r w:rsidRPr="00A809B1">
        <w:rPr>
          <w:rFonts w:ascii="Times New Roman" w:hAnsi="Times New Roman" w:cs="Times New Roman"/>
          <w:sz w:val="26"/>
          <w:szCs w:val="26"/>
        </w:rPr>
        <w:t xml:space="preserve"> представляется с пояснительной запиской, включающей информацию (сведения):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б) об объеме бюджетных средств, затраченных на содержание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г) о количестве нарушений, выявленных органом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д) о реализации результатов контрольных мероприятий в части: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направленных объектам контроля представлений и предписаний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r:id="rId54" w:history="1">
        <w:r w:rsidRPr="00A809B1">
          <w:rPr>
            <w:rFonts w:ascii="Times New Roman" w:hAnsi="Times New Roman" w:cs="Times New Roman"/>
            <w:color w:val="0000FF"/>
            <w:sz w:val="26"/>
            <w:szCs w:val="26"/>
            <w:u w:val="single"/>
          </w:rPr>
          <w:t>отчете</w:t>
        </w:r>
      </w:hyperlink>
      <w:r w:rsidRPr="00A809B1">
        <w:rPr>
          <w:rFonts w:ascii="Times New Roman" w:hAnsi="Times New Roman" w:cs="Times New Roman"/>
          <w:sz w:val="26"/>
          <w:szCs w:val="26"/>
        </w:rPr>
        <w:t>.</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lastRenderedPageBreak/>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III. Представление отчета о результатах контрольной</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b/>
          <w:bCs/>
          <w:sz w:val="26"/>
          <w:szCs w:val="26"/>
        </w:rPr>
      </w:pPr>
      <w:r w:rsidRPr="00A809B1">
        <w:rPr>
          <w:rFonts w:ascii="Times New Roman" w:hAnsi="Times New Roman" w:cs="Times New Roman"/>
          <w:b/>
          <w:bCs/>
          <w:sz w:val="26"/>
          <w:szCs w:val="26"/>
        </w:rPr>
        <w:t>деятельности органа контроля и его опубликование</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10. </w:t>
      </w:r>
      <w:hyperlink r:id="rId55" w:history="1">
        <w:r w:rsidRPr="00A809B1">
          <w:rPr>
            <w:rFonts w:ascii="Times New Roman" w:hAnsi="Times New Roman" w:cs="Times New Roman"/>
            <w:color w:val="0000FF"/>
            <w:sz w:val="26"/>
            <w:szCs w:val="26"/>
            <w:u w:val="single"/>
          </w:rPr>
          <w:t>Отчет</w:t>
        </w:r>
      </w:hyperlink>
      <w:r w:rsidRPr="00A809B1">
        <w:rPr>
          <w:rFonts w:ascii="Times New Roman" w:hAnsi="Times New Roman" w:cs="Times New Roman"/>
          <w:sz w:val="26"/>
          <w:szCs w:val="26"/>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Федеральным казначейством в Министерство финансов Российской Федерации;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 xml:space="preserve">11. </w:t>
      </w:r>
      <w:hyperlink r:id="rId56" w:history="1">
        <w:r w:rsidRPr="00A809B1">
          <w:rPr>
            <w:rFonts w:ascii="Times New Roman" w:hAnsi="Times New Roman" w:cs="Times New Roman"/>
            <w:color w:val="0000FF"/>
            <w:sz w:val="26"/>
            <w:szCs w:val="26"/>
            <w:u w:val="single"/>
          </w:rPr>
          <w:t>Отчет</w:t>
        </w:r>
      </w:hyperlink>
      <w:r w:rsidRPr="00A809B1">
        <w:rPr>
          <w:rFonts w:ascii="Times New Roman" w:hAnsi="Times New Roman" w:cs="Times New Roman"/>
          <w:sz w:val="26"/>
          <w:szCs w:val="26"/>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lastRenderedPageBreak/>
        <w:t>Приложение</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к федеральному стандарту внутреннего</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государственного (муниципального)</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финансового контроля "Правила</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составления отчетности о результатах</w:t>
      </w: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контрольной деятельности"</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(форма)</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ОТЧЕТ</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о результатах контрольной деятельности органа внутреннего</w:t>
      </w: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государственного (муниципального) финансового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на 1 ______________ 20__ г.</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2269"/>
        <w:gridCol w:w="3996"/>
        <w:gridCol w:w="1659"/>
        <w:gridCol w:w="1134"/>
      </w:tblGrid>
      <w:tr w:rsidR="00A809B1" w:rsidRPr="00A809B1">
        <w:tc>
          <w:tcPr>
            <w:tcW w:w="226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3996"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659" w:type="dxa"/>
            <w:tcBorders>
              <w:top w:val="nil"/>
              <w:left w:val="nil"/>
              <w:bottom w:val="nil"/>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КОДЫ</w:t>
            </w:r>
          </w:p>
        </w:tc>
      </w:tr>
      <w:tr w:rsidR="00A809B1" w:rsidRPr="00A809B1">
        <w:tc>
          <w:tcPr>
            <w:tcW w:w="226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Наименование органа контроля</w:t>
            </w:r>
          </w:p>
        </w:tc>
        <w:tc>
          <w:tcPr>
            <w:tcW w:w="3996" w:type="dxa"/>
            <w:tcBorders>
              <w:top w:val="nil"/>
              <w:left w:val="nil"/>
              <w:bottom w:val="single" w:sz="4" w:space="0" w:color="auto"/>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659" w:type="dxa"/>
            <w:tcBorders>
              <w:top w:val="nil"/>
              <w:left w:val="nil"/>
              <w:bottom w:val="nil"/>
              <w:right w:val="single" w:sz="4" w:space="0" w:color="auto"/>
            </w:tcBorders>
          </w:tcPr>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Дата</w:t>
            </w:r>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265" w:type="dxa"/>
            <w:gridSpan w:val="2"/>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Периодичность: годовая</w:t>
            </w:r>
          </w:p>
        </w:tc>
        <w:tc>
          <w:tcPr>
            <w:tcW w:w="1659" w:type="dxa"/>
            <w:tcBorders>
              <w:top w:val="nil"/>
              <w:left w:val="nil"/>
              <w:bottom w:val="nil"/>
              <w:right w:val="single" w:sz="4" w:space="0" w:color="auto"/>
            </w:tcBorders>
            <w:vAlign w:val="center"/>
          </w:tcPr>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по ОКПО</w:t>
            </w:r>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265" w:type="dxa"/>
            <w:gridSpan w:val="2"/>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659" w:type="dxa"/>
            <w:tcBorders>
              <w:top w:val="nil"/>
              <w:left w:val="nil"/>
              <w:bottom w:val="nil"/>
              <w:right w:val="single" w:sz="4" w:space="0" w:color="auto"/>
            </w:tcBorders>
            <w:vAlign w:val="center"/>
          </w:tcPr>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 xml:space="preserve">по </w:t>
            </w:r>
            <w:hyperlink r:id="rId57" w:history="1">
              <w:r w:rsidRPr="00A809B1">
                <w:rPr>
                  <w:rFonts w:ascii="Times New Roman" w:hAnsi="Times New Roman" w:cs="Times New Roman"/>
                  <w:color w:val="0000FF"/>
                  <w:sz w:val="26"/>
                  <w:szCs w:val="26"/>
                  <w:u w:val="single"/>
                </w:rPr>
                <w:t>ОКТМО</w:t>
              </w:r>
            </w:hyperlink>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226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3996"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659" w:type="dxa"/>
            <w:tcBorders>
              <w:top w:val="nil"/>
              <w:left w:val="nil"/>
              <w:bottom w:val="nil"/>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226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3996"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659" w:type="dxa"/>
            <w:tcBorders>
              <w:top w:val="nil"/>
              <w:left w:val="nil"/>
              <w:bottom w:val="nil"/>
              <w:right w:val="single" w:sz="4" w:space="0" w:color="auto"/>
            </w:tcBorders>
            <w:vAlign w:val="center"/>
          </w:tcPr>
          <w:p w:rsidR="00A809B1" w:rsidRPr="00A809B1" w:rsidRDefault="00A809B1" w:rsidP="00A809B1">
            <w:pPr>
              <w:autoSpaceDE w:val="0"/>
              <w:autoSpaceDN w:val="0"/>
              <w:adjustRightInd w:val="0"/>
              <w:spacing w:after="0" w:line="240" w:lineRule="auto"/>
              <w:ind w:firstLine="709"/>
              <w:jc w:val="right"/>
              <w:rPr>
                <w:rFonts w:ascii="Times New Roman" w:hAnsi="Times New Roman" w:cs="Times New Roman"/>
                <w:sz w:val="26"/>
                <w:szCs w:val="26"/>
              </w:rPr>
            </w:pPr>
            <w:r w:rsidRPr="00A809B1">
              <w:rPr>
                <w:rFonts w:ascii="Times New Roman" w:hAnsi="Times New Roman" w:cs="Times New Roman"/>
                <w:sz w:val="26"/>
                <w:szCs w:val="26"/>
              </w:rPr>
              <w:t>по ОКЕИ</w:t>
            </w:r>
          </w:p>
        </w:tc>
        <w:tc>
          <w:tcPr>
            <w:tcW w:w="1134" w:type="dxa"/>
            <w:tcBorders>
              <w:top w:val="single" w:sz="4" w:space="0" w:color="auto"/>
              <w:left w:val="single" w:sz="4" w:space="0" w:color="auto"/>
              <w:bottom w:val="single" w:sz="4" w:space="0" w:color="auto"/>
              <w:right w:val="single" w:sz="4" w:space="0" w:color="auto"/>
            </w:tcBorders>
          </w:tcPr>
          <w:p w:rsidR="00A809B1" w:rsidRPr="00A809B1" w:rsidRDefault="008465F4" w:rsidP="00A809B1">
            <w:pPr>
              <w:autoSpaceDE w:val="0"/>
              <w:autoSpaceDN w:val="0"/>
              <w:adjustRightInd w:val="0"/>
              <w:spacing w:after="0" w:line="240" w:lineRule="auto"/>
              <w:ind w:firstLine="709"/>
              <w:jc w:val="center"/>
              <w:rPr>
                <w:rFonts w:ascii="Times New Roman" w:hAnsi="Times New Roman" w:cs="Times New Roman"/>
                <w:sz w:val="26"/>
                <w:szCs w:val="26"/>
              </w:rPr>
            </w:pPr>
            <w:hyperlink r:id="rId58" w:history="1">
              <w:r w:rsidR="00A809B1" w:rsidRPr="00A809B1">
                <w:rPr>
                  <w:rFonts w:ascii="Times New Roman" w:hAnsi="Times New Roman" w:cs="Times New Roman"/>
                  <w:color w:val="0000FF"/>
                  <w:sz w:val="26"/>
                  <w:szCs w:val="26"/>
                  <w:u w:val="single"/>
                </w:rPr>
                <w:t>384</w:t>
              </w:r>
            </w:hyperlink>
          </w:p>
        </w:tc>
      </w:tr>
    </w:tbl>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6345"/>
        <w:gridCol w:w="1191"/>
        <w:gridCol w:w="1474"/>
      </w:tblGrid>
      <w:tr w:rsidR="00A809B1" w:rsidRPr="00A809B1">
        <w:tc>
          <w:tcPr>
            <w:tcW w:w="6345" w:type="dxa"/>
            <w:tcBorders>
              <w:top w:val="single" w:sz="4" w:space="0" w:color="auto"/>
              <w:left w:val="nil"/>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Код строки</w:t>
            </w:r>
          </w:p>
        </w:tc>
        <w:tc>
          <w:tcPr>
            <w:tcW w:w="1474" w:type="dxa"/>
            <w:tcBorders>
              <w:top w:val="single" w:sz="4" w:space="0" w:color="auto"/>
              <w:left w:val="single" w:sz="4" w:space="0" w:color="auto"/>
              <w:bottom w:val="single" w:sz="4" w:space="0" w:color="auto"/>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Значение показателя</w:t>
            </w:r>
          </w:p>
        </w:tc>
      </w:tr>
      <w:tr w:rsidR="00A809B1" w:rsidRPr="00A809B1">
        <w:tc>
          <w:tcPr>
            <w:tcW w:w="6345" w:type="dxa"/>
            <w:tcBorders>
              <w:top w:val="single" w:sz="4" w:space="0" w:color="auto"/>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010</w:t>
            </w:r>
          </w:p>
        </w:tc>
        <w:tc>
          <w:tcPr>
            <w:tcW w:w="1474" w:type="dxa"/>
            <w:tcBorders>
              <w:top w:val="single" w:sz="4" w:space="0" w:color="auto"/>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из них:</w:t>
            </w:r>
          </w:p>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010/1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010/2</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 xml:space="preserve">Объем проверенных средств при осуществлении контроля в сфере закупок, предусмотренного законодательством Российской Федерации о </w:t>
            </w:r>
            <w:r w:rsidRPr="00A809B1">
              <w:rPr>
                <w:rFonts w:ascii="Times New Roman" w:hAnsi="Times New Roman" w:cs="Times New Roman"/>
                <w:sz w:val="26"/>
                <w:szCs w:val="26"/>
              </w:rPr>
              <w:lastRenderedPageBreak/>
              <w:t xml:space="preserve">контрактной системе в сфере закупок товаров, работ, услуг для обеспечения государственных и муниципальных нужд (из </w:t>
            </w:r>
            <w:hyperlink r:id="rId59" w:history="1">
              <w:r w:rsidRPr="00A809B1">
                <w:rPr>
                  <w:rFonts w:ascii="Times New Roman" w:hAnsi="Times New Roman" w:cs="Times New Roman"/>
                  <w:color w:val="0000FF"/>
                  <w:sz w:val="26"/>
                  <w:szCs w:val="26"/>
                  <w:u w:val="single"/>
                </w:rPr>
                <w:t>строки 010</w:t>
              </w:r>
            </w:hyperlink>
            <w:r w:rsidRPr="00A809B1">
              <w:rPr>
                <w:rFonts w:ascii="Times New Roman" w:hAnsi="Times New Roman" w:cs="Times New Roman"/>
                <w:sz w:val="26"/>
                <w:szCs w:val="26"/>
              </w:rPr>
              <w:t>)</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lastRenderedPageBreak/>
              <w:t>011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lastRenderedPageBreak/>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020</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из них:</w:t>
            </w:r>
          </w:p>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020/1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020/2</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60" w:history="1">
              <w:r w:rsidRPr="00A809B1">
                <w:rPr>
                  <w:rFonts w:ascii="Times New Roman" w:hAnsi="Times New Roman" w:cs="Times New Roman"/>
                  <w:color w:val="0000FF"/>
                  <w:sz w:val="26"/>
                  <w:szCs w:val="26"/>
                  <w:u w:val="single"/>
                </w:rPr>
                <w:t>строки 020</w:t>
              </w:r>
            </w:hyperlink>
            <w:r w:rsidRPr="00A809B1">
              <w:rPr>
                <w:rFonts w:ascii="Times New Roman" w:hAnsi="Times New Roman" w:cs="Times New Roman"/>
                <w:sz w:val="26"/>
                <w:szCs w:val="26"/>
              </w:rPr>
              <w:t>)</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021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030</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в том числе:</w:t>
            </w:r>
          </w:p>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в соответствии с планом контрольных мероприятий</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031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внеплановые ревизии и проверки</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032</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040</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61" w:history="1">
              <w:r w:rsidRPr="00A809B1">
                <w:rPr>
                  <w:rFonts w:ascii="Times New Roman" w:hAnsi="Times New Roman" w:cs="Times New Roman"/>
                  <w:color w:val="0000FF"/>
                  <w:sz w:val="26"/>
                  <w:szCs w:val="26"/>
                  <w:u w:val="single"/>
                </w:rPr>
                <w:t>строки 040</w:t>
              </w:r>
            </w:hyperlink>
            <w:r w:rsidRPr="00A809B1">
              <w:rPr>
                <w:rFonts w:ascii="Times New Roman" w:hAnsi="Times New Roman" w:cs="Times New Roman"/>
                <w:sz w:val="26"/>
                <w:szCs w:val="26"/>
              </w:rPr>
              <w:t>)</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041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050</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w:t>
            </w:r>
            <w:r w:rsidRPr="00A809B1">
              <w:rPr>
                <w:rFonts w:ascii="Times New Roman" w:hAnsi="Times New Roman" w:cs="Times New Roman"/>
                <w:sz w:val="26"/>
                <w:szCs w:val="26"/>
              </w:rPr>
              <w:lastRenderedPageBreak/>
              <w:t xml:space="preserve">государственных и муниципальных нужд (из </w:t>
            </w:r>
            <w:hyperlink r:id="rId62" w:history="1">
              <w:r w:rsidRPr="00A809B1">
                <w:rPr>
                  <w:rFonts w:ascii="Times New Roman" w:hAnsi="Times New Roman" w:cs="Times New Roman"/>
                  <w:color w:val="0000FF"/>
                  <w:sz w:val="26"/>
                  <w:szCs w:val="26"/>
                  <w:u w:val="single"/>
                </w:rPr>
                <w:t>строки 050</w:t>
              </w:r>
            </w:hyperlink>
            <w:r w:rsidRPr="00A809B1">
              <w:rPr>
                <w:rFonts w:ascii="Times New Roman" w:hAnsi="Times New Roman" w:cs="Times New Roman"/>
                <w:sz w:val="26"/>
                <w:szCs w:val="26"/>
              </w:rPr>
              <w:t>)</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lastRenderedPageBreak/>
              <w:t>051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lastRenderedPageBreak/>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060</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в том числе в соответствии с планом контрольных мероприятий</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061</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6345"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r w:rsidRPr="00A809B1">
              <w:rPr>
                <w:rFonts w:ascii="Times New Roman" w:hAnsi="Times New Roman" w:cs="Times New Roman"/>
                <w:sz w:val="26"/>
                <w:szCs w:val="26"/>
              </w:rPr>
              <w:t>внеплановые обследования</w:t>
            </w:r>
          </w:p>
        </w:tc>
        <w:tc>
          <w:tcPr>
            <w:tcW w:w="1191"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062</w:t>
            </w:r>
          </w:p>
        </w:tc>
        <w:tc>
          <w:tcPr>
            <w:tcW w:w="1474"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bl>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4309"/>
        <w:gridCol w:w="340"/>
        <w:gridCol w:w="1336"/>
        <w:gridCol w:w="340"/>
        <w:gridCol w:w="2665"/>
      </w:tblGrid>
      <w:tr w:rsidR="00A809B1" w:rsidRPr="00A809B1">
        <w:tc>
          <w:tcPr>
            <w:tcW w:w="430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Руководитель органа контроля</w:t>
            </w:r>
          </w:p>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r w:rsidRPr="00A809B1">
              <w:rPr>
                <w:rFonts w:ascii="Times New Roman" w:hAnsi="Times New Roman" w:cs="Times New Roman"/>
                <w:sz w:val="26"/>
                <w:szCs w:val="26"/>
              </w:rPr>
              <w:t>(уполномоченное лицо органа контроля)</w:t>
            </w:r>
          </w:p>
        </w:tc>
        <w:tc>
          <w:tcPr>
            <w:tcW w:w="340"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336" w:type="dxa"/>
            <w:tcBorders>
              <w:top w:val="nil"/>
              <w:left w:val="nil"/>
              <w:bottom w:val="single" w:sz="4" w:space="0" w:color="auto"/>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340"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2665" w:type="dxa"/>
            <w:tcBorders>
              <w:top w:val="nil"/>
              <w:left w:val="nil"/>
              <w:bottom w:val="single" w:sz="4" w:space="0" w:color="auto"/>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r>
      <w:tr w:rsidR="00A809B1" w:rsidRPr="00A809B1">
        <w:tc>
          <w:tcPr>
            <w:tcW w:w="4309"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340"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1336" w:type="dxa"/>
            <w:tcBorders>
              <w:top w:val="single" w:sz="4" w:space="0" w:color="auto"/>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(подпись)</w:t>
            </w:r>
          </w:p>
        </w:tc>
        <w:tc>
          <w:tcPr>
            <w:tcW w:w="340" w:type="dxa"/>
            <w:tcBorders>
              <w:top w:val="nil"/>
              <w:left w:val="nil"/>
              <w:bottom w:val="nil"/>
              <w:right w:val="nil"/>
            </w:tcBorders>
          </w:tcPr>
          <w:p w:rsidR="00A809B1" w:rsidRPr="00A809B1" w:rsidRDefault="00A809B1" w:rsidP="00A809B1">
            <w:pPr>
              <w:autoSpaceDE w:val="0"/>
              <w:autoSpaceDN w:val="0"/>
              <w:adjustRightInd w:val="0"/>
              <w:spacing w:after="0" w:line="240" w:lineRule="auto"/>
              <w:ind w:firstLine="709"/>
              <w:rPr>
                <w:rFonts w:ascii="Times New Roman" w:hAnsi="Times New Roman" w:cs="Times New Roman"/>
                <w:sz w:val="26"/>
                <w:szCs w:val="26"/>
              </w:rPr>
            </w:pPr>
          </w:p>
        </w:tc>
        <w:tc>
          <w:tcPr>
            <w:tcW w:w="2665" w:type="dxa"/>
            <w:tcBorders>
              <w:top w:val="single" w:sz="4" w:space="0" w:color="auto"/>
              <w:left w:val="nil"/>
              <w:bottom w:val="nil"/>
              <w:right w:val="nil"/>
            </w:tcBorders>
          </w:tcPr>
          <w:p w:rsidR="00A809B1" w:rsidRPr="00A809B1" w:rsidRDefault="00A809B1" w:rsidP="00A809B1">
            <w:pPr>
              <w:autoSpaceDE w:val="0"/>
              <w:autoSpaceDN w:val="0"/>
              <w:adjustRightInd w:val="0"/>
              <w:spacing w:after="0" w:line="240" w:lineRule="auto"/>
              <w:ind w:firstLine="709"/>
              <w:jc w:val="center"/>
              <w:rPr>
                <w:rFonts w:ascii="Times New Roman" w:hAnsi="Times New Roman" w:cs="Times New Roman"/>
                <w:sz w:val="26"/>
                <w:szCs w:val="26"/>
              </w:rPr>
            </w:pPr>
            <w:r w:rsidRPr="00A809B1">
              <w:rPr>
                <w:rFonts w:ascii="Times New Roman" w:hAnsi="Times New Roman" w:cs="Times New Roman"/>
                <w:sz w:val="26"/>
                <w:szCs w:val="26"/>
              </w:rPr>
              <w:t>(фамилия, имя, отчество (при наличии)</w:t>
            </w:r>
          </w:p>
        </w:tc>
      </w:tr>
    </w:tbl>
    <w:p w:rsidR="00A809B1" w:rsidRPr="00A809B1" w:rsidRDefault="00A809B1" w:rsidP="00A809B1">
      <w:pPr>
        <w:autoSpaceDE w:val="0"/>
        <w:autoSpaceDN w:val="0"/>
        <w:adjustRightInd w:val="0"/>
        <w:spacing w:after="0" w:line="240" w:lineRule="auto"/>
        <w:ind w:firstLine="709"/>
        <w:jc w:val="both"/>
        <w:rPr>
          <w:rFonts w:ascii="Times New Roman" w:hAnsi="Times New Roman" w:cs="Times New Roman"/>
          <w:sz w:val="26"/>
          <w:szCs w:val="26"/>
        </w:rPr>
      </w:pPr>
    </w:p>
    <w:p w:rsidR="00A809B1" w:rsidRDefault="00A809B1" w:rsidP="00A809B1">
      <w:pPr>
        <w:autoSpaceDE w:val="0"/>
        <w:autoSpaceDN w:val="0"/>
        <w:adjustRightInd w:val="0"/>
        <w:spacing w:after="0" w:line="240" w:lineRule="auto"/>
        <w:jc w:val="both"/>
        <w:rPr>
          <w:rFonts w:ascii="Arial CYR" w:hAnsi="Arial CYR" w:cs="Arial CYR"/>
          <w:sz w:val="16"/>
          <w:szCs w:val="16"/>
        </w:rPr>
      </w:pPr>
    </w:p>
    <w:p w:rsidR="00A809B1" w:rsidRDefault="00A809B1" w:rsidP="00A809B1">
      <w:pPr>
        <w:autoSpaceDE w:val="0"/>
        <w:autoSpaceDN w:val="0"/>
        <w:adjustRightInd w:val="0"/>
        <w:spacing w:before="100" w:after="100" w:line="240" w:lineRule="auto"/>
        <w:jc w:val="both"/>
        <w:rPr>
          <w:rFonts w:ascii="Arial CYR" w:hAnsi="Arial CYR" w:cs="Arial CYR"/>
          <w:sz w:val="2"/>
          <w:szCs w:val="2"/>
        </w:rPr>
      </w:pPr>
    </w:p>
    <w:p w:rsidR="00AC533B" w:rsidRDefault="00AC533B"/>
    <w:sectPr w:rsidR="00AC533B" w:rsidSect="00A809B1">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B1"/>
    <w:rsid w:val="008465F4"/>
    <w:rsid w:val="00A809B1"/>
    <w:rsid w:val="00AC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76;&#1084;&#1080;&#1085;\Documents\l%20Par141" TargetMode="External"/><Relationship Id="rId18" Type="http://schemas.openxmlformats.org/officeDocument/2006/relationships/hyperlink" Target="file:///C:\Users\&#1040;&#1076;&#1084;&#1080;&#1085;\Documents\l%20Par150" TargetMode="External"/><Relationship Id="rId26" Type="http://schemas.openxmlformats.org/officeDocument/2006/relationships/hyperlink" Target="file:///C:\Users\&#1040;&#1076;&#1084;&#1080;&#1085;\Documents\l%20Par167" TargetMode="External"/><Relationship Id="rId39" Type="http://schemas.openxmlformats.org/officeDocument/2006/relationships/hyperlink" Target="file:///C:\Users\&#1040;&#1076;&#1084;&#1080;&#1085;\Documents\l%20Par179" TargetMode="External"/><Relationship Id="rId21" Type="http://schemas.openxmlformats.org/officeDocument/2006/relationships/hyperlink" Target="file:///C:\Users\&#1040;&#1076;&#1084;&#1080;&#1085;\Documents\l%20Par157" TargetMode="External"/><Relationship Id="rId34" Type="http://schemas.openxmlformats.org/officeDocument/2006/relationships/hyperlink" Target="file:///C:\Users\&#1040;&#1076;&#1084;&#1080;&#1085;\Documents\l%20Par173" TargetMode="External"/><Relationship Id="rId42" Type="http://schemas.openxmlformats.org/officeDocument/2006/relationships/hyperlink" Target="file:///C:\Users\&#1040;&#1076;&#1084;&#1080;&#1085;\Documents\l%20Par182" TargetMode="External"/><Relationship Id="rId47" Type="http://schemas.openxmlformats.org/officeDocument/2006/relationships/hyperlink" Target="file:///C:\Users\&#1040;&#1076;&#1084;&#1080;&#1085;\Documents\l%20Par191" TargetMode="External"/><Relationship Id="rId50" Type="http://schemas.openxmlformats.org/officeDocument/2006/relationships/hyperlink" Target="file:///C:\Users\&#1040;&#1076;&#1084;&#1080;&#1085;\Documents\l%20Par185" TargetMode="External"/><Relationship Id="rId55" Type="http://schemas.openxmlformats.org/officeDocument/2006/relationships/hyperlink" Target="file:///C:\Users\&#1040;&#1076;&#1084;&#1080;&#1085;\Documents\l%20Par104" TargetMode="External"/><Relationship Id="rId63" Type="http://schemas.openxmlformats.org/officeDocument/2006/relationships/fontTable" Target="fontTable.xml"/><Relationship Id="rId7" Type="http://schemas.openxmlformats.org/officeDocument/2006/relationships/hyperlink" Target="file:///C:\Users\&#1040;&#1076;&#1084;&#1080;&#1085;\Documents\l%20Par104" TargetMode="External"/><Relationship Id="rId2" Type="http://schemas.microsoft.com/office/2007/relationships/stylesWithEffects" Target="stylesWithEffects.xml"/><Relationship Id="rId16" Type="http://schemas.openxmlformats.org/officeDocument/2006/relationships/hyperlink" Target="file:///C:\Users\&#1040;&#1076;&#1084;&#1080;&#1085;\Documents\l%20Par137" TargetMode="External"/><Relationship Id="rId20" Type="http://schemas.openxmlformats.org/officeDocument/2006/relationships/hyperlink" Target="file:///C:\Users\&#1040;&#1076;&#1084;&#1080;&#1085;\Documents\l%20Par154" TargetMode="External"/><Relationship Id="rId29" Type="http://schemas.openxmlformats.org/officeDocument/2006/relationships/hyperlink" Target="file:///C:\Users\&#1040;&#1076;&#1084;&#1080;&#1085;\Documents\l%20Par167" TargetMode="External"/><Relationship Id="rId41" Type="http://schemas.openxmlformats.org/officeDocument/2006/relationships/hyperlink" Target="file:///C:\Users\&#1040;&#1076;&#1084;&#1080;&#1085;\Documents\l%20Par179" TargetMode="External"/><Relationship Id="rId54" Type="http://schemas.openxmlformats.org/officeDocument/2006/relationships/hyperlink" Target="file:///C:\Users\&#1040;&#1076;&#1084;&#1080;&#1085;\Documents\l%20Par104" TargetMode="External"/><Relationship Id="rId62" Type="http://schemas.openxmlformats.org/officeDocument/2006/relationships/hyperlink" Target="file:///C:\Users\&#1040;&#1076;&#1084;&#1080;&#1085;\Documents\l%20Par179" TargetMode="External"/><Relationship Id="rId1" Type="http://schemas.openxmlformats.org/officeDocument/2006/relationships/styles" Target="styles.xml"/><Relationship Id="rId6" Type="http://schemas.openxmlformats.org/officeDocument/2006/relationships/hyperlink" Target="file:///C:\Users\&#1040;&#1076;&#1084;&#1080;&#1085;\Documents\l%20Par27" TargetMode="External"/><Relationship Id="rId11" Type="http://schemas.openxmlformats.org/officeDocument/2006/relationships/hyperlink" Target="file:///C:\Users\&#1040;&#1076;&#1084;&#1080;&#1085;\Documents\l%20Par137" TargetMode="External"/><Relationship Id="rId24" Type="http://schemas.openxmlformats.org/officeDocument/2006/relationships/hyperlink" Target="file:///C:\Users\&#1040;&#1076;&#1084;&#1080;&#1085;\Documents\l%20Par163" TargetMode="External"/><Relationship Id="rId32" Type="http://schemas.openxmlformats.org/officeDocument/2006/relationships/hyperlink" Target="file:///C:\Users\&#1040;&#1076;&#1084;&#1080;&#1085;\Documents\l%20Par173" TargetMode="External"/><Relationship Id="rId37" Type="http://schemas.openxmlformats.org/officeDocument/2006/relationships/hyperlink" Target="file:///C:\Users\&#1040;&#1076;&#1084;&#1080;&#1085;\Documents\l%20Par173" TargetMode="External"/><Relationship Id="rId40" Type="http://schemas.openxmlformats.org/officeDocument/2006/relationships/hyperlink" Target="file:///C:\Users\&#1040;&#1076;&#1084;&#1080;&#1085;\Documents\l%20Par182" TargetMode="External"/><Relationship Id="rId45" Type="http://schemas.openxmlformats.org/officeDocument/2006/relationships/hyperlink" Target="file:///C:\Users\&#1040;&#1076;&#1084;&#1080;&#1085;\Documents\l%20Par182" TargetMode="External"/><Relationship Id="rId53" Type="http://schemas.openxmlformats.org/officeDocument/2006/relationships/hyperlink" Target="file:///C:\Users\&#1040;&#1076;&#1084;&#1080;&#1085;\Documents\l%20Par104" TargetMode="External"/><Relationship Id="rId58" Type="http://schemas.openxmlformats.org/officeDocument/2006/relationships/hyperlink" Target="consultantplus://offline/ref=B2C81E79D7520D380D3BFF2E286715D80B3B736F0B8957C7F74E948EB5A48EBC4A530B1722A2DE52FB47C737070CB10C2C4BF31B876B1B13eFBCG%20" TargetMode="External"/><Relationship Id="rId5" Type="http://schemas.openxmlformats.org/officeDocument/2006/relationships/hyperlink" Target="consultantplus://offline/ref=B2C81E79D7520D380D3BFF2E286715D80B387A620B8C57C7F74E948EB5A48EBC4A530B132AA3D45BAF1DD7334E5BB910295CED10996Be1BBG%20" TargetMode="External"/><Relationship Id="rId15" Type="http://schemas.openxmlformats.org/officeDocument/2006/relationships/hyperlink" Target="file:///C:\Users\&#1040;&#1076;&#1084;&#1080;&#1085;\Documents\l%20Par147" TargetMode="External"/><Relationship Id="rId23" Type="http://schemas.openxmlformats.org/officeDocument/2006/relationships/hyperlink" Target="file:///C:\Users\&#1040;&#1076;&#1084;&#1080;&#1085;\Documents\l%20Par150" TargetMode="External"/><Relationship Id="rId28" Type="http://schemas.openxmlformats.org/officeDocument/2006/relationships/hyperlink" Target="file:///C:\Users\&#1040;&#1076;&#1084;&#1080;&#1085;\Documents\l%20Par163" TargetMode="External"/><Relationship Id="rId36" Type="http://schemas.openxmlformats.org/officeDocument/2006/relationships/hyperlink" Target="file:///C:\Users\&#1040;&#1076;&#1084;&#1080;&#1085;\Documents\l%20Par173" TargetMode="External"/><Relationship Id="rId49" Type="http://schemas.openxmlformats.org/officeDocument/2006/relationships/hyperlink" Target="file:///C:\Users\&#1040;&#1076;&#1084;&#1080;&#1085;\Documents\l%20Par191" TargetMode="External"/><Relationship Id="rId57" Type="http://schemas.openxmlformats.org/officeDocument/2006/relationships/hyperlink" Target="consultantplus://offline/ref=B2C81E79D7520D380D3BFF2E286715D809397B630F8D57C7F74E948EB5A48EBC5853531B20A6C950F252916641e5B9G%20" TargetMode="External"/><Relationship Id="rId61" Type="http://schemas.openxmlformats.org/officeDocument/2006/relationships/hyperlink" Target="file:///C:\Users\&#1040;&#1076;&#1084;&#1080;&#1085;\Documents\l%20Par173" TargetMode="External"/><Relationship Id="rId10" Type="http://schemas.openxmlformats.org/officeDocument/2006/relationships/hyperlink" Target="file:///C:\Users\&#1040;&#1076;&#1084;&#1080;&#1085;\Documents\l%20Par104" TargetMode="External"/><Relationship Id="rId19" Type="http://schemas.openxmlformats.org/officeDocument/2006/relationships/hyperlink" Target="file:///C:\Users\&#1040;&#1076;&#1084;&#1080;&#1085;\Documents\l%20Par157" TargetMode="External"/><Relationship Id="rId31" Type="http://schemas.openxmlformats.org/officeDocument/2006/relationships/hyperlink" Target="file:///C:\Users\&#1040;&#1076;&#1084;&#1080;&#1085;\Documents\l%20Par163" TargetMode="External"/><Relationship Id="rId44" Type="http://schemas.openxmlformats.org/officeDocument/2006/relationships/hyperlink" Target="file:///C:\Users\&#1040;&#1076;&#1084;&#1080;&#1085;\Documents\l%20Par179" TargetMode="External"/><Relationship Id="rId52" Type="http://schemas.openxmlformats.org/officeDocument/2006/relationships/hyperlink" Target="file:///C:\Users\&#1040;&#1076;&#1084;&#1080;&#1085;\Documents\l%20Par191" TargetMode="External"/><Relationship Id="rId60" Type="http://schemas.openxmlformats.org/officeDocument/2006/relationships/hyperlink" Target="file:///C:\Users\&#1040;&#1076;&#1084;&#1080;&#1085;\Documents\l%20Par150" TargetMode="External"/><Relationship Id="rId4" Type="http://schemas.openxmlformats.org/officeDocument/2006/relationships/webSettings" Target="webSettings.xml"/><Relationship Id="rId9" Type="http://schemas.openxmlformats.org/officeDocument/2006/relationships/hyperlink" Target="file:///C:\Users\&#1040;&#1076;&#1084;&#1080;&#1085;\Documents\l%20Par104" TargetMode="External"/><Relationship Id="rId14" Type="http://schemas.openxmlformats.org/officeDocument/2006/relationships/hyperlink" Target="file:///C:\Users\&#1040;&#1076;&#1084;&#1080;&#1085;\Documents\l%20Par144" TargetMode="External"/><Relationship Id="rId22" Type="http://schemas.openxmlformats.org/officeDocument/2006/relationships/hyperlink" Target="file:///C:\Users\&#1040;&#1076;&#1084;&#1080;&#1085;\Documents\l%20Par160" TargetMode="External"/><Relationship Id="rId27" Type="http://schemas.openxmlformats.org/officeDocument/2006/relationships/hyperlink" Target="file:///C:\Users\&#1040;&#1076;&#1084;&#1080;&#1085;\Documents\l%20Par170" TargetMode="External"/><Relationship Id="rId30" Type="http://schemas.openxmlformats.org/officeDocument/2006/relationships/hyperlink" Target="file:///C:\Users\&#1040;&#1076;&#1084;&#1080;&#1085;\Documents\l%20Par170" TargetMode="External"/><Relationship Id="rId35" Type="http://schemas.openxmlformats.org/officeDocument/2006/relationships/hyperlink" Target="file:///C:\Users\&#1040;&#1076;&#1084;&#1080;&#1085;\Documents\l%20Par176" TargetMode="External"/><Relationship Id="rId43" Type="http://schemas.openxmlformats.org/officeDocument/2006/relationships/hyperlink" Target="file:///C:\Users\&#1040;&#1076;&#1084;&#1080;&#1085;\Documents\l%20Par179" TargetMode="External"/><Relationship Id="rId48" Type="http://schemas.openxmlformats.org/officeDocument/2006/relationships/hyperlink" Target="file:///C:\Users\&#1040;&#1076;&#1084;&#1080;&#1085;\Documents\l%20Par188" TargetMode="External"/><Relationship Id="rId56" Type="http://schemas.openxmlformats.org/officeDocument/2006/relationships/hyperlink" Target="file:///C:\Users\&#1040;&#1076;&#1084;&#1080;&#1085;\Documents\l%20Par104" TargetMode="External"/><Relationship Id="rId64" Type="http://schemas.openxmlformats.org/officeDocument/2006/relationships/theme" Target="theme/theme1.xml"/><Relationship Id="rId8" Type="http://schemas.openxmlformats.org/officeDocument/2006/relationships/hyperlink" Target="file:///C:\Users\&#1040;&#1076;&#1084;&#1080;&#1085;\Documents\l%20Par104" TargetMode="External"/><Relationship Id="rId51" Type="http://schemas.openxmlformats.org/officeDocument/2006/relationships/hyperlink" Target="file:///C:\Users\&#1040;&#1076;&#1084;&#1080;&#1085;\Documents\l%20Par188" TargetMode="External"/><Relationship Id="rId3" Type="http://schemas.openxmlformats.org/officeDocument/2006/relationships/settings" Target="settings.xml"/><Relationship Id="rId12" Type="http://schemas.openxmlformats.org/officeDocument/2006/relationships/hyperlink" Target="file:///C:\Users\&#1040;&#1076;&#1084;&#1080;&#1085;\Documents\l%20Par144" TargetMode="External"/><Relationship Id="rId17" Type="http://schemas.openxmlformats.org/officeDocument/2006/relationships/hyperlink" Target="file:///C:\Users\&#1040;&#1076;&#1084;&#1080;&#1085;\Documents\l%20Par141" TargetMode="External"/><Relationship Id="rId25" Type="http://schemas.openxmlformats.org/officeDocument/2006/relationships/hyperlink" Target="file:///C:\Users\&#1040;&#1076;&#1084;&#1080;&#1085;\Documents\l%20Par170" TargetMode="External"/><Relationship Id="rId33" Type="http://schemas.openxmlformats.org/officeDocument/2006/relationships/hyperlink" Target="file:///C:\Users\&#1040;&#1076;&#1084;&#1080;&#1085;\Documents\l%20Par176" TargetMode="External"/><Relationship Id="rId38" Type="http://schemas.openxmlformats.org/officeDocument/2006/relationships/hyperlink" Target="file:///C:\Users\&#1040;&#1076;&#1084;&#1080;&#1085;\Documents\l%20Par176" TargetMode="External"/><Relationship Id="rId46" Type="http://schemas.openxmlformats.org/officeDocument/2006/relationships/hyperlink" Target="file:///C:\Users\&#1040;&#1076;&#1084;&#1080;&#1085;\Documents\l%20Par185" TargetMode="External"/><Relationship Id="rId59" Type="http://schemas.openxmlformats.org/officeDocument/2006/relationships/hyperlink" Target="file:///C:\Users\&#1040;&#1076;&#1084;&#1080;&#1085;\Documents\l%20Par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М.В.</dc:creator>
  <cp:lastModifiedBy>Админ</cp:lastModifiedBy>
  <cp:revision>2</cp:revision>
  <cp:lastPrinted>2020-09-25T06:03:00Z</cp:lastPrinted>
  <dcterms:created xsi:type="dcterms:W3CDTF">2020-11-05T05:27:00Z</dcterms:created>
  <dcterms:modified xsi:type="dcterms:W3CDTF">2020-11-05T05:27:00Z</dcterms:modified>
</cp:coreProperties>
</file>