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07D1" w:rsidRPr="00DE10A1" w:rsidRDefault="005807D1" w:rsidP="005807D1">
      <w:pPr>
        <w:ind w:firstLine="709"/>
        <w:jc w:val="both"/>
        <w:rPr>
          <w:rFonts w:ascii="Arial" w:hAnsi="Arial" w:cs="Arial"/>
        </w:rPr>
      </w:pPr>
      <w:bookmarkStart w:id="0" w:name="_GoBack"/>
      <w:bookmarkEnd w:id="0"/>
      <w:r w:rsidRPr="00DE10A1">
        <w:rPr>
          <w:rFonts w:ascii="Arial" w:hAnsi="Arial" w:cs="Arial"/>
        </w:rPr>
        <w:t>АДМИНИСТРАЦИЯ КАДЫЙСКОГО МУНИЦИПАЛЬНОГО РАЙОНА КОСТРОМСКОЙ ОБЛАСТИ</w:t>
      </w:r>
    </w:p>
    <w:p w:rsidR="005807D1" w:rsidRPr="00DE10A1" w:rsidRDefault="005807D1" w:rsidP="005807D1">
      <w:pPr>
        <w:ind w:firstLine="709"/>
        <w:jc w:val="both"/>
        <w:rPr>
          <w:rFonts w:ascii="Arial" w:hAnsi="Arial" w:cs="Arial"/>
        </w:rPr>
      </w:pPr>
    </w:p>
    <w:p w:rsidR="005807D1" w:rsidRPr="00DE10A1" w:rsidRDefault="005807D1" w:rsidP="005807D1">
      <w:pPr>
        <w:ind w:firstLine="709"/>
        <w:jc w:val="both"/>
        <w:rPr>
          <w:rFonts w:ascii="Arial" w:hAnsi="Arial" w:cs="Arial"/>
        </w:rPr>
      </w:pPr>
      <w:r w:rsidRPr="00DE10A1">
        <w:rPr>
          <w:rFonts w:ascii="Arial" w:hAnsi="Arial" w:cs="Arial"/>
        </w:rPr>
        <w:t>ПОСТАНОВЛЕНИЕ</w:t>
      </w:r>
    </w:p>
    <w:p w:rsidR="005807D1" w:rsidRPr="00DE10A1" w:rsidRDefault="005807D1" w:rsidP="005807D1">
      <w:pPr>
        <w:ind w:firstLine="709"/>
        <w:jc w:val="both"/>
        <w:rPr>
          <w:rFonts w:ascii="Arial" w:hAnsi="Arial" w:cs="Arial"/>
        </w:rPr>
      </w:pPr>
    </w:p>
    <w:p w:rsidR="005807D1" w:rsidRPr="00DE10A1" w:rsidRDefault="005807D1" w:rsidP="005807D1">
      <w:pPr>
        <w:ind w:firstLine="709"/>
        <w:jc w:val="both"/>
        <w:rPr>
          <w:rFonts w:ascii="Arial" w:hAnsi="Arial" w:cs="Arial"/>
          <w:lang w:eastAsia="ru-RU" w:bidi="ru-RU"/>
        </w:rPr>
      </w:pPr>
      <w:r w:rsidRPr="00DE10A1">
        <w:rPr>
          <w:rFonts w:ascii="Arial" w:hAnsi="Arial" w:cs="Arial"/>
          <w:lang w:eastAsia="ru-RU" w:bidi="ru-RU"/>
        </w:rPr>
        <w:t>«</w:t>
      </w:r>
      <w:r w:rsidR="005C1450">
        <w:rPr>
          <w:rFonts w:ascii="Arial" w:hAnsi="Arial" w:cs="Arial"/>
          <w:lang w:eastAsia="ru-RU" w:bidi="ru-RU"/>
        </w:rPr>
        <w:t>25</w:t>
      </w:r>
      <w:r w:rsidRPr="00DE10A1">
        <w:rPr>
          <w:rFonts w:ascii="Arial" w:hAnsi="Arial" w:cs="Arial"/>
          <w:lang w:eastAsia="ru-RU" w:bidi="ru-RU"/>
        </w:rPr>
        <w:t>» февраля 2020 года №</w:t>
      </w:r>
      <w:r w:rsidR="005C1450">
        <w:rPr>
          <w:rFonts w:ascii="Arial" w:hAnsi="Arial" w:cs="Arial"/>
          <w:lang w:eastAsia="ru-RU" w:bidi="ru-RU"/>
        </w:rPr>
        <w:t xml:space="preserve"> 85</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Об утверждении программы профилактики</w:t>
      </w:r>
      <w:r w:rsidR="005807D1">
        <w:rPr>
          <w:rFonts w:ascii="Arial" w:hAnsi="Arial" w:cs="Arial"/>
        </w:rPr>
        <w:t xml:space="preserve"> </w:t>
      </w:r>
      <w:r w:rsidRPr="005807D1">
        <w:rPr>
          <w:rFonts w:ascii="Arial" w:hAnsi="Arial" w:cs="Arial"/>
        </w:rPr>
        <w:t>нарушений обязательных требований в сфере</w:t>
      </w:r>
      <w:r w:rsidR="005807D1">
        <w:rPr>
          <w:rFonts w:ascii="Arial" w:hAnsi="Arial" w:cs="Arial"/>
        </w:rPr>
        <w:t xml:space="preserve"> </w:t>
      </w:r>
      <w:r w:rsidRPr="005807D1">
        <w:rPr>
          <w:rFonts w:ascii="Arial" w:hAnsi="Arial" w:cs="Arial"/>
        </w:rPr>
        <w:t>обеспечения сохранности автомобильных</w:t>
      </w:r>
      <w:r w:rsidR="005807D1">
        <w:rPr>
          <w:rFonts w:ascii="Arial" w:hAnsi="Arial" w:cs="Arial"/>
        </w:rPr>
        <w:t xml:space="preserve"> </w:t>
      </w:r>
      <w:r w:rsidRPr="005807D1">
        <w:rPr>
          <w:rFonts w:ascii="Arial" w:hAnsi="Arial" w:cs="Arial"/>
        </w:rPr>
        <w:t>дорог местного значения вне границ населенных</w:t>
      </w:r>
      <w:r w:rsidR="005807D1">
        <w:rPr>
          <w:rFonts w:ascii="Arial" w:hAnsi="Arial" w:cs="Arial"/>
        </w:rPr>
        <w:t xml:space="preserve"> </w:t>
      </w:r>
      <w:r w:rsidRPr="005807D1">
        <w:rPr>
          <w:rFonts w:ascii="Arial" w:hAnsi="Arial" w:cs="Arial"/>
        </w:rPr>
        <w:t>пунктов в границах Кадыйского муниципального</w:t>
      </w:r>
      <w:r w:rsidR="005807D1">
        <w:rPr>
          <w:rFonts w:ascii="Arial" w:hAnsi="Arial" w:cs="Arial"/>
        </w:rPr>
        <w:t xml:space="preserve"> </w:t>
      </w:r>
      <w:r w:rsidRPr="005807D1">
        <w:rPr>
          <w:rFonts w:ascii="Arial" w:hAnsi="Arial" w:cs="Arial"/>
        </w:rPr>
        <w:t>района Костромской области</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В соответствии со статьей 8.2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Кадыйского муниципального района Костромской области функции по муниципальному контролю за сохранностью автомобильных дорог местного значения вне границ населенных пунктов в границах Кадыйского муниципального района Костромской области, предупреждения нарушений обязательных требований, устранения причин, факторов и условий, способствующих нарушениям обязательных требований, руководствуясь Уставом муниципального образования Кадыйский муниципальный район Костромской области,</w:t>
      </w:r>
    </w:p>
    <w:p w:rsidR="005B1A6E" w:rsidRPr="005807D1" w:rsidRDefault="005B1A6E" w:rsidP="005807D1">
      <w:pPr>
        <w:ind w:firstLine="709"/>
        <w:jc w:val="both"/>
        <w:rPr>
          <w:rFonts w:ascii="Arial" w:hAnsi="Arial" w:cs="Arial"/>
        </w:rPr>
      </w:pPr>
      <w:r w:rsidRPr="005807D1">
        <w:rPr>
          <w:rFonts w:ascii="Arial" w:hAnsi="Arial" w:cs="Arial"/>
        </w:rPr>
        <w:t>ПОСТАНОВЛЯЮ:</w:t>
      </w:r>
    </w:p>
    <w:p w:rsidR="005B1A6E" w:rsidRPr="005807D1" w:rsidRDefault="005B1A6E" w:rsidP="005807D1">
      <w:pPr>
        <w:ind w:firstLine="709"/>
        <w:jc w:val="both"/>
        <w:rPr>
          <w:rFonts w:ascii="Arial" w:hAnsi="Arial" w:cs="Arial"/>
        </w:rPr>
      </w:pPr>
      <w:r w:rsidRPr="005807D1">
        <w:rPr>
          <w:rFonts w:ascii="Arial" w:hAnsi="Arial" w:cs="Arial"/>
        </w:rPr>
        <w:t>1. Утвердить прилагаемую программу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на 2020 год.</w:t>
      </w:r>
    </w:p>
    <w:p w:rsidR="005B1A6E" w:rsidRPr="005807D1" w:rsidRDefault="005B1A6E" w:rsidP="005807D1">
      <w:pPr>
        <w:ind w:firstLine="709"/>
        <w:jc w:val="both"/>
        <w:rPr>
          <w:rFonts w:ascii="Arial" w:hAnsi="Arial" w:cs="Arial"/>
        </w:rPr>
      </w:pPr>
      <w:r w:rsidRPr="005807D1">
        <w:rPr>
          <w:rFonts w:ascii="Arial" w:hAnsi="Arial" w:cs="Arial"/>
        </w:rPr>
        <w:t>2. Контроль за исполнением настоящего постановления возложить на первого заместителя главы администрации Демидова А.В.</w:t>
      </w:r>
    </w:p>
    <w:p w:rsidR="005B1A6E" w:rsidRPr="005807D1" w:rsidRDefault="005B1A6E" w:rsidP="005807D1">
      <w:pPr>
        <w:ind w:firstLine="709"/>
        <w:jc w:val="both"/>
        <w:rPr>
          <w:rFonts w:ascii="Arial" w:hAnsi="Arial" w:cs="Arial"/>
        </w:rPr>
      </w:pPr>
      <w:r w:rsidRPr="005807D1">
        <w:rPr>
          <w:rFonts w:ascii="Arial" w:hAnsi="Arial" w:cs="Arial"/>
        </w:rPr>
        <w:t>3. Настоящее постановление вступает в силу со дня его официального опубликования.</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Глава Кадыйского муниципального района</w:t>
      </w:r>
      <w:r w:rsidR="005807D1" w:rsidRPr="005807D1">
        <w:rPr>
          <w:rFonts w:ascii="Arial" w:hAnsi="Arial" w:cs="Arial"/>
        </w:rPr>
        <w:t xml:space="preserve"> </w:t>
      </w:r>
      <w:r w:rsidRPr="005807D1">
        <w:rPr>
          <w:rFonts w:ascii="Arial" w:hAnsi="Arial" w:cs="Arial"/>
        </w:rPr>
        <w:t>Е.Ю.Большаков</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p>
    <w:p w:rsidR="005B1A6E" w:rsidRDefault="005B1A6E" w:rsidP="005807D1">
      <w:pPr>
        <w:ind w:firstLine="709"/>
        <w:jc w:val="both"/>
        <w:rPr>
          <w:rFonts w:ascii="Arial" w:hAnsi="Arial" w:cs="Arial"/>
        </w:rPr>
      </w:pPr>
    </w:p>
    <w:p w:rsidR="005807D1" w:rsidRDefault="005807D1" w:rsidP="005807D1">
      <w:pPr>
        <w:ind w:firstLine="709"/>
        <w:jc w:val="both"/>
        <w:rPr>
          <w:rFonts w:ascii="Arial" w:hAnsi="Arial" w:cs="Arial"/>
        </w:rPr>
      </w:pPr>
    </w:p>
    <w:p w:rsidR="005807D1" w:rsidRDefault="005807D1" w:rsidP="005807D1">
      <w:pPr>
        <w:ind w:firstLine="709"/>
        <w:jc w:val="both"/>
        <w:rPr>
          <w:rFonts w:ascii="Arial" w:hAnsi="Arial" w:cs="Arial"/>
        </w:rPr>
      </w:pPr>
    </w:p>
    <w:p w:rsidR="005807D1" w:rsidRPr="005807D1" w:rsidRDefault="005807D1"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Приложение</w:t>
      </w:r>
    </w:p>
    <w:p w:rsidR="005B1A6E" w:rsidRPr="005807D1" w:rsidRDefault="005B1A6E" w:rsidP="005807D1">
      <w:pPr>
        <w:ind w:firstLine="709"/>
        <w:jc w:val="both"/>
        <w:rPr>
          <w:rFonts w:ascii="Arial" w:hAnsi="Arial" w:cs="Arial"/>
        </w:rPr>
      </w:pPr>
      <w:r w:rsidRPr="005807D1">
        <w:rPr>
          <w:rFonts w:ascii="Arial" w:hAnsi="Arial" w:cs="Arial"/>
        </w:rPr>
        <w:t>Утверждено</w:t>
      </w:r>
    </w:p>
    <w:p w:rsidR="005B1A6E" w:rsidRPr="005807D1" w:rsidRDefault="005B1A6E" w:rsidP="005807D1">
      <w:pPr>
        <w:ind w:firstLine="709"/>
        <w:jc w:val="both"/>
        <w:rPr>
          <w:rFonts w:ascii="Arial" w:hAnsi="Arial" w:cs="Arial"/>
        </w:rPr>
      </w:pPr>
      <w:r w:rsidRPr="005807D1">
        <w:rPr>
          <w:rFonts w:ascii="Arial" w:hAnsi="Arial" w:cs="Arial"/>
        </w:rPr>
        <w:t>Постановлением администрации</w:t>
      </w:r>
    </w:p>
    <w:p w:rsidR="005B1A6E" w:rsidRPr="005807D1" w:rsidRDefault="005B1A6E" w:rsidP="005807D1">
      <w:pPr>
        <w:ind w:firstLine="709"/>
        <w:jc w:val="both"/>
        <w:rPr>
          <w:rFonts w:ascii="Arial" w:hAnsi="Arial" w:cs="Arial"/>
        </w:rPr>
      </w:pPr>
      <w:r w:rsidRPr="005807D1">
        <w:rPr>
          <w:rFonts w:ascii="Arial" w:hAnsi="Arial" w:cs="Arial"/>
        </w:rPr>
        <w:t>Кадыйского муниципального района</w:t>
      </w:r>
    </w:p>
    <w:p w:rsidR="005B1A6E" w:rsidRPr="005807D1" w:rsidRDefault="005B1A6E" w:rsidP="005807D1">
      <w:pPr>
        <w:ind w:firstLine="709"/>
        <w:jc w:val="both"/>
        <w:rPr>
          <w:rFonts w:ascii="Arial" w:hAnsi="Arial" w:cs="Arial"/>
        </w:rPr>
      </w:pPr>
      <w:r w:rsidRPr="005807D1">
        <w:rPr>
          <w:rFonts w:ascii="Arial" w:hAnsi="Arial" w:cs="Arial"/>
        </w:rPr>
        <w:lastRenderedPageBreak/>
        <w:t>Костромской области</w:t>
      </w:r>
    </w:p>
    <w:p w:rsidR="005B1A6E" w:rsidRPr="005807D1" w:rsidRDefault="005B1A6E" w:rsidP="005807D1">
      <w:pPr>
        <w:ind w:firstLine="709"/>
        <w:jc w:val="both"/>
        <w:rPr>
          <w:rFonts w:ascii="Arial" w:hAnsi="Arial" w:cs="Arial"/>
        </w:rPr>
      </w:pPr>
      <w:r w:rsidRPr="005807D1">
        <w:rPr>
          <w:rFonts w:ascii="Arial" w:hAnsi="Arial" w:cs="Arial"/>
        </w:rPr>
        <w:t xml:space="preserve">от </w:t>
      </w:r>
      <w:r w:rsidR="005807D1" w:rsidRPr="005807D1">
        <w:rPr>
          <w:rFonts w:ascii="Arial" w:hAnsi="Arial" w:cs="Arial"/>
        </w:rPr>
        <w:t>«</w:t>
      </w:r>
      <w:r w:rsidR="005C1450">
        <w:rPr>
          <w:rFonts w:ascii="Arial" w:hAnsi="Arial" w:cs="Arial"/>
        </w:rPr>
        <w:t>25</w:t>
      </w:r>
      <w:r w:rsidR="005807D1" w:rsidRPr="005807D1">
        <w:rPr>
          <w:rFonts w:ascii="Arial" w:hAnsi="Arial" w:cs="Arial"/>
        </w:rPr>
        <w:t>» февраля</w:t>
      </w:r>
      <w:r w:rsidRPr="005807D1">
        <w:rPr>
          <w:rFonts w:ascii="Arial" w:hAnsi="Arial" w:cs="Arial"/>
        </w:rPr>
        <w:t xml:space="preserve"> 2020</w:t>
      </w:r>
      <w:r w:rsidR="005807D1" w:rsidRPr="005807D1">
        <w:rPr>
          <w:rFonts w:ascii="Arial" w:hAnsi="Arial" w:cs="Arial"/>
        </w:rPr>
        <w:t xml:space="preserve"> года №</w:t>
      </w:r>
      <w:r w:rsidR="005C1450">
        <w:rPr>
          <w:rFonts w:ascii="Arial" w:hAnsi="Arial" w:cs="Arial"/>
        </w:rPr>
        <w:t xml:space="preserve"> 85</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Программа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на 2020 год</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1. Общие положения</w:t>
      </w:r>
    </w:p>
    <w:p w:rsidR="005B1A6E" w:rsidRPr="005807D1" w:rsidRDefault="005B1A6E" w:rsidP="005807D1">
      <w:pPr>
        <w:ind w:firstLine="709"/>
        <w:jc w:val="both"/>
        <w:rPr>
          <w:rFonts w:ascii="Arial" w:hAnsi="Arial" w:cs="Arial"/>
        </w:rPr>
      </w:pPr>
      <w:r w:rsidRPr="005807D1">
        <w:rPr>
          <w:rFonts w:ascii="Arial" w:hAnsi="Arial" w:cs="Arial"/>
        </w:rPr>
        <w:t>1.1. Программа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Кадыйского муниципального района Костромской области (далее Программа) разработана в соответствии с Федеральным законом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5B1A6E" w:rsidRPr="005807D1" w:rsidRDefault="005B1A6E" w:rsidP="005807D1">
      <w:pPr>
        <w:ind w:firstLine="709"/>
        <w:jc w:val="both"/>
        <w:rPr>
          <w:rFonts w:ascii="Arial" w:hAnsi="Arial" w:cs="Arial"/>
        </w:rPr>
      </w:pPr>
      <w:r w:rsidRPr="005807D1">
        <w:rPr>
          <w:rFonts w:ascii="Arial" w:hAnsi="Arial" w:cs="Arial"/>
        </w:rPr>
        <w:t>1.2. Целью Программы является уменьшение количества правонарушений, совершаемых хозяйствующими субъектами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5B1A6E" w:rsidRPr="005807D1" w:rsidRDefault="005B1A6E" w:rsidP="005807D1">
      <w:pPr>
        <w:ind w:firstLine="709"/>
        <w:jc w:val="both"/>
        <w:rPr>
          <w:rFonts w:ascii="Arial" w:hAnsi="Arial" w:cs="Arial"/>
        </w:rPr>
      </w:pPr>
      <w:r w:rsidRPr="005807D1">
        <w:rPr>
          <w:rFonts w:ascii="Arial" w:hAnsi="Arial" w:cs="Arial"/>
        </w:rPr>
        <w:t>1.3. Задачей Программы является создание системы профилактики правонарушений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направленной на выявление и устранение причин и условий, способствующих совершению правонарушений, правового информирования путем доведения до хозяйствующих субъектов посредством размещения на информационном сайте в сети «Интернет» нормативно-правовой базы в сфере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5B1A6E" w:rsidRPr="005807D1" w:rsidRDefault="005B1A6E" w:rsidP="005807D1">
      <w:pPr>
        <w:ind w:firstLine="709"/>
        <w:jc w:val="both"/>
        <w:rPr>
          <w:rFonts w:ascii="Arial" w:hAnsi="Arial" w:cs="Arial"/>
        </w:rPr>
      </w:pPr>
      <w:r w:rsidRPr="005807D1">
        <w:rPr>
          <w:rFonts w:ascii="Arial" w:hAnsi="Arial" w:cs="Arial"/>
        </w:rPr>
        <w:t>1.4. Срок реализации Программы 2020 год.</w:t>
      </w:r>
    </w:p>
    <w:p w:rsidR="005B1A6E" w:rsidRPr="005807D1" w:rsidRDefault="005B1A6E" w:rsidP="005807D1">
      <w:pPr>
        <w:ind w:firstLine="709"/>
        <w:jc w:val="both"/>
        <w:rPr>
          <w:rFonts w:ascii="Arial" w:hAnsi="Arial" w:cs="Arial"/>
        </w:rPr>
      </w:pPr>
      <w:r w:rsidRPr="005807D1">
        <w:rPr>
          <w:rFonts w:ascii="Arial" w:hAnsi="Arial" w:cs="Arial"/>
        </w:rPr>
        <w:t>1.5. Ожидаемым результатом от реализации Программы является повышение эффективности системы профилактики, повышение уровня правовой грамотности хозяйствующих субъектов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p w:rsidR="005B1A6E" w:rsidRPr="005807D1" w:rsidRDefault="005B1A6E" w:rsidP="005807D1">
      <w:pPr>
        <w:ind w:firstLine="709"/>
        <w:jc w:val="both"/>
        <w:rPr>
          <w:rFonts w:ascii="Arial" w:hAnsi="Arial" w:cs="Arial"/>
        </w:rPr>
      </w:pPr>
    </w:p>
    <w:p w:rsidR="005B1A6E" w:rsidRPr="005807D1" w:rsidRDefault="005B1A6E" w:rsidP="005807D1">
      <w:pPr>
        <w:ind w:firstLine="709"/>
        <w:jc w:val="both"/>
        <w:rPr>
          <w:rFonts w:ascii="Arial" w:hAnsi="Arial" w:cs="Arial"/>
        </w:rPr>
      </w:pPr>
      <w:r w:rsidRPr="005807D1">
        <w:rPr>
          <w:rFonts w:ascii="Arial" w:hAnsi="Arial" w:cs="Arial"/>
        </w:rPr>
        <w:t>2. План-график профилактических мероприятий</w:t>
      </w:r>
    </w:p>
    <w:p w:rsidR="005B1A6E" w:rsidRPr="005807D1" w:rsidRDefault="005B1A6E" w:rsidP="005807D1">
      <w:pPr>
        <w:ind w:firstLine="709"/>
        <w:jc w:val="both"/>
        <w:rPr>
          <w:rFonts w:ascii="Arial" w:hAnsi="Arial" w:cs="Arial"/>
        </w:rPr>
      </w:pPr>
    </w:p>
    <w:tbl>
      <w:tblPr>
        <w:tblStyle w:val="a9"/>
        <w:tblW w:w="0" w:type="auto"/>
        <w:tblInd w:w="108" w:type="dxa"/>
        <w:tblLayout w:type="fixed"/>
        <w:tblLook w:val="04A0" w:firstRow="1" w:lastRow="0" w:firstColumn="1" w:lastColumn="0" w:noHBand="0" w:noVBand="1"/>
      </w:tblPr>
      <w:tblGrid>
        <w:gridCol w:w="567"/>
        <w:gridCol w:w="4854"/>
        <w:gridCol w:w="2835"/>
        <w:gridCol w:w="1667"/>
      </w:tblGrid>
      <w:tr w:rsidR="005B1A6E" w:rsidRPr="005807D1" w:rsidTr="005807D1">
        <w:tc>
          <w:tcPr>
            <w:tcW w:w="567" w:type="dxa"/>
          </w:tcPr>
          <w:p w:rsidR="005B1A6E" w:rsidRPr="005807D1" w:rsidRDefault="005B1A6E" w:rsidP="005807D1">
            <w:pPr>
              <w:jc w:val="both"/>
              <w:rPr>
                <w:rFonts w:ascii="Arial" w:hAnsi="Arial" w:cs="Arial"/>
                <w:iCs/>
              </w:rPr>
            </w:pPr>
            <w:r w:rsidRPr="005807D1">
              <w:rPr>
                <w:rFonts w:ascii="Arial" w:hAnsi="Arial" w:cs="Arial"/>
                <w:iCs/>
              </w:rPr>
              <w:t>№ п/п</w:t>
            </w:r>
          </w:p>
        </w:tc>
        <w:tc>
          <w:tcPr>
            <w:tcW w:w="4854" w:type="dxa"/>
          </w:tcPr>
          <w:p w:rsidR="005B1A6E" w:rsidRPr="005807D1" w:rsidRDefault="005B1A6E" w:rsidP="005807D1">
            <w:pPr>
              <w:jc w:val="both"/>
              <w:rPr>
                <w:rFonts w:ascii="Arial" w:hAnsi="Arial" w:cs="Arial"/>
                <w:iCs/>
              </w:rPr>
            </w:pPr>
            <w:r w:rsidRPr="005807D1">
              <w:rPr>
                <w:rFonts w:ascii="Arial" w:hAnsi="Arial" w:cs="Arial"/>
                <w:iCs/>
              </w:rPr>
              <w:t>Наименование мероприятия</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Ответственный исполнитель</w:t>
            </w:r>
          </w:p>
        </w:tc>
        <w:tc>
          <w:tcPr>
            <w:tcW w:w="1667" w:type="dxa"/>
          </w:tcPr>
          <w:p w:rsidR="005B1A6E" w:rsidRPr="005807D1" w:rsidRDefault="005B1A6E" w:rsidP="005807D1">
            <w:pPr>
              <w:jc w:val="both"/>
              <w:rPr>
                <w:rFonts w:ascii="Arial" w:hAnsi="Arial" w:cs="Arial"/>
                <w:iCs/>
              </w:rPr>
            </w:pPr>
            <w:r w:rsidRPr="005807D1">
              <w:rPr>
                <w:rFonts w:ascii="Arial" w:hAnsi="Arial" w:cs="Arial"/>
                <w:iCs/>
              </w:rPr>
              <w:t>Срок исполнения</w:t>
            </w:r>
          </w:p>
        </w:tc>
      </w:tr>
      <w:tr w:rsidR="005B1A6E" w:rsidRPr="005807D1" w:rsidTr="005807D1">
        <w:tc>
          <w:tcPr>
            <w:tcW w:w="567" w:type="dxa"/>
          </w:tcPr>
          <w:p w:rsidR="005B1A6E" w:rsidRPr="005807D1" w:rsidRDefault="005B1A6E" w:rsidP="005807D1">
            <w:pPr>
              <w:jc w:val="both"/>
              <w:rPr>
                <w:rFonts w:ascii="Arial" w:hAnsi="Arial" w:cs="Arial"/>
                <w:iCs/>
              </w:rPr>
            </w:pPr>
            <w:r w:rsidRPr="005807D1">
              <w:rPr>
                <w:rFonts w:ascii="Arial" w:hAnsi="Arial" w:cs="Arial"/>
                <w:iCs/>
              </w:rPr>
              <w:t>1</w:t>
            </w:r>
          </w:p>
        </w:tc>
        <w:tc>
          <w:tcPr>
            <w:tcW w:w="4854" w:type="dxa"/>
          </w:tcPr>
          <w:p w:rsidR="005B1A6E" w:rsidRPr="005807D1" w:rsidRDefault="005B1A6E" w:rsidP="005807D1">
            <w:pPr>
              <w:jc w:val="both"/>
              <w:rPr>
                <w:rFonts w:ascii="Arial" w:hAnsi="Arial" w:cs="Arial"/>
                <w:iCs/>
              </w:rPr>
            </w:pPr>
            <w:r w:rsidRPr="005807D1">
              <w:rPr>
                <w:rFonts w:ascii="Arial" w:hAnsi="Arial" w:cs="Arial"/>
                <w:iCs/>
                <w:shd w:val="clear" w:color="auto" w:fill="FFFFFF"/>
              </w:rPr>
              <w:t>Размещение на официальном сайте Администрации Кадыйского муниципального района в сети "Интернет" перечень нормативных правовых актов или их отдельных частей, содержащих обязательные требования,</w:t>
            </w:r>
            <w:r w:rsidRPr="005807D1">
              <w:rPr>
                <w:rFonts w:ascii="Arial" w:hAnsi="Arial" w:cs="Arial"/>
                <w:iCs/>
              </w:rPr>
              <w:t xml:space="preserve">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w:t>
            </w:r>
            <w:r w:rsidRPr="005807D1">
              <w:rPr>
                <w:rFonts w:ascii="Arial" w:hAnsi="Arial" w:cs="Arial"/>
                <w:iCs/>
              </w:rPr>
              <w:lastRenderedPageBreak/>
              <w:t>пунктов в границах Кадыйского муниципального района Костромской области</w:t>
            </w:r>
            <w:r w:rsidRPr="005807D1">
              <w:rPr>
                <w:rFonts w:ascii="Arial" w:hAnsi="Arial" w:cs="Arial"/>
                <w:iCs/>
                <w:shd w:val="clear" w:color="auto" w:fill="FFFFFF"/>
              </w:rPr>
              <w:t>, а также текстов соответствующих нормативных правовых актов</w:t>
            </w:r>
          </w:p>
        </w:tc>
        <w:tc>
          <w:tcPr>
            <w:tcW w:w="2835" w:type="dxa"/>
          </w:tcPr>
          <w:p w:rsidR="005B1A6E" w:rsidRPr="005807D1" w:rsidRDefault="005B1A6E" w:rsidP="005807D1">
            <w:pPr>
              <w:jc w:val="both"/>
              <w:rPr>
                <w:rFonts w:ascii="Arial" w:hAnsi="Arial" w:cs="Arial"/>
                <w:iCs/>
              </w:rPr>
            </w:pPr>
            <w:r w:rsidRPr="005807D1">
              <w:rPr>
                <w:rFonts w:ascii="Arial" w:hAnsi="Arial" w:cs="Arial"/>
                <w:iCs/>
              </w:rPr>
              <w:lastRenderedPageBreak/>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Постоянно</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Поддержание в актуальном состоянии размещенных на официальном сайте Администрации Кадыйского муниципального района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Постоянно</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Постоянно</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835" w:type="dxa"/>
          </w:tcPr>
          <w:p w:rsidR="005B1A6E" w:rsidRPr="005807D1" w:rsidRDefault="005B1A6E" w:rsidP="005807D1">
            <w:pPr>
              <w:jc w:val="both"/>
              <w:rPr>
                <w:rFonts w:ascii="Arial" w:hAnsi="Arial" w:cs="Arial"/>
                <w:iCs/>
              </w:rPr>
            </w:pPr>
            <w:r w:rsidRPr="005807D1">
              <w:rPr>
                <w:rFonts w:ascii="Arial" w:hAnsi="Arial" w:cs="Arial"/>
                <w:iCs/>
              </w:rPr>
              <w:t xml:space="preserve">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w:t>
            </w:r>
            <w:r w:rsidRPr="005807D1">
              <w:rPr>
                <w:rFonts w:ascii="Arial" w:hAnsi="Arial" w:cs="Arial"/>
                <w:iCs/>
              </w:rPr>
              <w:lastRenderedPageBreak/>
              <w:t>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lastRenderedPageBreak/>
              <w:t>Постоянно</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Размещение на сайте Администрации Кадыйского муниципального района в сети Интернет перечня наиболее часто встречающихся в деятельности подконтрольных субъектов нарушений обязательных требований</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декабрь</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Размещение на сайте Администрации Кадыйского муниципального района Костромской области в сети Интернет информации о результатах осуществления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ежеквартально</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Обобщение и размещение на сайте администрации Кадыйского муниципального района в сети Интернет практики осуществления муниципального контроля за обеспечением сохранности автомобильных дорог местного значения вне границ населенных пунктов в границах Кадыйского муниципального района Костромской области, с указанием наиболее часто встречающихся случаев нарушений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по мере необходимости</w:t>
            </w:r>
          </w:p>
        </w:tc>
      </w:tr>
      <w:tr w:rsidR="005B1A6E" w:rsidRPr="005807D1" w:rsidTr="005807D1">
        <w:tc>
          <w:tcPr>
            <w:tcW w:w="567" w:type="dxa"/>
          </w:tcPr>
          <w:p w:rsidR="005B1A6E" w:rsidRPr="005807D1" w:rsidRDefault="005B1A6E" w:rsidP="005807D1">
            <w:pPr>
              <w:jc w:val="both"/>
              <w:rPr>
                <w:rFonts w:ascii="Arial" w:hAnsi="Arial" w:cs="Arial"/>
                <w:iCs/>
              </w:rPr>
            </w:pPr>
          </w:p>
        </w:tc>
        <w:tc>
          <w:tcPr>
            <w:tcW w:w="4854" w:type="dxa"/>
          </w:tcPr>
          <w:p w:rsidR="005B1A6E" w:rsidRPr="005807D1" w:rsidRDefault="005B1A6E" w:rsidP="005807D1">
            <w:pPr>
              <w:jc w:val="both"/>
              <w:rPr>
                <w:rFonts w:ascii="Arial" w:hAnsi="Arial" w:cs="Arial"/>
                <w:iCs/>
              </w:rPr>
            </w:pPr>
            <w:r w:rsidRPr="005807D1">
              <w:rPr>
                <w:rFonts w:ascii="Arial" w:hAnsi="Arial" w:cs="Arial"/>
                <w:iCs/>
              </w:rPr>
              <w:t>Выдача предостережений о недопустимости нарушения обязательных требований законодательства в области сохранности автомобильных дорог местного значения вне границ населенных пунктов в границах Кадыйского муниципального района Костромской области в соответствии с частями 5-7 статьи 8.2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tc>
        <w:tc>
          <w:tcPr>
            <w:tcW w:w="2835" w:type="dxa"/>
          </w:tcPr>
          <w:p w:rsidR="005B1A6E" w:rsidRPr="005807D1" w:rsidRDefault="005B1A6E" w:rsidP="005807D1">
            <w:pPr>
              <w:jc w:val="both"/>
              <w:rPr>
                <w:rFonts w:ascii="Arial" w:hAnsi="Arial" w:cs="Arial"/>
                <w:iCs/>
              </w:rPr>
            </w:pPr>
            <w:r w:rsidRPr="005807D1">
              <w:rPr>
                <w:rFonts w:ascii="Arial" w:hAnsi="Arial" w:cs="Arial"/>
                <w:iCs/>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667" w:type="dxa"/>
          </w:tcPr>
          <w:p w:rsidR="005B1A6E" w:rsidRPr="005807D1" w:rsidRDefault="005B1A6E" w:rsidP="005807D1">
            <w:pPr>
              <w:jc w:val="both"/>
              <w:rPr>
                <w:rFonts w:ascii="Arial" w:hAnsi="Arial" w:cs="Arial"/>
                <w:iCs/>
              </w:rPr>
            </w:pPr>
            <w:r w:rsidRPr="005807D1">
              <w:rPr>
                <w:rFonts w:ascii="Arial" w:hAnsi="Arial" w:cs="Arial"/>
                <w:iCs/>
              </w:rPr>
              <w:t>по мере необходимости</w:t>
            </w:r>
          </w:p>
        </w:tc>
      </w:tr>
    </w:tbl>
    <w:p w:rsidR="005807D1" w:rsidRPr="005807D1" w:rsidRDefault="005807D1" w:rsidP="005807D1">
      <w:pPr>
        <w:ind w:firstLine="709"/>
        <w:jc w:val="both"/>
        <w:rPr>
          <w:rFonts w:ascii="Arial" w:hAnsi="Arial" w:cs="Arial"/>
        </w:rPr>
      </w:pPr>
    </w:p>
    <w:sectPr w:rsidR="005807D1" w:rsidRPr="005807D1" w:rsidSect="005807D1">
      <w:pgSz w:w="11906" w:h="16838"/>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0CAA30E"/>
    <w:name w:val="WW8Num6"/>
    <w:lvl w:ilvl="0">
      <w:start w:val="1"/>
      <w:numFmt w:val="decimal"/>
      <w:lvlText w:val="%1."/>
      <w:lvlJc w:val="left"/>
      <w:pPr>
        <w:tabs>
          <w:tab w:val="num" w:pos="0"/>
        </w:tabs>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6F1014F"/>
    <w:multiLevelType w:val="multilevel"/>
    <w:tmpl w:val="B0CAA30E"/>
    <w:lvl w:ilvl="0">
      <w:start w:val="1"/>
      <w:numFmt w:val="decimal"/>
      <w:lvlText w:val="%1."/>
      <w:lvlJc w:val="left"/>
      <w:pPr>
        <w:tabs>
          <w:tab w:val="num" w:pos="0"/>
        </w:tabs>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6C"/>
    <w:rsid w:val="000333B1"/>
    <w:rsid w:val="000729B5"/>
    <w:rsid w:val="00076447"/>
    <w:rsid w:val="000B4F1A"/>
    <w:rsid w:val="000D4D1C"/>
    <w:rsid w:val="00160717"/>
    <w:rsid w:val="001A6733"/>
    <w:rsid w:val="001D5EE2"/>
    <w:rsid w:val="002A5AAF"/>
    <w:rsid w:val="002C37AE"/>
    <w:rsid w:val="002D3BD0"/>
    <w:rsid w:val="00327EB9"/>
    <w:rsid w:val="00353CED"/>
    <w:rsid w:val="003941EF"/>
    <w:rsid w:val="005807D1"/>
    <w:rsid w:val="005B1A6E"/>
    <w:rsid w:val="005C1450"/>
    <w:rsid w:val="0068724B"/>
    <w:rsid w:val="006A0F28"/>
    <w:rsid w:val="00744B63"/>
    <w:rsid w:val="007455C8"/>
    <w:rsid w:val="007938CE"/>
    <w:rsid w:val="009011E2"/>
    <w:rsid w:val="009D0AC3"/>
    <w:rsid w:val="00A31E9A"/>
    <w:rsid w:val="00A55BB7"/>
    <w:rsid w:val="00AC19C3"/>
    <w:rsid w:val="00AC47E6"/>
    <w:rsid w:val="00B2356C"/>
    <w:rsid w:val="00BE45DC"/>
    <w:rsid w:val="00CC3B9B"/>
    <w:rsid w:val="00CD1749"/>
    <w:rsid w:val="00D2791A"/>
    <w:rsid w:val="00E948A6"/>
    <w:rsid w:val="00E94D3F"/>
    <w:rsid w:val="00EC4EBE"/>
    <w:rsid w:val="00F627F6"/>
    <w:rsid w:val="00F876EE"/>
    <w:rsid w:val="00F95527"/>
    <w:rsid w:val="00FA1722"/>
    <w:rsid w:val="00FE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CED"/>
    <w:pPr>
      <w:widowControl w:val="0"/>
      <w:suppressAutoHyphens/>
    </w:pPr>
    <w:rPr>
      <w:rFonts w:eastAsia="Lucida Sans Unicode"/>
      <w:sz w:val="24"/>
      <w:szCs w:val="24"/>
      <w:lang w:eastAsia="ar-SA"/>
    </w:rPr>
  </w:style>
  <w:style w:type="paragraph" w:styleId="1">
    <w:name w:val="heading 1"/>
    <w:basedOn w:val="a"/>
    <w:next w:val="a"/>
    <w:qFormat/>
    <w:rsid w:val="00353CED"/>
    <w:pPr>
      <w:keepNext/>
      <w:tabs>
        <w:tab w:val="num" w:pos="0"/>
      </w:tabs>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53CED"/>
    <w:rPr>
      <w:rFonts w:cs="Times New Roman"/>
    </w:rPr>
  </w:style>
  <w:style w:type="character" w:customStyle="1" w:styleId="10">
    <w:name w:val="Основной шрифт абзаца1"/>
    <w:rsid w:val="00353CED"/>
  </w:style>
  <w:style w:type="character" w:customStyle="1" w:styleId="Absatz-Standardschriftart">
    <w:name w:val="Absatz-Standardschriftart"/>
    <w:rsid w:val="00353CED"/>
  </w:style>
  <w:style w:type="character" w:customStyle="1" w:styleId="WW-Absatz-Standardschriftart">
    <w:name w:val="WW-Absatz-Standardschriftart"/>
    <w:rsid w:val="00353CED"/>
  </w:style>
  <w:style w:type="character" w:customStyle="1" w:styleId="WW-Absatz-Standardschriftart1">
    <w:name w:val="WW-Absatz-Standardschriftart1"/>
    <w:rsid w:val="00353CED"/>
  </w:style>
  <w:style w:type="character" w:customStyle="1" w:styleId="a3">
    <w:name w:val="Текст выноски Знак"/>
    <w:rsid w:val="00353CED"/>
    <w:rPr>
      <w:rFonts w:ascii="Tahoma" w:eastAsia="Lucida Sans Unicode" w:hAnsi="Tahoma" w:cs="Tahoma"/>
      <w:sz w:val="16"/>
      <w:szCs w:val="16"/>
    </w:rPr>
  </w:style>
  <w:style w:type="paragraph" w:customStyle="1" w:styleId="a4">
    <w:name w:val="Заголовок"/>
    <w:basedOn w:val="a"/>
    <w:next w:val="a5"/>
    <w:rsid w:val="00353CED"/>
    <w:pPr>
      <w:keepNext/>
      <w:spacing w:before="240" w:after="120"/>
    </w:pPr>
    <w:rPr>
      <w:rFonts w:ascii="Arial" w:hAnsi="Arial" w:cs="Tahoma"/>
      <w:sz w:val="28"/>
      <w:szCs w:val="28"/>
    </w:rPr>
  </w:style>
  <w:style w:type="paragraph" w:styleId="a5">
    <w:name w:val="Body Text"/>
    <w:basedOn w:val="a"/>
    <w:rsid w:val="00353CED"/>
    <w:pPr>
      <w:spacing w:after="120"/>
    </w:pPr>
  </w:style>
  <w:style w:type="paragraph" w:styleId="a6">
    <w:name w:val="List"/>
    <w:basedOn w:val="a5"/>
    <w:rsid w:val="00353CED"/>
    <w:rPr>
      <w:rFonts w:cs="Tahoma"/>
    </w:rPr>
  </w:style>
  <w:style w:type="paragraph" w:customStyle="1" w:styleId="2">
    <w:name w:val="Название2"/>
    <w:basedOn w:val="a"/>
    <w:rsid w:val="00353CED"/>
    <w:pPr>
      <w:suppressLineNumbers/>
      <w:spacing w:before="120" w:after="120"/>
    </w:pPr>
    <w:rPr>
      <w:rFonts w:cs="Mangal"/>
      <w:i/>
      <w:iCs/>
    </w:rPr>
  </w:style>
  <w:style w:type="paragraph" w:customStyle="1" w:styleId="20">
    <w:name w:val="Указатель2"/>
    <w:basedOn w:val="a"/>
    <w:rsid w:val="00353CED"/>
    <w:pPr>
      <w:suppressLineNumbers/>
    </w:pPr>
    <w:rPr>
      <w:rFonts w:cs="Mangal"/>
    </w:rPr>
  </w:style>
  <w:style w:type="paragraph" w:customStyle="1" w:styleId="11">
    <w:name w:val="Название1"/>
    <w:basedOn w:val="a"/>
    <w:rsid w:val="00353CED"/>
    <w:pPr>
      <w:suppressLineNumbers/>
      <w:spacing w:before="120" w:after="120"/>
    </w:pPr>
    <w:rPr>
      <w:rFonts w:cs="Tahoma"/>
      <w:i/>
      <w:iCs/>
    </w:rPr>
  </w:style>
  <w:style w:type="paragraph" w:customStyle="1" w:styleId="12">
    <w:name w:val="Указатель1"/>
    <w:basedOn w:val="a"/>
    <w:rsid w:val="00353CED"/>
    <w:pPr>
      <w:suppressLineNumbers/>
    </w:pPr>
    <w:rPr>
      <w:rFonts w:cs="Tahoma"/>
    </w:rPr>
  </w:style>
  <w:style w:type="paragraph" w:customStyle="1" w:styleId="21">
    <w:name w:val="Основной текст с отступом 21"/>
    <w:basedOn w:val="a"/>
    <w:rsid w:val="00353CED"/>
    <w:pPr>
      <w:ind w:left="6660"/>
      <w:jc w:val="both"/>
    </w:pPr>
    <w:rPr>
      <w:sz w:val="26"/>
      <w:szCs w:val="28"/>
    </w:rPr>
  </w:style>
  <w:style w:type="paragraph" w:styleId="a7">
    <w:name w:val="Balloon Text"/>
    <w:basedOn w:val="a"/>
    <w:rsid w:val="00353CED"/>
    <w:rPr>
      <w:rFonts w:ascii="Tahoma" w:hAnsi="Tahoma" w:cs="Tahoma"/>
      <w:sz w:val="16"/>
      <w:szCs w:val="16"/>
    </w:rPr>
  </w:style>
  <w:style w:type="paragraph" w:customStyle="1" w:styleId="a8">
    <w:name w:val="Содержимое врезки"/>
    <w:basedOn w:val="a5"/>
    <w:rsid w:val="00353CED"/>
  </w:style>
  <w:style w:type="paragraph" w:customStyle="1" w:styleId="ConsPlusNormal">
    <w:name w:val="ConsPlusNormal"/>
    <w:uiPriority w:val="99"/>
    <w:rsid w:val="002A5AA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A5AAF"/>
    <w:pPr>
      <w:widowControl w:val="0"/>
      <w:autoSpaceDE w:val="0"/>
      <w:autoSpaceDN w:val="0"/>
      <w:adjustRightInd w:val="0"/>
    </w:pPr>
    <w:rPr>
      <w:rFonts w:ascii="Arial" w:hAnsi="Arial" w:cs="Arial"/>
      <w:b/>
      <w:bCs/>
    </w:rPr>
  </w:style>
  <w:style w:type="table" w:styleId="a9">
    <w:name w:val="Table Grid"/>
    <w:basedOn w:val="a1"/>
    <w:uiPriority w:val="59"/>
    <w:rsid w:val="005B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CED"/>
    <w:pPr>
      <w:widowControl w:val="0"/>
      <w:suppressAutoHyphens/>
    </w:pPr>
    <w:rPr>
      <w:rFonts w:eastAsia="Lucida Sans Unicode"/>
      <w:sz w:val="24"/>
      <w:szCs w:val="24"/>
      <w:lang w:eastAsia="ar-SA"/>
    </w:rPr>
  </w:style>
  <w:style w:type="paragraph" w:styleId="1">
    <w:name w:val="heading 1"/>
    <w:basedOn w:val="a"/>
    <w:next w:val="a"/>
    <w:qFormat/>
    <w:rsid w:val="00353CED"/>
    <w:pPr>
      <w:keepNext/>
      <w:tabs>
        <w:tab w:val="num" w:pos="0"/>
      </w:tabs>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53CED"/>
    <w:rPr>
      <w:rFonts w:cs="Times New Roman"/>
    </w:rPr>
  </w:style>
  <w:style w:type="character" w:customStyle="1" w:styleId="10">
    <w:name w:val="Основной шрифт абзаца1"/>
    <w:rsid w:val="00353CED"/>
  </w:style>
  <w:style w:type="character" w:customStyle="1" w:styleId="Absatz-Standardschriftart">
    <w:name w:val="Absatz-Standardschriftart"/>
    <w:rsid w:val="00353CED"/>
  </w:style>
  <w:style w:type="character" w:customStyle="1" w:styleId="WW-Absatz-Standardschriftart">
    <w:name w:val="WW-Absatz-Standardschriftart"/>
    <w:rsid w:val="00353CED"/>
  </w:style>
  <w:style w:type="character" w:customStyle="1" w:styleId="WW-Absatz-Standardschriftart1">
    <w:name w:val="WW-Absatz-Standardschriftart1"/>
    <w:rsid w:val="00353CED"/>
  </w:style>
  <w:style w:type="character" w:customStyle="1" w:styleId="a3">
    <w:name w:val="Текст выноски Знак"/>
    <w:rsid w:val="00353CED"/>
    <w:rPr>
      <w:rFonts w:ascii="Tahoma" w:eastAsia="Lucida Sans Unicode" w:hAnsi="Tahoma" w:cs="Tahoma"/>
      <w:sz w:val="16"/>
      <w:szCs w:val="16"/>
    </w:rPr>
  </w:style>
  <w:style w:type="paragraph" w:customStyle="1" w:styleId="a4">
    <w:name w:val="Заголовок"/>
    <w:basedOn w:val="a"/>
    <w:next w:val="a5"/>
    <w:rsid w:val="00353CED"/>
    <w:pPr>
      <w:keepNext/>
      <w:spacing w:before="240" w:after="120"/>
    </w:pPr>
    <w:rPr>
      <w:rFonts w:ascii="Arial" w:hAnsi="Arial" w:cs="Tahoma"/>
      <w:sz w:val="28"/>
      <w:szCs w:val="28"/>
    </w:rPr>
  </w:style>
  <w:style w:type="paragraph" w:styleId="a5">
    <w:name w:val="Body Text"/>
    <w:basedOn w:val="a"/>
    <w:rsid w:val="00353CED"/>
    <w:pPr>
      <w:spacing w:after="120"/>
    </w:pPr>
  </w:style>
  <w:style w:type="paragraph" w:styleId="a6">
    <w:name w:val="List"/>
    <w:basedOn w:val="a5"/>
    <w:rsid w:val="00353CED"/>
    <w:rPr>
      <w:rFonts w:cs="Tahoma"/>
    </w:rPr>
  </w:style>
  <w:style w:type="paragraph" w:customStyle="1" w:styleId="2">
    <w:name w:val="Название2"/>
    <w:basedOn w:val="a"/>
    <w:rsid w:val="00353CED"/>
    <w:pPr>
      <w:suppressLineNumbers/>
      <w:spacing w:before="120" w:after="120"/>
    </w:pPr>
    <w:rPr>
      <w:rFonts w:cs="Mangal"/>
      <w:i/>
      <w:iCs/>
    </w:rPr>
  </w:style>
  <w:style w:type="paragraph" w:customStyle="1" w:styleId="20">
    <w:name w:val="Указатель2"/>
    <w:basedOn w:val="a"/>
    <w:rsid w:val="00353CED"/>
    <w:pPr>
      <w:suppressLineNumbers/>
    </w:pPr>
    <w:rPr>
      <w:rFonts w:cs="Mangal"/>
    </w:rPr>
  </w:style>
  <w:style w:type="paragraph" w:customStyle="1" w:styleId="11">
    <w:name w:val="Название1"/>
    <w:basedOn w:val="a"/>
    <w:rsid w:val="00353CED"/>
    <w:pPr>
      <w:suppressLineNumbers/>
      <w:spacing w:before="120" w:after="120"/>
    </w:pPr>
    <w:rPr>
      <w:rFonts w:cs="Tahoma"/>
      <w:i/>
      <w:iCs/>
    </w:rPr>
  </w:style>
  <w:style w:type="paragraph" w:customStyle="1" w:styleId="12">
    <w:name w:val="Указатель1"/>
    <w:basedOn w:val="a"/>
    <w:rsid w:val="00353CED"/>
    <w:pPr>
      <w:suppressLineNumbers/>
    </w:pPr>
    <w:rPr>
      <w:rFonts w:cs="Tahoma"/>
    </w:rPr>
  </w:style>
  <w:style w:type="paragraph" w:customStyle="1" w:styleId="21">
    <w:name w:val="Основной текст с отступом 21"/>
    <w:basedOn w:val="a"/>
    <w:rsid w:val="00353CED"/>
    <w:pPr>
      <w:ind w:left="6660"/>
      <w:jc w:val="both"/>
    </w:pPr>
    <w:rPr>
      <w:sz w:val="26"/>
      <w:szCs w:val="28"/>
    </w:rPr>
  </w:style>
  <w:style w:type="paragraph" w:styleId="a7">
    <w:name w:val="Balloon Text"/>
    <w:basedOn w:val="a"/>
    <w:rsid w:val="00353CED"/>
    <w:rPr>
      <w:rFonts w:ascii="Tahoma" w:hAnsi="Tahoma" w:cs="Tahoma"/>
      <w:sz w:val="16"/>
      <w:szCs w:val="16"/>
    </w:rPr>
  </w:style>
  <w:style w:type="paragraph" w:customStyle="1" w:styleId="a8">
    <w:name w:val="Содержимое врезки"/>
    <w:basedOn w:val="a5"/>
    <w:rsid w:val="00353CED"/>
  </w:style>
  <w:style w:type="paragraph" w:customStyle="1" w:styleId="ConsPlusNormal">
    <w:name w:val="ConsPlusNormal"/>
    <w:uiPriority w:val="99"/>
    <w:rsid w:val="002A5AA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A5AAF"/>
    <w:pPr>
      <w:widowControl w:val="0"/>
      <w:autoSpaceDE w:val="0"/>
      <w:autoSpaceDN w:val="0"/>
      <w:adjustRightInd w:val="0"/>
    </w:pPr>
    <w:rPr>
      <w:rFonts w:ascii="Arial" w:hAnsi="Arial" w:cs="Arial"/>
      <w:b/>
      <w:bCs/>
    </w:rPr>
  </w:style>
  <w:style w:type="table" w:styleId="a9">
    <w:name w:val="Table Grid"/>
    <w:basedOn w:val="a1"/>
    <w:uiPriority w:val="59"/>
    <w:rsid w:val="005B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TENSOR</dc:creator>
  <cp:lastModifiedBy>Админ</cp:lastModifiedBy>
  <cp:revision>2</cp:revision>
  <cp:lastPrinted>2019-12-03T11:04:00Z</cp:lastPrinted>
  <dcterms:created xsi:type="dcterms:W3CDTF">2020-03-02T11:08:00Z</dcterms:created>
  <dcterms:modified xsi:type="dcterms:W3CDTF">2020-03-02T11:08:00Z</dcterms:modified>
</cp:coreProperties>
</file>