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7" w:rsidRDefault="00C26EC9" w:rsidP="00543F27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-7.45pt;width:46.4pt;height:102pt;z-index:251661312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543F27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3F27" w:rsidRDefault="00543F27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543F27" w:rsidRDefault="00543F2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543F27" w:rsidRDefault="00543F2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543F27" w:rsidRDefault="00543F27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</w:t>
                        </w:r>
                        <w:r w:rsidR="000B4BEC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9</w:t>
                        </w:r>
                      </w:p>
                      <w:p w:rsidR="00543F27" w:rsidRDefault="000B4BEC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="00543F27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 сентября</w:t>
                        </w:r>
                      </w:p>
                      <w:p w:rsidR="00543F27" w:rsidRDefault="00543F2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543F27" w:rsidRDefault="00543F27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43F27" w:rsidRDefault="00543F27" w:rsidP="00543F2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43F27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3F27" w:rsidRDefault="00543F27" w:rsidP="00543F27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43F27" w:rsidRDefault="00543F27" w:rsidP="00543F27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43F27" w:rsidRDefault="00543F27" w:rsidP="00543F27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543F27" w:rsidRDefault="00543F27" w:rsidP="00543F27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543F27" w:rsidRDefault="00543F27" w:rsidP="00543F27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543F27" w:rsidRDefault="00543F27" w:rsidP="00543F27">
      <w:pPr>
        <w:pStyle w:val="a3"/>
        <w:tabs>
          <w:tab w:val="clear" w:pos="4536"/>
          <w:tab w:val="clear" w:pos="9072"/>
        </w:tabs>
        <w:jc w:val="center"/>
      </w:pPr>
    </w:p>
    <w:p w:rsidR="00543F27" w:rsidRPr="00543F27" w:rsidRDefault="00543F27" w:rsidP="00543F27">
      <w:pPr>
        <w:rPr>
          <w:sz w:val="20"/>
          <w:szCs w:val="20"/>
        </w:rPr>
      </w:pPr>
      <w:r w:rsidRPr="00543F27">
        <w:rPr>
          <w:sz w:val="20"/>
          <w:szCs w:val="20"/>
        </w:rPr>
        <w:t>Экземпляр № 1</w:t>
      </w:r>
    </w:p>
    <w:p w:rsidR="00543F27" w:rsidRPr="00543F27" w:rsidRDefault="00543F27" w:rsidP="00543F27">
      <w:pPr>
        <w:spacing w:before="120"/>
        <w:jc w:val="center"/>
        <w:rPr>
          <w:sz w:val="20"/>
          <w:szCs w:val="20"/>
        </w:rPr>
      </w:pPr>
      <w:r w:rsidRPr="00543F27">
        <w:rPr>
          <w:sz w:val="20"/>
          <w:szCs w:val="20"/>
        </w:rPr>
        <w:t>Выборы главы Кадыйского муниципального района Костромской области</w:t>
      </w:r>
    </w:p>
    <w:p w:rsidR="00543F27" w:rsidRPr="00543F27" w:rsidRDefault="00543F27" w:rsidP="00543F27">
      <w:pPr>
        <w:pStyle w:val="a5"/>
        <w:rPr>
          <w:bCs/>
          <w:sz w:val="20"/>
        </w:rPr>
      </w:pPr>
    </w:p>
    <w:p w:rsidR="00543F27" w:rsidRPr="00543F27" w:rsidRDefault="00543F27" w:rsidP="00543F27">
      <w:pPr>
        <w:jc w:val="center"/>
        <w:rPr>
          <w:sz w:val="20"/>
          <w:szCs w:val="20"/>
        </w:rPr>
      </w:pPr>
      <w:r w:rsidRPr="00543F27">
        <w:rPr>
          <w:sz w:val="20"/>
          <w:szCs w:val="20"/>
        </w:rPr>
        <w:t>8 сентября 2019 года</w:t>
      </w:r>
    </w:p>
    <w:p w:rsidR="00543F27" w:rsidRPr="00543F27" w:rsidRDefault="00543F27" w:rsidP="00543F27">
      <w:pPr>
        <w:pStyle w:val="a5"/>
        <w:jc w:val="left"/>
        <w:rPr>
          <w:bCs/>
          <w:sz w:val="20"/>
        </w:rPr>
      </w:pPr>
      <w:r w:rsidRPr="00543F27">
        <w:rPr>
          <w:bCs/>
          <w:sz w:val="20"/>
        </w:rPr>
        <w:t xml:space="preserve">                                                                                             </w:t>
      </w:r>
    </w:p>
    <w:p w:rsidR="00543F27" w:rsidRPr="00543F27" w:rsidRDefault="00543F27" w:rsidP="00543F27">
      <w:pPr>
        <w:jc w:val="center"/>
        <w:rPr>
          <w:b/>
          <w:sz w:val="20"/>
          <w:szCs w:val="20"/>
        </w:rPr>
      </w:pPr>
      <w:r w:rsidRPr="00543F27">
        <w:rPr>
          <w:b/>
          <w:sz w:val="20"/>
          <w:szCs w:val="20"/>
        </w:rPr>
        <w:t>ПРОТОКОЛ</w:t>
      </w:r>
    </w:p>
    <w:p w:rsidR="00543F27" w:rsidRPr="00543F27" w:rsidRDefault="00543F27" w:rsidP="00543F27">
      <w:pPr>
        <w:ind w:firstLine="14"/>
        <w:jc w:val="center"/>
        <w:rPr>
          <w:b/>
          <w:sz w:val="20"/>
          <w:szCs w:val="20"/>
        </w:rPr>
      </w:pPr>
      <w:r w:rsidRPr="00543F27">
        <w:rPr>
          <w:b/>
          <w:sz w:val="20"/>
          <w:szCs w:val="20"/>
        </w:rPr>
        <w:t xml:space="preserve">избирательной комиссии муниципального образования </w:t>
      </w:r>
    </w:p>
    <w:p w:rsidR="00543F27" w:rsidRPr="00543F27" w:rsidRDefault="00543F27" w:rsidP="00543F27">
      <w:pPr>
        <w:ind w:firstLine="14"/>
        <w:jc w:val="center"/>
        <w:rPr>
          <w:sz w:val="20"/>
          <w:szCs w:val="20"/>
        </w:rPr>
      </w:pPr>
      <w:r w:rsidRPr="00543F27">
        <w:rPr>
          <w:b/>
          <w:sz w:val="20"/>
          <w:szCs w:val="20"/>
        </w:rPr>
        <w:t>Кадыйский муниципальный район Костромской области</w:t>
      </w:r>
      <w:r w:rsidRPr="00543F27">
        <w:rPr>
          <w:sz w:val="20"/>
          <w:szCs w:val="20"/>
        </w:rPr>
        <w:t xml:space="preserve">    </w:t>
      </w:r>
    </w:p>
    <w:p w:rsidR="00543F27" w:rsidRPr="00543F27" w:rsidRDefault="00543F27" w:rsidP="00543F27">
      <w:pPr>
        <w:ind w:firstLine="14"/>
        <w:jc w:val="center"/>
        <w:rPr>
          <w:b/>
          <w:sz w:val="20"/>
          <w:szCs w:val="20"/>
        </w:rPr>
      </w:pPr>
      <w:r w:rsidRPr="00543F27">
        <w:rPr>
          <w:b/>
          <w:sz w:val="20"/>
          <w:szCs w:val="20"/>
        </w:rPr>
        <w:t xml:space="preserve">о результатах выборов главы Кадыйского муниципального района </w:t>
      </w:r>
    </w:p>
    <w:p w:rsidR="00543F27" w:rsidRPr="00543F27" w:rsidRDefault="00543F27" w:rsidP="00543F27">
      <w:pPr>
        <w:ind w:firstLine="14"/>
        <w:jc w:val="center"/>
        <w:rPr>
          <w:b/>
          <w:bCs/>
          <w:sz w:val="20"/>
          <w:szCs w:val="20"/>
        </w:rPr>
      </w:pPr>
      <w:r w:rsidRPr="00543F27">
        <w:rPr>
          <w:b/>
          <w:sz w:val="20"/>
          <w:szCs w:val="20"/>
        </w:rPr>
        <w:t>Костромской области</w:t>
      </w:r>
    </w:p>
    <w:p w:rsidR="00543F27" w:rsidRPr="00543F27" w:rsidRDefault="00543F27" w:rsidP="00543F27">
      <w:pPr>
        <w:ind w:firstLine="14"/>
        <w:jc w:val="center"/>
        <w:rPr>
          <w:sz w:val="20"/>
          <w:szCs w:val="20"/>
        </w:rPr>
      </w:pPr>
      <w:r w:rsidRPr="00543F27">
        <w:rPr>
          <w:sz w:val="20"/>
          <w:szCs w:val="20"/>
        </w:rPr>
        <w:t xml:space="preserve">        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283"/>
        <w:gridCol w:w="567"/>
      </w:tblGrid>
      <w:tr w:rsidR="00543F27" w:rsidRPr="00543F27" w:rsidTr="00257347">
        <w:trPr>
          <w:cantSplit/>
          <w:trHeight w:val="25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pStyle w:val="11"/>
              <w:jc w:val="left"/>
              <w:rPr>
                <w:sz w:val="20"/>
              </w:rPr>
            </w:pPr>
            <w:r w:rsidRPr="00543F27">
              <w:rPr>
                <w:sz w:val="20"/>
              </w:rPr>
              <w:t xml:space="preserve">Число участковых избирательных комиссий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543F27">
              <w:rPr>
                <w:lang w:val="en-US"/>
              </w:rPr>
              <w:t xml:space="preserve">  19</w:t>
            </w:r>
          </w:p>
        </w:tc>
      </w:tr>
      <w:tr w:rsidR="00543F27" w:rsidRPr="00543F27" w:rsidTr="00257347">
        <w:trPr>
          <w:cantSplit/>
          <w:trHeight w:val="47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spacing w:before="60" w:line="204" w:lineRule="auto"/>
              <w:rPr>
                <w:spacing w:val="-4"/>
                <w:sz w:val="20"/>
                <w:szCs w:val="20"/>
              </w:rPr>
            </w:pPr>
            <w:r w:rsidRPr="00543F27">
              <w:rPr>
                <w:spacing w:val="-4"/>
                <w:sz w:val="20"/>
                <w:szCs w:val="20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spacing w:line="216" w:lineRule="auto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3F27" w:rsidRPr="00543F27" w:rsidRDefault="00543F27" w:rsidP="00257347">
            <w:pPr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rPr>
                <w:sz w:val="20"/>
                <w:szCs w:val="20"/>
                <w:lang w:val="en-US"/>
              </w:rPr>
            </w:pPr>
            <w:r w:rsidRPr="00543F27">
              <w:rPr>
                <w:sz w:val="20"/>
                <w:szCs w:val="20"/>
              </w:rPr>
              <w:t xml:space="preserve">  </w:t>
            </w:r>
            <w:r w:rsidRPr="00543F27">
              <w:rPr>
                <w:sz w:val="20"/>
                <w:szCs w:val="20"/>
                <w:lang w:val="en-US"/>
              </w:rPr>
              <w:t>19</w:t>
            </w:r>
          </w:p>
        </w:tc>
      </w:tr>
      <w:tr w:rsidR="00543F27" w:rsidRPr="00543F27" w:rsidTr="00257347">
        <w:trPr>
          <w:cantSplit/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spacing w:before="60" w:line="204" w:lineRule="auto"/>
              <w:rPr>
                <w:spacing w:val="-4"/>
              </w:rPr>
            </w:pPr>
            <w:r w:rsidRPr="00543F27">
              <w:rPr>
                <w:spacing w:val="-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spacing w:before="60" w:line="204" w:lineRule="auto"/>
              <w:ind w:firstLine="78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3F27" w:rsidRPr="00543F27" w:rsidRDefault="00543F27" w:rsidP="00257347">
            <w:pPr>
              <w:spacing w:before="60" w:line="204" w:lineRule="auto"/>
              <w:ind w:firstLine="782"/>
              <w:jc w:val="both"/>
              <w:rPr>
                <w:sz w:val="20"/>
                <w:szCs w:val="20"/>
                <w:lang w:val="en-US"/>
              </w:rPr>
            </w:pPr>
            <w:r w:rsidRPr="00543F27">
              <w:rPr>
                <w:sz w:val="20"/>
                <w:szCs w:val="20"/>
                <w:lang w:val="en-US"/>
              </w:rPr>
              <w:t xml:space="preserve">0   </w:t>
            </w:r>
            <w:proofErr w:type="spellStart"/>
            <w:r w:rsidRPr="00543F27"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543F27" w:rsidRPr="00543F27" w:rsidTr="00257347">
        <w:trPr>
          <w:cantSplit/>
          <w:trHeight w:val="49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spacing w:line="204" w:lineRule="auto"/>
              <w:rPr>
                <w:spacing w:val="2"/>
              </w:rPr>
            </w:pPr>
            <w:r w:rsidRPr="00543F27">
              <w:rPr>
                <w:spacing w:val="2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spacing w:before="60" w:line="204" w:lineRule="auto"/>
              <w:ind w:firstLine="78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3F27" w:rsidRPr="00543F27" w:rsidRDefault="00543F27" w:rsidP="00257347">
            <w:pPr>
              <w:spacing w:before="60" w:line="204" w:lineRule="auto"/>
              <w:ind w:firstLine="782"/>
              <w:jc w:val="both"/>
              <w:rPr>
                <w:sz w:val="20"/>
                <w:szCs w:val="20"/>
                <w:lang w:val="en-US"/>
              </w:rPr>
            </w:pPr>
            <w:r w:rsidRPr="00543F27">
              <w:rPr>
                <w:sz w:val="20"/>
                <w:szCs w:val="20"/>
                <w:lang w:val="en-US"/>
              </w:rPr>
              <w:t xml:space="preserve">0   </w:t>
            </w:r>
            <w:proofErr w:type="spellStart"/>
            <w:r w:rsidRPr="00543F27"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</w:tr>
    </w:tbl>
    <w:p w:rsidR="00543F27" w:rsidRPr="00543F27" w:rsidRDefault="00543F27" w:rsidP="00543F27">
      <w:pPr>
        <w:pStyle w:val="a3"/>
        <w:tabs>
          <w:tab w:val="clear" w:pos="4536"/>
          <w:tab w:val="clear" w:pos="9072"/>
        </w:tabs>
        <w:spacing w:before="120" w:after="60"/>
        <w:ind w:right="-142" w:firstLine="142"/>
        <w:jc w:val="both"/>
      </w:pPr>
      <w:r w:rsidRPr="00543F27">
        <w:t xml:space="preserve">После предварительной проверки правильности составления протоколов участковых избирательных комиссий об </w:t>
      </w:r>
      <w:r w:rsidRPr="00543F27">
        <w:rPr>
          <w:spacing w:val="-4"/>
        </w:rPr>
        <w:t>итогах голосования путем суммирования данных, содержащихся в указанных протоколах</w:t>
      </w:r>
      <w:r w:rsidRPr="00543F27">
        <w:t xml:space="preserve">, избирательная комиссия муниципального образования </w:t>
      </w:r>
      <w:r w:rsidRPr="00543F27">
        <w:rPr>
          <w:b/>
          <w:bCs/>
          <w:spacing w:val="22"/>
        </w:rPr>
        <w:t>определила:</w:t>
      </w:r>
    </w:p>
    <w:tbl>
      <w:tblPr>
        <w:tblW w:w="9952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"/>
        <w:gridCol w:w="373"/>
        <w:gridCol w:w="58"/>
        <w:gridCol w:w="4291"/>
        <w:gridCol w:w="1301"/>
        <w:gridCol w:w="24"/>
        <w:gridCol w:w="1276"/>
        <w:gridCol w:w="64"/>
        <w:gridCol w:w="1236"/>
        <w:gridCol w:w="88"/>
        <w:gridCol w:w="1212"/>
      </w:tblGrid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543F27">
              <w:rPr>
                <w:bCs/>
              </w:rPr>
              <w:t>1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bCs/>
              </w:rPr>
            </w:pPr>
            <w:r w:rsidRPr="00543F27">
              <w:rPr>
                <w:bCs/>
              </w:rPr>
              <w:t>Число избирателей, внесенных в списки</w:t>
            </w:r>
          </w:p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bCs/>
              </w:rPr>
            </w:pPr>
            <w:r w:rsidRPr="00543F27">
              <w:rPr>
                <w:bCs/>
              </w:rPr>
              <w:t>избирателей на момент окончания голосования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pacing w:val="-6"/>
                <w:sz w:val="20"/>
                <w:szCs w:val="20"/>
              </w:rPr>
            </w:pPr>
            <w:r w:rsidRPr="00543F27">
              <w:rPr>
                <w:bCs/>
                <w:spacing w:val="-4"/>
                <w:sz w:val="20"/>
                <w:szCs w:val="20"/>
              </w:rPr>
              <w:t>Число избирательных бюллетеней, полученных</w:t>
            </w:r>
          </w:p>
          <w:p w:rsidR="00543F27" w:rsidRPr="00543F27" w:rsidRDefault="00543F27" w:rsidP="00257347">
            <w:pPr>
              <w:rPr>
                <w:bCs/>
                <w:spacing w:val="-6"/>
                <w:sz w:val="20"/>
                <w:szCs w:val="20"/>
              </w:rPr>
            </w:pPr>
            <w:r w:rsidRPr="00543F27">
              <w:rPr>
                <w:bCs/>
                <w:spacing w:val="-6"/>
                <w:sz w:val="20"/>
                <w:szCs w:val="20"/>
              </w:rPr>
              <w:t>участковыми избирательными комиссиями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ind w:hanging="68"/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pacing w:val="-2"/>
                <w:sz w:val="20"/>
                <w:szCs w:val="20"/>
              </w:rPr>
              <w:t>Число избирательных бюллетеней, выданных</w:t>
            </w:r>
          </w:p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избирателям, проголосовавшим досрочно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543F27" w:rsidRPr="00543F27" w:rsidTr="000B4BEC">
        <w:trPr>
          <w:cantSplit/>
          <w:trHeight w:hRule="exact" w:val="104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 w:rsidRPr="00543F27">
              <w:rPr>
                <w:i/>
              </w:rPr>
              <w:t xml:space="preserve">Число избирательных бюллетеней, выданных </w:t>
            </w:r>
            <w:r w:rsidRPr="00543F27">
              <w:rPr>
                <w:i/>
              </w:rPr>
              <w:br/>
              <w:t xml:space="preserve">избирателям, проголосовавшим досрочно </w:t>
            </w:r>
            <w:r w:rsidRPr="00543F27">
              <w:rPr>
                <w:i/>
              </w:rPr>
              <w:br/>
              <w:t xml:space="preserve">в помещении избирательной комиссии </w:t>
            </w:r>
            <w:r w:rsidRPr="00543F27">
              <w:rPr>
                <w:i/>
              </w:rPr>
              <w:br/>
              <w:t>муниципального образования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543F27" w:rsidRPr="00543F27" w:rsidTr="000B4BEC">
        <w:trPr>
          <w:cantSplit/>
          <w:trHeight w:hRule="exact" w:val="794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Число избирательных бюллетеней, выданных</w:t>
            </w:r>
          </w:p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bCs/>
              </w:rPr>
            </w:pPr>
            <w:r w:rsidRPr="00543F27">
              <w:rPr>
                <w:bCs/>
              </w:rPr>
              <w:t>избирателям в помещениях для голосования</w:t>
            </w:r>
          </w:p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в день голосования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543F27" w:rsidRPr="00543F27" w:rsidTr="000B4BEC">
        <w:trPr>
          <w:cantSplit/>
          <w:trHeight w:hRule="exact" w:val="794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pacing w:val="-2"/>
                <w:sz w:val="20"/>
                <w:szCs w:val="20"/>
              </w:rPr>
              <w:t>Число избирательных бюллетеней, выданных</w:t>
            </w:r>
          </w:p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избирателям, проголосовавшим вне помещений</w:t>
            </w:r>
          </w:p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для голосования в день голосования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pStyle w:val="a3"/>
              <w:tabs>
                <w:tab w:val="clear" w:pos="4536"/>
                <w:tab w:val="clear" w:pos="9072"/>
              </w:tabs>
              <w:rPr>
                <w:spacing w:val="-2"/>
              </w:rPr>
            </w:pPr>
            <w:r w:rsidRPr="00543F27">
              <w:rPr>
                <w:spacing w:val="-2"/>
              </w:rPr>
              <w:t>Число погашенных избирательных бюллетеней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/>
                <w:spacing w:val="-2"/>
                <w:sz w:val="20"/>
                <w:szCs w:val="20"/>
              </w:rPr>
            </w:pPr>
            <w:r w:rsidRPr="00543F27">
              <w:rPr>
                <w:bCs/>
                <w:spacing w:val="-2"/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pacing w:val="-2"/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</w:rPr>
              <w:t xml:space="preserve">Число </w:t>
            </w:r>
            <w:proofErr w:type="gramStart"/>
            <w:r w:rsidRPr="00543F27">
              <w:rPr>
                <w:bCs/>
                <w:sz w:val="20"/>
                <w:szCs w:val="20"/>
              </w:rPr>
              <w:t>недействительных</w:t>
            </w:r>
            <w:proofErr w:type="gramEnd"/>
            <w:r w:rsidRPr="00543F27">
              <w:rPr>
                <w:bCs/>
                <w:sz w:val="20"/>
                <w:szCs w:val="20"/>
              </w:rPr>
              <w:t xml:space="preserve"> избирательных</w:t>
            </w:r>
          </w:p>
          <w:p w:rsidR="00543F27" w:rsidRPr="00543F27" w:rsidRDefault="00543F27" w:rsidP="00257347">
            <w:pPr>
              <w:rPr>
                <w:bCs/>
                <w:spacing w:val="-2"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бюллетеней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F27" w:rsidRPr="00543F27" w:rsidTr="009D6447">
        <w:trPr>
          <w:cantSplit/>
          <w:trHeight w:hRule="exact" w:val="1015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</w:rPr>
              <w:t xml:space="preserve">Число </w:t>
            </w:r>
            <w:proofErr w:type="gramStart"/>
            <w:r w:rsidRPr="00543F27">
              <w:rPr>
                <w:bCs/>
                <w:sz w:val="20"/>
                <w:szCs w:val="20"/>
              </w:rPr>
              <w:t>действительных</w:t>
            </w:r>
            <w:proofErr w:type="gramEnd"/>
            <w:r w:rsidRPr="00543F27">
              <w:rPr>
                <w:bCs/>
                <w:sz w:val="20"/>
                <w:szCs w:val="20"/>
              </w:rPr>
              <w:t xml:space="preserve"> избирательных</w:t>
            </w:r>
          </w:p>
          <w:p w:rsidR="00543F27" w:rsidRPr="00A74668" w:rsidRDefault="00543F27" w:rsidP="00257347">
            <w:pPr>
              <w:pStyle w:val="8"/>
              <w:rPr>
                <w:rFonts w:ascii="Times New Roman" w:hAnsi="Times New Roman" w:cs="Times New Roman"/>
              </w:rPr>
            </w:pPr>
            <w:r w:rsidRPr="00A74668">
              <w:rPr>
                <w:rFonts w:ascii="Times New Roman" w:hAnsi="Times New Roman" w:cs="Times New Roman"/>
              </w:rPr>
              <w:t xml:space="preserve">бюллетеней 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43F27" w:rsidRPr="00543F27" w:rsidTr="000B4BEC">
        <w:trPr>
          <w:cantSplit/>
          <w:trHeight w:hRule="exact" w:val="567"/>
        </w:trPr>
        <w:tc>
          <w:tcPr>
            <w:tcW w:w="460" w:type="dxa"/>
            <w:gridSpan w:val="3"/>
            <w:tcMar>
              <w:left w:w="28" w:type="dxa"/>
              <w:right w:w="28" w:type="dxa"/>
            </w:tcMar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3F27" w:rsidRPr="00543F27" w:rsidRDefault="00543F27" w:rsidP="00257347">
            <w:pPr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1301" w:type="dxa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43F27" w:rsidRPr="00543F27" w:rsidTr="000B4BEC">
        <w:trPr>
          <w:gridBefore w:val="1"/>
          <w:wBefore w:w="29" w:type="dxa"/>
          <w:cantSplit/>
          <w:trHeight w:val="696"/>
        </w:trPr>
        <w:tc>
          <w:tcPr>
            <w:tcW w:w="4722" w:type="dxa"/>
            <w:gridSpan w:val="3"/>
          </w:tcPr>
          <w:p w:rsidR="00543F27" w:rsidRPr="00543F27" w:rsidRDefault="00543F27" w:rsidP="00257347">
            <w:pPr>
              <w:pStyle w:val="3"/>
              <w:ind w:left="383"/>
              <w:jc w:val="center"/>
            </w:pPr>
            <w:r w:rsidRPr="00543F27">
              <w:rPr>
                <w:b w:val="0"/>
              </w:rPr>
              <w:br w:type="page"/>
            </w:r>
            <w:r>
              <w:rPr>
                <w:b w:val="0"/>
              </w:rPr>
              <w:t>ф</w:t>
            </w:r>
            <w:r w:rsidRPr="00543F27">
              <w:t>амилии, имена, отчества</w:t>
            </w:r>
          </w:p>
          <w:p w:rsidR="00543F27" w:rsidRPr="00543F27" w:rsidRDefault="00543F27" w:rsidP="00257347">
            <w:pPr>
              <w:pStyle w:val="3"/>
              <w:ind w:left="383"/>
              <w:jc w:val="center"/>
            </w:pPr>
            <w:proofErr w:type="gramStart"/>
            <w:r w:rsidRPr="00543F27">
              <w:t>внесенных</w:t>
            </w:r>
            <w:proofErr w:type="gramEnd"/>
            <w:r w:rsidRPr="00543F27">
              <w:t xml:space="preserve"> в избирательный бюллетень</w:t>
            </w:r>
          </w:p>
          <w:p w:rsidR="00543F27" w:rsidRPr="00543F27" w:rsidRDefault="00543F27" w:rsidP="00257347">
            <w:pPr>
              <w:ind w:left="383"/>
              <w:jc w:val="center"/>
              <w:rPr>
                <w:b/>
                <w:sz w:val="20"/>
                <w:szCs w:val="20"/>
              </w:rPr>
            </w:pPr>
            <w:r w:rsidRPr="00543F27">
              <w:rPr>
                <w:b/>
                <w:sz w:val="20"/>
                <w:szCs w:val="20"/>
              </w:rPr>
              <w:t>зарегистрированных кандидатов</w:t>
            </w:r>
          </w:p>
        </w:tc>
        <w:tc>
          <w:tcPr>
            <w:tcW w:w="5201" w:type="dxa"/>
            <w:gridSpan w:val="7"/>
            <w:vAlign w:val="center"/>
          </w:tcPr>
          <w:p w:rsidR="00543F27" w:rsidRPr="00543F27" w:rsidRDefault="00543F27" w:rsidP="00257347">
            <w:pPr>
              <w:jc w:val="center"/>
              <w:rPr>
                <w:b/>
                <w:sz w:val="20"/>
                <w:szCs w:val="20"/>
              </w:rPr>
            </w:pPr>
            <w:r w:rsidRPr="00543F27">
              <w:rPr>
                <w:b/>
                <w:sz w:val="20"/>
                <w:szCs w:val="20"/>
              </w:rPr>
              <w:t>Число голосов избирателей, поданных</w:t>
            </w:r>
          </w:p>
          <w:p w:rsidR="00543F27" w:rsidRPr="00543F27" w:rsidRDefault="00543F27" w:rsidP="00257347">
            <w:pPr>
              <w:jc w:val="center"/>
              <w:rPr>
                <w:sz w:val="20"/>
                <w:szCs w:val="20"/>
              </w:rPr>
            </w:pPr>
            <w:r w:rsidRPr="00543F27">
              <w:rPr>
                <w:b/>
                <w:sz w:val="20"/>
                <w:szCs w:val="20"/>
              </w:rPr>
              <w:t>за каждого зарегистрированного кандидата</w:t>
            </w:r>
          </w:p>
        </w:tc>
      </w:tr>
      <w:tr w:rsidR="00543F27" w:rsidRPr="00543F27" w:rsidTr="000B4BEC">
        <w:trPr>
          <w:gridBefore w:val="1"/>
          <w:wBefore w:w="29" w:type="dxa"/>
          <w:cantSplit/>
          <w:trHeight w:hRule="exact" w:val="567"/>
        </w:trPr>
        <w:tc>
          <w:tcPr>
            <w:tcW w:w="373" w:type="dxa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1</w:t>
            </w:r>
            <w:r w:rsidRPr="00543F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49" w:type="dxa"/>
            <w:gridSpan w:val="2"/>
            <w:vAlign w:val="center"/>
          </w:tcPr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  <w:lang w:val="en-US"/>
              </w:rPr>
              <w:t xml:space="preserve">    БОЛЬШАКОВ</w:t>
            </w:r>
            <w:r w:rsidRPr="00543F27">
              <w:rPr>
                <w:b/>
                <w:bCs/>
                <w:sz w:val="20"/>
                <w:szCs w:val="20"/>
              </w:rPr>
              <w:t xml:space="preserve"> </w:t>
            </w:r>
            <w:r w:rsidRPr="00543F27">
              <w:rPr>
                <w:b/>
                <w:bCs/>
                <w:sz w:val="20"/>
                <w:szCs w:val="20"/>
                <w:lang w:val="en-US"/>
              </w:rPr>
              <w:t xml:space="preserve"> ЕВГЕНИЙ </w:t>
            </w:r>
            <w:r w:rsidRPr="00543F27">
              <w:rPr>
                <w:b/>
                <w:bCs/>
                <w:sz w:val="20"/>
                <w:szCs w:val="20"/>
              </w:rPr>
              <w:t xml:space="preserve"> </w:t>
            </w:r>
            <w:r w:rsidRPr="00543F27">
              <w:rPr>
                <w:b/>
                <w:bCs/>
                <w:sz w:val="20"/>
                <w:szCs w:val="20"/>
                <w:lang w:val="en-US"/>
              </w:rPr>
              <w:t>ЮРЬЕВИЧ</w:t>
            </w:r>
          </w:p>
        </w:tc>
        <w:tc>
          <w:tcPr>
            <w:tcW w:w="1325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</w:p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6</w:t>
            </w:r>
          </w:p>
          <w:p w:rsidR="00543F27" w:rsidRPr="00543F27" w:rsidRDefault="00543F27" w:rsidP="00257347">
            <w:pPr>
              <w:ind w:right="-146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27" w:rsidRPr="00543F27" w:rsidRDefault="00543F27" w:rsidP="00257347">
            <w:pPr>
              <w:ind w:right="-1468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8</w:t>
            </w:r>
          </w:p>
        </w:tc>
      </w:tr>
      <w:tr w:rsidR="00543F27" w:rsidRPr="00543F27" w:rsidTr="000B4BEC">
        <w:trPr>
          <w:gridBefore w:val="1"/>
          <w:wBefore w:w="29" w:type="dxa"/>
          <w:cantSplit/>
          <w:trHeight w:hRule="exact" w:val="567"/>
        </w:trPr>
        <w:tc>
          <w:tcPr>
            <w:tcW w:w="373" w:type="dxa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349" w:type="dxa"/>
            <w:gridSpan w:val="2"/>
            <w:vAlign w:val="center"/>
          </w:tcPr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543F27">
              <w:rPr>
                <w:b/>
                <w:bCs/>
                <w:sz w:val="20"/>
                <w:szCs w:val="20"/>
              </w:rPr>
              <w:t>ЗАЙЦЕВ  ВЛАДИМИР  ВАСИЛЬЕВИЧ</w:t>
            </w:r>
          </w:p>
        </w:tc>
        <w:tc>
          <w:tcPr>
            <w:tcW w:w="1325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543F27" w:rsidRPr="00543F27" w:rsidRDefault="00543F27" w:rsidP="00257347">
            <w:pPr>
              <w:ind w:right="-1468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8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43F27" w:rsidRPr="00543F27" w:rsidRDefault="00543F27" w:rsidP="00257347">
            <w:pPr>
              <w:ind w:right="-1468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3</w:t>
            </w:r>
          </w:p>
        </w:tc>
      </w:tr>
      <w:tr w:rsidR="00543F27" w:rsidRPr="00543F27" w:rsidTr="000B4BEC">
        <w:trPr>
          <w:gridBefore w:val="1"/>
          <w:wBefore w:w="29" w:type="dxa"/>
          <w:cantSplit/>
          <w:trHeight w:hRule="exact" w:val="567"/>
        </w:trPr>
        <w:tc>
          <w:tcPr>
            <w:tcW w:w="373" w:type="dxa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349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3F27">
              <w:rPr>
                <w:b/>
                <w:bCs/>
                <w:sz w:val="20"/>
                <w:szCs w:val="20"/>
              </w:rPr>
              <w:t>СМИРНОВ  АЛЕКСАНДР  ВИКТОРОВИЧ</w:t>
            </w:r>
          </w:p>
        </w:tc>
        <w:tc>
          <w:tcPr>
            <w:tcW w:w="1325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40" w:type="dxa"/>
            <w:gridSpan w:val="2"/>
            <w:vAlign w:val="center"/>
          </w:tcPr>
          <w:p w:rsidR="00543F27" w:rsidRPr="00543F27" w:rsidRDefault="00543F27" w:rsidP="002573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</w:p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7</w:t>
            </w:r>
          </w:p>
          <w:p w:rsidR="00543F27" w:rsidRPr="00543F27" w:rsidRDefault="00543F27" w:rsidP="00257347">
            <w:pPr>
              <w:ind w:right="-146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543F27" w:rsidRPr="00543F27" w:rsidRDefault="00543F27" w:rsidP="00257347">
            <w:pPr>
              <w:rPr>
                <w:bCs/>
                <w:sz w:val="20"/>
                <w:szCs w:val="20"/>
                <w:lang w:val="en-US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3</w:t>
            </w:r>
          </w:p>
          <w:p w:rsidR="00543F27" w:rsidRPr="00543F27" w:rsidRDefault="00543F27" w:rsidP="00257347">
            <w:pPr>
              <w:ind w:right="-1468"/>
              <w:jc w:val="center"/>
              <w:rPr>
                <w:bCs/>
                <w:sz w:val="20"/>
                <w:szCs w:val="20"/>
              </w:rPr>
            </w:pPr>
            <w:r w:rsidRPr="00543F27">
              <w:rPr>
                <w:bCs/>
                <w:sz w:val="20"/>
                <w:szCs w:val="20"/>
                <w:lang w:val="en-US"/>
              </w:rPr>
              <w:t xml:space="preserve">       8</w:t>
            </w:r>
          </w:p>
        </w:tc>
      </w:tr>
    </w:tbl>
    <w:p w:rsidR="00543F27" w:rsidRPr="00543F27" w:rsidRDefault="00543F27" w:rsidP="00543F27">
      <w:pPr>
        <w:pStyle w:val="a7"/>
        <w:ind w:left="0" w:right="-113" w:firstLine="284"/>
        <w:rPr>
          <w:spacing w:val="-6"/>
        </w:rPr>
      </w:pPr>
    </w:p>
    <w:p w:rsidR="00543F27" w:rsidRPr="00543F27" w:rsidRDefault="00543F27" w:rsidP="00543F27">
      <w:pPr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705"/>
        <w:gridCol w:w="5076"/>
      </w:tblGrid>
      <w:tr w:rsidR="00543F27" w:rsidRPr="00543F27" w:rsidTr="00257347">
        <w:trPr>
          <w:cantSplit/>
        </w:trPr>
        <w:tc>
          <w:tcPr>
            <w:tcW w:w="4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left="459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>Число избирателей, принявших</w:t>
            </w:r>
          </w:p>
          <w:p w:rsidR="00543F27" w:rsidRPr="00543F27" w:rsidRDefault="00543F27" w:rsidP="00257347">
            <w:pPr>
              <w:ind w:left="459"/>
              <w:rPr>
                <w:sz w:val="20"/>
                <w:szCs w:val="20"/>
              </w:rPr>
            </w:pPr>
            <w:proofErr w:type="gramStart"/>
            <w:r w:rsidRPr="00543F27">
              <w:rPr>
                <w:sz w:val="20"/>
                <w:szCs w:val="20"/>
              </w:rPr>
              <w:t>участие в голосовании (определяется</w:t>
            </w:r>
            <w:proofErr w:type="gramEnd"/>
          </w:p>
          <w:p w:rsidR="00543F27" w:rsidRPr="00543F27" w:rsidRDefault="00543F27" w:rsidP="00257347">
            <w:pPr>
              <w:ind w:left="459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>как сумма чисел в строках 8, 9)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jc w:val="right"/>
              <w:rPr>
                <w:sz w:val="20"/>
                <w:szCs w:val="20"/>
                <w:lang w:val="en-US"/>
              </w:rPr>
            </w:pPr>
            <w:r w:rsidRPr="00543F27">
              <w:rPr>
                <w:sz w:val="20"/>
                <w:szCs w:val="20"/>
              </w:rPr>
              <w:t xml:space="preserve">абсолютное </w:t>
            </w:r>
            <w:r w:rsidRPr="00543F27">
              <w:rPr>
                <w:sz w:val="20"/>
                <w:szCs w:val="20"/>
                <w:lang w:val="en-US"/>
              </w:rPr>
              <w:t xml:space="preserve">   2876</w:t>
            </w:r>
          </w:p>
        </w:tc>
      </w:tr>
      <w:tr w:rsidR="00543F27" w:rsidRPr="00543F27" w:rsidTr="00257347">
        <w:trPr>
          <w:cantSplit/>
          <w:trHeight w:val="520"/>
        </w:trPr>
        <w:tc>
          <w:tcPr>
            <w:tcW w:w="4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right="6520"/>
              <w:rPr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jc w:val="right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jc w:val="right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>в процентах (к числу в строке 1)  42,29 %</w:t>
            </w:r>
          </w:p>
        </w:tc>
      </w:tr>
    </w:tbl>
    <w:p w:rsidR="00543F27" w:rsidRPr="00543F27" w:rsidRDefault="00543F27" w:rsidP="00543F27">
      <w:pPr>
        <w:ind w:left="-426" w:firstLine="425"/>
        <w:jc w:val="center"/>
        <w:rPr>
          <w:spacing w:val="10"/>
          <w:sz w:val="20"/>
          <w:szCs w:val="20"/>
        </w:rPr>
      </w:pPr>
    </w:p>
    <w:p w:rsidR="00543F27" w:rsidRPr="00543F27" w:rsidRDefault="00543F27" w:rsidP="00543F27">
      <w:pPr>
        <w:ind w:firstLine="425"/>
        <w:jc w:val="both"/>
        <w:rPr>
          <w:b/>
          <w:bCs/>
          <w:spacing w:val="8"/>
          <w:sz w:val="20"/>
          <w:szCs w:val="20"/>
        </w:rPr>
      </w:pPr>
      <w:r w:rsidRPr="00543F27">
        <w:rPr>
          <w:sz w:val="20"/>
          <w:szCs w:val="20"/>
        </w:rPr>
        <w:t>На  основании  статей  42, 131, 134  Избирательного   кодекса   Костромской   области    избирательная</w:t>
      </w:r>
      <w:r w:rsidRPr="00543F27">
        <w:rPr>
          <w:spacing w:val="8"/>
          <w:sz w:val="20"/>
          <w:szCs w:val="20"/>
        </w:rPr>
        <w:t xml:space="preserve"> комиссия муниципального образования </w:t>
      </w:r>
      <w:r w:rsidRPr="00543F27">
        <w:rPr>
          <w:b/>
          <w:bCs/>
          <w:spacing w:val="8"/>
          <w:sz w:val="20"/>
          <w:szCs w:val="20"/>
        </w:rPr>
        <w:t>решила:</w:t>
      </w:r>
    </w:p>
    <w:p w:rsidR="00543F27" w:rsidRPr="00543F27" w:rsidRDefault="00543F27" w:rsidP="00543F27">
      <w:pPr>
        <w:pStyle w:val="a8"/>
        <w:ind w:right="-143" w:firstLine="426"/>
      </w:pPr>
      <w:r w:rsidRPr="00543F27">
        <w:t xml:space="preserve">1. Признать  выборы  главы   Кадыйского  муниципального  района  Костромской   области                                                                                                                                    </w:t>
      </w:r>
    </w:p>
    <w:p w:rsidR="00543F27" w:rsidRPr="00543F27" w:rsidRDefault="00543F27" w:rsidP="00543F27">
      <w:pPr>
        <w:ind w:right="-203"/>
        <w:jc w:val="both"/>
        <w:rPr>
          <w:sz w:val="20"/>
          <w:szCs w:val="20"/>
        </w:rPr>
      </w:pPr>
      <w:r w:rsidRPr="00543F27">
        <w:rPr>
          <w:sz w:val="20"/>
          <w:szCs w:val="20"/>
        </w:rPr>
        <w:t xml:space="preserve">8 сентября  2019 года </w:t>
      </w:r>
      <w:proofErr w:type="gramStart"/>
      <w:r w:rsidRPr="00543F27">
        <w:rPr>
          <w:sz w:val="20"/>
          <w:szCs w:val="20"/>
        </w:rPr>
        <w:t>состоявшимися</w:t>
      </w:r>
      <w:proofErr w:type="gramEnd"/>
      <w:r w:rsidRPr="00543F27">
        <w:rPr>
          <w:sz w:val="20"/>
          <w:szCs w:val="20"/>
        </w:rPr>
        <w:t xml:space="preserve"> и действительными.</w:t>
      </w:r>
    </w:p>
    <w:p w:rsidR="00543F27" w:rsidRPr="00543F27" w:rsidRDefault="00543F27" w:rsidP="00543F27">
      <w:pPr>
        <w:pStyle w:val="a5"/>
        <w:rPr>
          <w:sz w:val="20"/>
        </w:rPr>
      </w:pPr>
      <w:r w:rsidRPr="00543F27">
        <w:rPr>
          <w:sz w:val="20"/>
        </w:rPr>
        <w:t xml:space="preserve">                                                                                                             </w:t>
      </w:r>
    </w:p>
    <w:p w:rsidR="00543F27" w:rsidRPr="00543F27" w:rsidRDefault="00543F27" w:rsidP="00543F27">
      <w:pPr>
        <w:ind w:right="-285" w:firstLine="426"/>
        <w:rPr>
          <w:sz w:val="20"/>
          <w:szCs w:val="20"/>
        </w:rPr>
      </w:pPr>
      <w:r w:rsidRPr="00543F27">
        <w:rPr>
          <w:sz w:val="20"/>
          <w:szCs w:val="20"/>
        </w:rPr>
        <w:t xml:space="preserve">2. Считать  избранным  главой  Кадыйского муниципального района Костромской  области                                                         </w:t>
      </w:r>
    </w:p>
    <w:p w:rsidR="00543F27" w:rsidRPr="00543F27" w:rsidRDefault="00543F27" w:rsidP="00543F27">
      <w:pPr>
        <w:ind w:right="-285"/>
        <w:rPr>
          <w:sz w:val="20"/>
          <w:szCs w:val="20"/>
        </w:rPr>
      </w:pPr>
      <w:r w:rsidRPr="00543F27">
        <w:rPr>
          <w:sz w:val="20"/>
          <w:szCs w:val="20"/>
        </w:rPr>
        <w:t>8 сентября 2019 года  Большакова Евгения Юрьевича.</w:t>
      </w:r>
    </w:p>
    <w:p w:rsidR="00543F27" w:rsidRPr="00543F27" w:rsidRDefault="00543F27" w:rsidP="00543F27">
      <w:pPr>
        <w:pStyle w:val="a5"/>
        <w:jc w:val="left"/>
        <w:rPr>
          <w:sz w:val="20"/>
        </w:rPr>
      </w:pPr>
      <w:r w:rsidRPr="00543F27">
        <w:rPr>
          <w:sz w:val="20"/>
        </w:rPr>
        <w:t xml:space="preserve">                                                                                                               </w:t>
      </w:r>
    </w:p>
    <w:p w:rsidR="00543F27" w:rsidRPr="00543F27" w:rsidRDefault="00543F27" w:rsidP="00543F27">
      <w:pPr>
        <w:rPr>
          <w:b/>
          <w:bCs/>
          <w:sz w:val="20"/>
          <w:szCs w:val="20"/>
        </w:rPr>
      </w:pPr>
      <w:r w:rsidRPr="00543F27">
        <w:rPr>
          <w:b/>
          <w:bCs/>
          <w:sz w:val="20"/>
          <w:szCs w:val="20"/>
        </w:rPr>
        <w:t>Председатель</w:t>
      </w:r>
    </w:p>
    <w:p w:rsidR="00543F27" w:rsidRPr="00543F27" w:rsidRDefault="00543F27" w:rsidP="00543F27">
      <w:pPr>
        <w:rPr>
          <w:b/>
          <w:bCs/>
          <w:sz w:val="20"/>
          <w:szCs w:val="20"/>
        </w:rPr>
      </w:pPr>
      <w:r w:rsidRPr="00543F27">
        <w:rPr>
          <w:b/>
          <w:bCs/>
          <w:sz w:val="20"/>
          <w:szCs w:val="20"/>
        </w:rPr>
        <w:t xml:space="preserve">избирательной комиссии </w:t>
      </w:r>
    </w:p>
    <w:p w:rsidR="00543F27" w:rsidRPr="00543F27" w:rsidRDefault="00543F27" w:rsidP="00543F27">
      <w:pPr>
        <w:tabs>
          <w:tab w:val="left" w:pos="3816"/>
        </w:tabs>
        <w:rPr>
          <w:bCs/>
          <w:sz w:val="20"/>
          <w:szCs w:val="20"/>
        </w:rPr>
      </w:pPr>
      <w:r w:rsidRPr="00543F27">
        <w:rPr>
          <w:b/>
          <w:bCs/>
          <w:sz w:val="20"/>
          <w:szCs w:val="20"/>
        </w:rPr>
        <w:t>муниципального образования</w:t>
      </w:r>
      <w:r w:rsidRPr="00543F27">
        <w:rPr>
          <w:b/>
          <w:bCs/>
          <w:sz w:val="20"/>
          <w:szCs w:val="20"/>
        </w:rPr>
        <w:tab/>
        <w:t xml:space="preserve"> </w:t>
      </w:r>
      <w:r w:rsidRPr="00543F27">
        <w:rPr>
          <w:bCs/>
          <w:sz w:val="20"/>
          <w:szCs w:val="20"/>
        </w:rPr>
        <w:t>Жильцова М.С.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976"/>
        <w:gridCol w:w="426"/>
        <w:gridCol w:w="3118"/>
      </w:tblGrid>
      <w:tr w:rsidR="00543F27" w:rsidRPr="00543F27" w:rsidTr="0025734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</w:rPr>
              <w:t>Заместитель</w:t>
            </w:r>
          </w:p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</w:rPr>
              <w:t>председателя комиссии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jc w:val="center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>(фамилия, инициалы)</w:t>
            </w:r>
          </w:p>
          <w:p w:rsidR="00543F27" w:rsidRPr="00543F27" w:rsidRDefault="00543F27" w:rsidP="00257347">
            <w:pPr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tabs>
                <w:tab w:val="left" w:pos="816"/>
              </w:tabs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          Ершов А.Н.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jc w:val="center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>(подпись и отметка об особом мнении)</w:t>
            </w:r>
          </w:p>
        </w:tc>
      </w:tr>
      <w:tr w:rsidR="00543F27" w:rsidRPr="00543F27" w:rsidTr="00257347">
        <w:trPr>
          <w:trHeight w:hRule="exact"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Громова М.С.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hRule="exact"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F27" w:rsidRPr="00543F27" w:rsidRDefault="00543F27" w:rsidP="00257347">
            <w:pPr>
              <w:rPr>
                <w:b/>
                <w:bCs/>
                <w:sz w:val="20"/>
                <w:szCs w:val="20"/>
              </w:rPr>
            </w:pPr>
            <w:r w:rsidRPr="00543F27">
              <w:rPr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  <w:lang w:val="en-US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43F27">
              <w:rPr>
                <w:sz w:val="20"/>
                <w:szCs w:val="20"/>
                <w:lang w:val="en-US"/>
              </w:rPr>
              <w:t>Зайцева</w:t>
            </w:r>
            <w:proofErr w:type="spellEnd"/>
            <w:r w:rsidRPr="00543F27">
              <w:rPr>
                <w:sz w:val="20"/>
                <w:szCs w:val="20"/>
                <w:lang w:val="en-US"/>
              </w:rPr>
              <w:t xml:space="preserve"> С.Н.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</w:t>
            </w:r>
            <w:proofErr w:type="spellStart"/>
            <w:r w:rsidRPr="00543F27">
              <w:rPr>
                <w:sz w:val="20"/>
                <w:szCs w:val="20"/>
              </w:rPr>
              <w:t>Котикова</w:t>
            </w:r>
            <w:proofErr w:type="spellEnd"/>
            <w:r w:rsidRPr="00543F2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Крестьянинова И.Н.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</w:t>
            </w:r>
            <w:proofErr w:type="spellStart"/>
            <w:r w:rsidRPr="00543F27">
              <w:rPr>
                <w:sz w:val="20"/>
                <w:szCs w:val="20"/>
              </w:rPr>
              <w:t>Патракова</w:t>
            </w:r>
            <w:proofErr w:type="spellEnd"/>
            <w:r w:rsidRPr="00543F27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Сергиенко С.А.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Смирнов М.С.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  <w:tr w:rsidR="00543F27" w:rsidRPr="00543F27" w:rsidTr="00257347">
        <w:trPr>
          <w:trHeight w:val="4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  <w:r w:rsidRPr="00543F27">
              <w:rPr>
                <w:sz w:val="20"/>
                <w:szCs w:val="20"/>
              </w:rPr>
              <w:t xml:space="preserve">   Шубина Н.П.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F27" w:rsidRPr="00543F27" w:rsidRDefault="00543F27" w:rsidP="00257347">
            <w:pPr>
              <w:ind w:firstLine="425"/>
              <w:rPr>
                <w:sz w:val="20"/>
                <w:szCs w:val="20"/>
              </w:rPr>
            </w:pPr>
          </w:p>
        </w:tc>
      </w:tr>
    </w:tbl>
    <w:p w:rsidR="00543F27" w:rsidRPr="00543F27" w:rsidRDefault="00543F27" w:rsidP="00543F27">
      <w:pPr>
        <w:tabs>
          <w:tab w:val="left" w:pos="0"/>
        </w:tabs>
        <w:spacing w:before="240"/>
        <w:ind w:left="-425"/>
        <w:rPr>
          <w:sz w:val="20"/>
          <w:szCs w:val="20"/>
        </w:rPr>
      </w:pPr>
      <w:r w:rsidRPr="00543F27">
        <w:rPr>
          <w:sz w:val="20"/>
          <w:szCs w:val="20"/>
        </w:rPr>
        <w:tab/>
      </w:r>
      <w:r w:rsidRPr="00543F27">
        <w:rPr>
          <w:sz w:val="20"/>
          <w:szCs w:val="20"/>
        </w:rPr>
        <w:tab/>
      </w:r>
      <w:r w:rsidRPr="00543F27">
        <w:rPr>
          <w:b/>
          <w:bCs/>
          <w:sz w:val="20"/>
          <w:szCs w:val="20"/>
        </w:rPr>
        <w:t>МП</w:t>
      </w:r>
      <w:r w:rsidRPr="00543F27">
        <w:rPr>
          <w:b/>
          <w:bCs/>
          <w:sz w:val="20"/>
          <w:szCs w:val="20"/>
        </w:rPr>
        <w:tab/>
        <w:t xml:space="preserve">         Протокол   подписан   «</w:t>
      </w:r>
      <w:r w:rsidRPr="00543F27">
        <w:rPr>
          <w:b/>
          <w:sz w:val="20"/>
          <w:szCs w:val="20"/>
        </w:rPr>
        <w:t>10</w:t>
      </w:r>
      <w:r w:rsidRPr="00543F27">
        <w:rPr>
          <w:b/>
          <w:bCs/>
          <w:sz w:val="20"/>
          <w:szCs w:val="20"/>
        </w:rPr>
        <w:t>»</w:t>
      </w:r>
      <w:r w:rsidRPr="00543F27">
        <w:rPr>
          <w:b/>
          <w:sz w:val="20"/>
          <w:szCs w:val="20"/>
        </w:rPr>
        <w:t xml:space="preserve"> сентября 2019 года</w:t>
      </w:r>
      <w:r w:rsidRPr="00543F27">
        <w:rPr>
          <w:sz w:val="20"/>
          <w:szCs w:val="20"/>
        </w:rPr>
        <w:t xml:space="preserve"> </w:t>
      </w:r>
      <w:r w:rsidRPr="00543F27">
        <w:rPr>
          <w:b/>
          <w:bCs/>
          <w:sz w:val="20"/>
          <w:szCs w:val="20"/>
        </w:rPr>
        <w:t>в</w:t>
      </w:r>
      <w:r w:rsidRPr="00543F27">
        <w:rPr>
          <w:sz w:val="20"/>
          <w:szCs w:val="20"/>
        </w:rPr>
        <w:t xml:space="preserve"> </w:t>
      </w:r>
      <w:r w:rsidRPr="00543F27">
        <w:rPr>
          <w:b/>
          <w:sz w:val="20"/>
          <w:szCs w:val="20"/>
        </w:rPr>
        <w:t xml:space="preserve">16 </w:t>
      </w:r>
      <w:r w:rsidRPr="00543F27">
        <w:rPr>
          <w:b/>
          <w:bCs/>
          <w:sz w:val="20"/>
          <w:szCs w:val="20"/>
        </w:rPr>
        <w:t>часов</w:t>
      </w:r>
      <w:r w:rsidRPr="00543F27">
        <w:rPr>
          <w:b/>
          <w:sz w:val="20"/>
          <w:szCs w:val="20"/>
        </w:rPr>
        <w:t xml:space="preserve"> 56</w:t>
      </w:r>
      <w:r w:rsidRPr="00543F27">
        <w:rPr>
          <w:sz w:val="20"/>
          <w:szCs w:val="20"/>
        </w:rPr>
        <w:t xml:space="preserve"> </w:t>
      </w:r>
      <w:r w:rsidRPr="00543F27">
        <w:rPr>
          <w:b/>
          <w:bCs/>
          <w:sz w:val="20"/>
          <w:szCs w:val="20"/>
        </w:rPr>
        <w:t>минут</w:t>
      </w:r>
    </w:p>
    <w:p w:rsidR="00121A96" w:rsidRDefault="00121A96" w:rsidP="00121A96">
      <w:pPr>
        <w:pStyle w:val="1"/>
        <w:tabs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</w:p>
    <w:p w:rsidR="00121A96" w:rsidRPr="00121A96" w:rsidRDefault="00121A96" w:rsidP="00121A96"/>
    <w:p w:rsidR="00121A96" w:rsidRDefault="00121A96" w:rsidP="00121A96">
      <w:pPr>
        <w:pStyle w:val="1"/>
        <w:tabs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</w:p>
    <w:p w:rsidR="00121A96" w:rsidRDefault="00121A96" w:rsidP="00121A96">
      <w:pPr>
        <w:pStyle w:val="1"/>
        <w:tabs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</w:p>
    <w:p w:rsidR="00121A96" w:rsidRDefault="00121A96" w:rsidP="00121A96"/>
    <w:p w:rsidR="00121A96" w:rsidRDefault="00121A96" w:rsidP="00121A96"/>
    <w:p w:rsidR="00121A96" w:rsidRPr="00121A96" w:rsidRDefault="00121A96" w:rsidP="00121A96"/>
    <w:p w:rsidR="00121A96" w:rsidRDefault="00121A96" w:rsidP="00121A96">
      <w:pPr>
        <w:pStyle w:val="1"/>
        <w:tabs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РОССИЙСКАЯ ФЕДЕРАЦИЯ</w:t>
      </w:r>
    </w:p>
    <w:p w:rsidR="00121A96" w:rsidRDefault="00121A96" w:rsidP="00121A96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121A96" w:rsidRDefault="00121A96" w:rsidP="00121A96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121A96" w:rsidRDefault="00121A96" w:rsidP="00121A96">
      <w:pPr>
        <w:pStyle w:val="21"/>
        <w:ind w:left="0"/>
        <w:jc w:val="center"/>
        <w:rPr>
          <w:sz w:val="20"/>
          <w:szCs w:val="20"/>
        </w:rPr>
      </w:pPr>
    </w:p>
    <w:p w:rsidR="00121A96" w:rsidRDefault="00121A96" w:rsidP="00121A96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21A96" w:rsidRDefault="00121A96" w:rsidP="00121A96">
      <w:pPr>
        <w:pStyle w:val="21"/>
        <w:ind w:left="0"/>
        <w:rPr>
          <w:sz w:val="20"/>
          <w:szCs w:val="20"/>
        </w:rPr>
      </w:pPr>
      <w:r>
        <w:rPr>
          <w:sz w:val="20"/>
          <w:szCs w:val="20"/>
        </w:rPr>
        <w:t>« 9 » сентября 2019 г.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№ 307</w:t>
      </w:r>
    </w:p>
    <w:p w:rsidR="00121A96" w:rsidRDefault="00121A96" w:rsidP="00121A96">
      <w:pPr>
        <w:autoSpaceDE w:val="0"/>
        <w:autoSpaceDN w:val="0"/>
        <w:adjustRightInd w:val="0"/>
        <w:ind w:right="548"/>
        <w:rPr>
          <w:sz w:val="20"/>
          <w:szCs w:val="20"/>
        </w:rPr>
      </w:pPr>
    </w:p>
    <w:p w:rsidR="00121A96" w:rsidRDefault="00121A96" w:rsidP="00121A96">
      <w:pPr>
        <w:autoSpaceDE w:val="0"/>
        <w:autoSpaceDN w:val="0"/>
        <w:adjustRightInd w:val="0"/>
        <w:ind w:right="548"/>
        <w:rPr>
          <w:sz w:val="20"/>
          <w:szCs w:val="20"/>
        </w:rPr>
      </w:pPr>
      <w:r>
        <w:rPr>
          <w:sz w:val="20"/>
          <w:szCs w:val="20"/>
        </w:rPr>
        <w:t>О внесении изменений и дополнений</w:t>
      </w:r>
    </w:p>
    <w:p w:rsidR="00121A96" w:rsidRDefault="00121A96" w:rsidP="00121A96">
      <w:pPr>
        <w:autoSpaceDE w:val="0"/>
        <w:autoSpaceDN w:val="0"/>
        <w:adjustRightInd w:val="0"/>
        <w:ind w:right="548"/>
        <w:rPr>
          <w:sz w:val="20"/>
          <w:szCs w:val="20"/>
        </w:rPr>
      </w:pPr>
      <w:r>
        <w:rPr>
          <w:sz w:val="20"/>
          <w:szCs w:val="20"/>
        </w:rPr>
        <w:t xml:space="preserve">в постановление администрации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121A96" w:rsidRDefault="00121A96" w:rsidP="00121A96">
      <w:pPr>
        <w:autoSpaceDE w:val="0"/>
        <w:autoSpaceDN w:val="0"/>
        <w:adjustRightInd w:val="0"/>
        <w:ind w:right="548"/>
        <w:rPr>
          <w:sz w:val="20"/>
          <w:szCs w:val="20"/>
        </w:rPr>
      </w:pPr>
      <w:r>
        <w:rPr>
          <w:sz w:val="20"/>
          <w:szCs w:val="20"/>
        </w:rPr>
        <w:t>30.08.2019 года № 300.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целях приведения в соответствие с действующим законодательством Российской Федерации, руководствуясь  Уставом Кадыйского муниципального района Костромской области, администрация Кадыйского муниципального района постановляет: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1.Пункт 1 постановления администрации Кадыйского муниципального района Костромской области от 30.08.2019г. № 300 «О выделении денежных средств из муниципального бюджета на обеспечение питанием отдельных категорий учащихся общеобразовательных организаций» изложить в следующей редакции: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 1. </w:t>
      </w:r>
      <w:proofErr w:type="gramStart"/>
      <w:r>
        <w:rPr>
          <w:sz w:val="20"/>
          <w:szCs w:val="20"/>
        </w:rPr>
        <w:t>Утвердить расходы на обеспечение питанием отдельных категорий  учащихся,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детей-сирот и детей оставшимися без попечения родителей,  детей-инвалидов и учащихся с ограниченными возможностями здоровья, обучающихся в муниципальных общеобразовательных организациях и не проживающих в муниципальных общеобразовательных организациях 1-4 классов муниципальных общеобразовательных организаций 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размере</w:t>
      </w:r>
      <w:proofErr w:type="gramEnd"/>
      <w:r>
        <w:rPr>
          <w:sz w:val="20"/>
          <w:szCs w:val="20"/>
        </w:rPr>
        <w:t xml:space="preserve"> 22 рубля  в день на 1 учащегося, 5-9 классов в размере 28 рублей, 10-11 классов в размере 28 рублей с последующим возмещением 50% за счет субсидий областного бюджета (в соответствии с прилагаемой методикой расчета)».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выполнением постановления возложить на заместителя главы администрации района по социальным вопросам.</w:t>
      </w:r>
    </w:p>
    <w:p w:rsidR="00121A96" w:rsidRDefault="00121A96" w:rsidP="00121A96">
      <w:pPr>
        <w:autoSpaceDE w:val="0"/>
        <w:autoSpaceDN w:val="0"/>
        <w:adjustRightInd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Настоящее постановление вступает в силу с момента официального опубликования и  распространяет своё действие на </w:t>
      </w:r>
      <w:proofErr w:type="gramStart"/>
      <w:r>
        <w:rPr>
          <w:sz w:val="20"/>
          <w:szCs w:val="20"/>
        </w:rPr>
        <w:t>правоотношения</w:t>
      </w:r>
      <w:proofErr w:type="gramEnd"/>
      <w:r>
        <w:rPr>
          <w:sz w:val="20"/>
          <w:szCs w:val="20"/>
        </w:rPr>
        <w:t xml:space="preserve"> возникшие с 1 сентября 2019 года.</w:t>
      </w:r>
    </w:p>
    <w:p w:rsidR="00121A96" w:rsidRDefault="00121A96" w:rsidP="00121A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1A96" w:rsidRDefault="00121A96" w:rsidP="00121A96">
      <w:pPr>
        <w:jc w:val="both"/>
        <w:rPr>
          <w:sz w:val="20"/>
          <w:szCs w:val="20"/>
        </w:rPr>
      </w:pPr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лавы администрации</w:t>
      </w:r>
    </w:p>
    <w:p w:rsidR="00121A96" w:rsidRDefault="00121A96" w:rsidP="00121A9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Кадыйского муниципального района       М.С.Смирнов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121A96" w:rsidRDefault="00121A96" w:rsidP="00121A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</w:t>
      </w:r>
    </w:p>
    <w:p w:rsidR="00121A96" w:rsidRDefault="00121A96" w:rsidP="00121A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к постановлению администрации   Кадыйского муниципального района</w:t>
      </w:r>
    </w:p>
    <w:p w:rsidR="00121A96" w:rsidRDefault="00121A96" w:rsidP="00121A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от  «30»  августа  2019г. № 300</w:t>
      </w:r>
    </w:p>
    <w:p w:rsidR="00121A96" w:rsidRDefault="00121A96" w:rsidP="00121A96">
      <w:pPr>
        <w:jc w:val="center"/>
        <w:rPr>
          <w:sz w:val="20"/>
          <w:szCs w:val="20"/>
        </w:rPr>
      </w:pPr>
      <w:r>
        <w:rPr>
          <w:sz w:val="20"/>
          <w:szCs w:val="20"/>
        </w:rPr>
        <w:t>Модельная методика</w:t>
      </w:r>
    </w:p>
    <w:p w:rsidR="00121A96" w:rsidRDefault="00121A96" w:rsidP="00121A96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расчета расходов на обеспечение питанием</w:t>
      </w:r>
    </w:p>
    <w:p w:rsidR="00121A96" w:rsidRDefault="00121A96" w:rsidP="00121A9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одного учащегося   1-11классов </w:t>
      </w:r>
    </w:p>
    <w:p w:rsidR="00121A96" w:rsidRDefault="00121A96" w:rsidP="00121A9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общеобразовательных организаций  в год</w:t>
      </w:r>
    </w:p>
    <w:p w:rsidR="00121A96" w:rsidRDefault="00121A96" w:rsidP="00121A96">
      <w:pPr>
        <w:jc w:val="center"/>
        <w:rPr>
          <w:sz w:val="20"/>
          <w:szCs w:val="20"/>
        </w:rPr>
      </w:pPr>
      <w:r>
        <w:rPr>
          <w:sz w:val="20"/>
          <w:szCs w:val="20"/>
        </w:rPr>
        <w:t>Кадыйского муниципального района.</w:t>
      </w:r>
    </w:p>
    <w:p w:rsidR="00121A96" w:rsidRDefault="00121A96" w:rsidP="00121A96">
      <w:pPr>
        <w:jc w:val="center"/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>1. Расходы на обеспечение  питанием  одного учащегося  1-4 классов муниципальных общеобразовательных организации  в год: 4026 руб.</w:t>
      </w:r>
    </w:p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Стоимость горячего питания в день – 22 рублей с учетом торговой наценки, не превышающей 70 процентов.</w:t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Прогнозное  количество дней питания в учебном  году  на одного учащегося, равное 183 дням.</w:t>
      </w:r>
    </w:p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>2. Расходы на обеспечение  питанием одного учащегося  5-9 классов муниципальных общеобразовательных организации в год: 5124руб.</w:t>
      </w:r>
    </w:p>
    <w:p w:rsidR="00121A96" w:rsidRDefault="00121A96" w:rsidP="00121A96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Стоимость горячего питания в день – 28 рублей с учетом торговой наценки, не превышающей 70 процентов.</w:t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Прогнозное количество дней питания в учебный год на одного учащегося, равное 183 дням.</w:t>
      </w:r>
    </w:p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>3 . Расходы на обеспечение  питанием  одного учащегося  10-11 классов муниципальных общеобразовательных организации в год: 5124 руб.</w:t>
      </w:r>
    </w:p>
    <w:p w:rsidR="00121A96" w:rsidRDefault="00121A96" w:rsidP="00121A96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Стоимость горячего питания в день – 28 рублей с учетом торговой наценки, не превышающей 70 процентов.</w:t>
      </w:r>
    </w:p>
    <w:p w:rsidR="00121A96" w:rsidRDefault="00121A96" w:rsidP="00121A96">
      <w:pPr>
        <w:rPr>
          <w:sz w:val="20"/>
          <w:szCs w:val="20"/>
        </w:rPr>
      </w:pPr>
      <w:r>
        <w:rPr>
          <w:sz w:val="20"/>
          <w:szCs w:val="20"/>
        </w:rPr>
        <w:t xml:space="preserve">       Прогнозное количество дней питания в учебный год на 1 учащегося, равное 183 дням.</w:t>
      </w:r>
    </w:p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54"/>
        <w:tblW w:w="10005" w:type="dxa"/>
        <w:tblLayout w:type="fixed"/>
        <w:tblLook w:val="04A0"/>
      </w:tblPr>
      <w:tblGrid>
        <w:gridCol w:w="10005"/>
      </w:tblGrid>
      <w:tr w:rsidR="00121A96" w:rsidRPr="008E4865" w:rsidTr="00121A96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A96" w:rsidRPr="008E4865" w:rsidRDefault="00121A96" w:rsidP="00121A96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21A96" w:rsidRPr="008E4865" w:rsidRDefault="00121A96" w:rsidP="00121A96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21A96" w:rsidRPr="008E4865" w:rsidRDefault="00121A96" w:rsidP="00121A96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21A96" w:rsidRPr="008E4865" w:rsidRDefault="00121A96" w:rsidP="00121A96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</w:p>
    <w:p w:rsidR="00121A96" w:rsidRDefault="00121A96" w:rsidP="00121A96">
      <w:pPr>
        <w:rPr>
          <w:sz w:val="20"/>
          <w:szCs w:val="20"/>
        </w:rPr>
      </w:pPr>
    </w:p>
    <w:p w:rsidR="00847D8D" w:rsidRPr="00543F27" w:rsidRDefault="00847D8D">
      <w:pPr>
        <w:rPr>
          <w:sz w:val="20"/>
          <w:szCs w:val="20"/>
        </w:rPr>
      </w:pPr>
    </w:p>
    <w:sectPr w:rsidR="00847D8D" w:rsidRPr="00543F27" w:rsidSect="009D6447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27"/>
    <w:rsid w:val="000B4BEC"/>
    <w:rsid w:val="00121A96"/>
    <w:rsid w:val="0027478B"/>
    <w:rsid w:val="00543F27"/>
    <w:rsid w:val="00847D8D"/>
    <w:rsid w:val="00923BA2"/>
    <w:rsid w:val="00931C00"/>
    <w:rsid w:val="009D6447"/>
    <w:rsid w:val="00A74668"/>
    <w:rsid w:val="00AE38CE"/>
    <w:rsid w:val="00B1513C"/>
    <w:rsid w:val="00C2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543F27"/>
    <w:pPr>
      <w:keepNext/>
      <w:tabs>
        <w:tab w:val="num" w:pos="432"/>
      </w:tabs>
      <w:ind w:left="432" w:hanging="432"/>
      <w:jc w:val="both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F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F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543F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3F2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3F2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paragraph" w:styleId="a3">
    <w:name w:val="header"/>
    <w:basedOn w:val="a"/>
    <w:link w:val="a4"/>
    <w:rsid w:val="00543F27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3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3F27"/>
    <w:pPr>
      <w:widowControl/>
      <w:suppressAutoHyphens w:val="0"/>
      <w:jc w:val="center"/>
    </w:pPr>
    <w:rPr>
      <w:rFonts w:eastAsia="Times New Roman"/>
      <w:kern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543F2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543F27"/>
    <w:pPr>
      <w:widowControl/>
      <w:suppressAutoHyphens w:val="0"/>
      <w:jc w:val="both"/>
    </w:pPr>
    <w:rPr>
      <w:rFonts w:eastAsia="Times New Roman"/>
      <w:b/>
      <w:kern w:val="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543F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43F27"/>
    <w:pPr>
      <w:keepNext/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a7">
    <w:name w:val="Block Text"/>
    <w:basedOn w:val="a"/>
    <w:rsid w:val="00543F27"/>
    <w:pPr>
      <w:widowControl/>
      <w:suppressAutoHyphens w:val="0"/>
      <w:ind w:left="-284" w:right="631" w:firstLine="426"/>
      <w:jc w:val="both"/>
    </w:pPr>
    <w:rPr>
      <w:rFonts w:eastAsia="Times New Roman"/>
      <w:b/>
      <w:kern w:val="0"/>
      <w:sz w:val="20"/>
      <w:szCs w:val="20"/>
    </w:rPr>
  </w:style>
  <w:style w:type="paragraph" w:styleId="a8">
    <w:name w:val="No Spacing"/>
    <w:uiPriority w:val="1"/>
    <w:qFormat/>
    <w:rsid w:val="0054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21A96"/>
    <w:pPr>
      <w:ind w:left="6660"/>
      <w:jc w:val="both"/>
    </w:pPr>
    <w:rPr>
      <w:rFonts w:eastAsia="Lucida Sans Unicode"/>
      <w:kern w:val="0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2019-09-20T11:50:00Z</cp:lastPrinted>
  <dcterms:created xsi:type="dcterms:W3CDTF">2019-09-20T07:09:00Z</dcterms:created>
  <dcterms:modified xsi:type="dcterms:W3CDTF">2019-09-20T11:53:00Z</dcterms:modified>
</cp:coreProperties>
</file>