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91" w:rsidRDefault="00256391" w:rsidP="00256391">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256391">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256391" w:rsidRDefault="0025639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256391" w:rsidRDefault="0025639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256391" w:rsidRDefault="00256391">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256391" w:rsidRDefault="00256391">
                        <w:pPr>
                          <w:spacing w:line="276" w:lineRule="auto"/>
                          <w:rPr>
                            <w:rFonts w:eastAsia="Times New Roman"/>
                            <w:b/>
                            <w:color w:val="000000"/>
                            <w:sz w:val="16"/>
                            <w:szCs w:val="16"/>
                            <w:lang w:eastAsia="en-US" w:bidi="ru-RU"/>
                          </w:rPr>
                        </w:pPr>
                        <w:r>
                          <w:rPr>
                            <w:rFonts w:eastAsia="Times New Roman"/>
                            <w:b/>
                            <w:color w:val="000000"/>
                            <w:sz w:val="16"/>
                            <w:szCs w:val="16"/>
                            <w:lang w:eastAsia="en-US"/>
                          </w:rPr>
                          <w:t>№ 220</w:t>
                        </w:r>
                      </w:p>
                      <w:p w:rsidR="00256391" w:rsidRDefault="0025639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11  апреля</w:t>
                        </w:r>
                      </w:p>
                      <w:p w:rsidR="00256391" w:rsidRDefault="00256391">
                        <w:pPr>
                          <w:spacing w:line="276" w:lineRule="auto"/>
                          <w:rPr>
                            <w:lang w:eastAsia="en-US"/>
                          </w:rPr>
                        </w:pPr>
                        <w:r>
                          <w:rPr>
                            <w:rFonts w:eastAsia="Times New Roman"/>
                            <w:b/>
                            <w:color w:val="000000"/>
                            <w:sz w:val="16"/>
                            <w:szCs w:val="16"/>
                            <w:lang w:eastAsia="en-US" w:bidi="ru-RU"/>
                          </w:rPr>
                          <w:t>2019года</w:t>
                        </w:r>
                      </w:p>
                      <w:p w:rsidR="00256391" w:rsidRDefault="00256391">
                        <w:pPr>
                          <w:spacing w:line="276" w:lineRule="auto"/>
                          <w:rPr>
                            <w:lang w:eastAsia="en-US"/>
                          </w:rPr>
                        </w:pPr>
                        <w:r>
                          <w:rPr>
                            <w:rFonts w:eastAsia="Times New Roman"/>
                            <w:b/>
                            <w:color w:val="000000"/>
                            <w:sz w:val="16"/>
                            <w:szCs w:val="16"/>
                            <w:lang w:eastAsia="en-US" w:bidi="ru-RU"/>
                          </w:rPr>
                          <w:t>Бесплатно</w:t>
                        </w:r>
                      </w:p>
                    </w:tc>
                  </w:tr>
                </w:tbl>
                <w:p w:rsidR="00256391" w:rsidRDefault="00256391" w:rsidP="00256391">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256391" w:rsidRDefault="00256391" w:rsidP="00256391">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256391" w:rsidRDefault="00256391" w:rsidP="00256391">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256391" w:rsidRDefault="00256391" w:rsidP="00256391">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256391" w:rsidRDefault="00256391" w:rsidP="00256391">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256391" w:rsidRDefault="00256391" w:rsidP="00256391">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911C83" w:rsidRPr="00911C83" w:rsidRDefault="00911C83" w:rsidP="00911C83">
      <w:pPr>
        <w:jc w:val="center"/>
        <w:rPr>
          <w:sz w:val="20"/>
          <w:szCs w:val="20"/>
        </w:rPr>
      </w:pPr>
      <w:r w:rsidRPr="00911C83">
        <w:rPr>
          <w:sz w:val="20"/>
          <w:szCs w:val="20"/>
        </w:rPr>
        <w:t>РОССИЙСКАЯ  ФЕДЕРАЦИЯ</w:t>
      </w:r>
    </w:p>
    <w:p w:rsidR="00911C83" w:rsidRPr="00911C83" w:rsidRDefault="00911C83" w:rsidP="00911C83">
      <w:pPr>
        <w:jc w:val="center"/>
        <w:rPr>
          <w:sz w:val="20"/>
          <w:szCs w:val="20"/>
        </w:rPr>
      </w:pPr>
      <w:r w:rsidRPr="00911C83">
        <w:rPr>
          <w:sz w:val="20"/>
          <w:szCs w:val="20"/>
        </w:rPr>
        <w:t>КОСТРОМСКАЯ   ОБЛАСТЬ</w:t>
      </w:r>
    </w:p>
    <w:p w:rsidR="00911C83" w:rsidRPr="00911C83" w:rsidRDefault="00911C83" w:rsidP="00911C83">
      <w:pPr>
        <w:jc w:val="center"/>
        <w:rPr>
          <w:sz w:val="20"/>
          <w:szCs w:val="20"/>
        </w:rPr>
      </w:pPr>
      <w:r w:rsidRPr="00911C83">
        <w:rPr>
          <w:sz w:val="20"/>
          <w:szCs w:val="20"/>
        </w:rPr>
        <w:t>АДМИНИСТРАЦИЯ  КАДЫЙСКОГО МУНИЦИПАЛЬНОГО РАЙОНА</w:t>
      </w:r>
    </w:p>
    <w:p w:rsidR="00911C83" w:rsidRPr="00911C83" w:rsidRDefault="00911C83" w:rsidP="00911C83">
      <w:pPr>
        <w:pStyle w:val="a6"/>
        <w:framePr w:w="0" w:h="0" w:wrap="auto" w:vAnchor="margin" w:hAnchor="text" w:yAlign="inline"/>
        <w:spacing w:line="240" w:lineRule="auto"/>
        <w:jc w:val="center"/>
        <w:rPr>
          <w:rFonts w:ascii="Times New Roman" w:hAnsi="Times New Roman" w:cs="Times New Roman"/>
          <w:b/>
          <w:bCs/>
          <w:caps/>
          <w:sz w:val="20"/>
          <w:szCs w:val="20"/>
        </w:rPr>
      </w:pPr>
    </w:p>
    <w:p w:rsidR="00911C83" w:rsidRPr="00911C83" w:rsidRDefault="00911C83" w:rsidP="00911C83">
      <w:pPr>
        <w:pStyle w:val="1"/>
        <w:widowControl/>
        <w:numPr>
          <w:ilvl w:val="0"/>
          <w:numId w:val="5"/>
        </w:numPr>
        <w:ind w:left="0"/>
        <w:jc w:val="center"/>
        <w:rPr>
          <w:sz w:val="20"/>
          <w:szCs w:val="20"/>
        </w:rPr>
      </w:pPr>
      <w:r w:rsidRPr="00911C83">
        <w:rPr>
          <w:sz w:val="20"/>
          <w:szCs w:val="20"/>
        </w:rPr>
        <w:t>ПОСТАНОВЛЕНИЕ</w:t>
      </w:r>
    </w:p>
    <w:p w:rsidR="00911C83" w:rsidRPr="00911C83" w:rsidRDefault="00911C83" w:rsidP="00911C83">
      <w:pPr>
        <w:rPr>
          <w:color w:val="000000"/>
          <w:sz w:val="20"/>
          <w:szCs w:val="20"/>
          <w:u w:val="single"/>
        </w:rPr>
      </w:pPr>
      <w:r w:rsidRPr="00911C83">
        <w:rPr>
          <w:color w:val="000000"/>
          <w:sz w:val="20"/>
          <w:szCs w:val="20"/>
        </w:rPr>
        <w:t>«</w:t>
      </w:r>
      <w:r>
        <w:rPr>
          <w:color w:val="000000"/>
          <w:sz w:val="20"/>
          <w:szCs w:val="20"/>
        </w:rPr>
        <w:t xml:space="preserve"> </w:t>
      </w:r>
      <w:r w:rsidRPr="00911C83">
        <w:rPr>
          <w:color w:val="000000"/>
          <w:sz w:val="20"/>
          <w:szCs w:val="20"/>
        </w:rPr>
        <w:t xml:space="preserve">4 » </w:t>
      </w:r>
      <w:r>
        <w:rPr>
          <w:color w:val="000000"/>
          <w:sz w:val="20"/>
          <w:szCs w:val="20"/>
        </w:rPr>
        <w:t xml:space="preserve"> апреля   </w:t>
      </w:r>
      <w:r w:rsidRPr="00911C83">
        <w:rPr>
          <w:color w:val="000000"/>
          <w:sz w:val="20"/>
          <w:szCs w:val="20"/>
        </w:rPr>
        <w:t xml:space="preserve">2019 года                                                      </w:t>
      </w:r>
      <w:r>
        <w:rPr>
          <w:color w:val="000000"/>
          <w:sz w:val="20"/>
          <w:szCs w:val="20"/>
        </w:rPr>
        <w:t xml:space="preserve">                                                       </w:t>
      </w:r>
      <w:r w:rsidRPr="00911C83">
        <w:rPr>
          <w:color w:val="000000"/>
          <w:sz w:val="20"/>
          <w:szCs w:val="20"/>
        </w:rPr>
        <w:t xml:space="preserve">        </w:t>
      </w:r>
      <w:r>
        <w:rPr>
          <w:color w:val="000000"/>
          <w:sz w:val="20"/>
          <w:szCs w:val="20"/>
        </w:rPr>
        <w:t xml:space="preserve">                    </w:t>
      </w:r>
      <w:r w:rsidRPr="00911C83">
        <w:rPr>
          <w:color w:val="000000"/>
          <w:sz w:val="20"/>
          <w:szCs w:val="20"/>
        </w:rPr>
        <w:t xml:space="preserve">  №  118</w:t>
      </w:r>
      <w:r w:rsidRPr="00911C83">
        <w:rPr>
          <w:color w:val="000000"/>
          <w:sz w:val="20"/>
          <w:szCs w:val="20"/>
          <w:u w:val="single"/>
        </w:rPr>
        <w:t xml:space="preserve">         </w:t>
      </w:r>
    </w:p>
    <w:p w:rsidR="00911C83" w:rsidRPr="00911C83" w:rsidRDefault="00911C83" w:rsidP="00911C83">
      <w:pPr>
        <w:rPr>
          <w:sz w:val="20"/>
          <w:szCs w:val="20"/>
        </w:rPr>
      </w:pPr>
      <w:r w:rsidRPr="00911C83">
        <w:rPr>
          <w:sz w:val="20"/>
          <w:szCs w:val="20"/>
        </w:rPr>
        <w:t xml:space="preserve">О создании </w:t>
      </w:r>
      <w:proofErr w:type="gramStart"/>
      <w:r w:rsidRPr="00911C83">
        <w:rPr>
          <w:sz w:val="20"/>
          <w:szCs w:val="20"/>
        </w:rPr>
        <w:t>районного</w:t>
      </w:r>
      <w:proofErr w:type="gramEnd"/>
      <w:r w:rsidRPr="00911C83">
        <w:rPr>
          <w:sz w:val="20"/>
          <w:szCs w:val="20"/>
        </w:rPr>
        <w:t xml:space="preserve"> координационного</w:t>
      </w:r>
    </w:p>
    <w:p w:rsidR="00911C83" w:rsidRPr="00911C83" w:rsidRDefault="00911C83" w:rsidP="00911C83">
      <w:pPr>
        <w:rPr>
          <w:sz w:val="20"/>
          <w:szCs w:val="20"/>
        </w:rPr>
      </w:pPr>
      <w:r w:rsidRPr="00911C83">
        <w:rPr>
          <w:sz w:val="20"/>
          <w:szCs w:val="20"/>
        </w:rPr>
        <w:t>Совета по охране труда</w:t>
      </w:r>
    </w:p>
    <w:p w:rsidR="00911C83" w:rsidRPr="00911C83" w:rsidRDefault="00911C83" w:rsidP="00911C83">
      <w:pPr>
        <w:ind w:firstLine="540"/>
        <w:rPr>
          <w:sz w:val="20"/>
          <w:szCs w:val="20"/>
        </w:rPr>
      </w:pPr>
    </w:p>
    <w:p w:rsidR="00911C83" w:rsidRPr="00911C83" w:rsidRDefault="00911C83" w:rsidP="00911C83">
      <w:pPr>
        <w:ind w:firstLine="567"/>
        <w:jc w:val="both"/>
        <w:rPr>
          <w:b/>
          <w:sz w:val="20"/>
          <w:szCs w:val="20"/>
        </w:rPr>
      </w:pPr>
      <w:proofErr w:type="gramStart"/>
      <w:r w:rsidRPr="00911C83">
        <w:rPr>
          <w:sz w:val="20"/>
          <w:szCs w:val="20"/>
        </w:rPr>
        <w:t>В соответствии с Федеральным законом РФ от 17 июля 1999 года № 181-ФЗ «Об основах охраны труда в РФ»,  постановлением  правительства РФ от 26 августа 1995 года №843 «О мерах по улучшению условий и охраны труда», законом Костромской области от 17 ноября 2000года № 116- ЗКО «Об охране труда в Костромской области, руководствуясь Уставом Кадыйского муниципального района Костромской области, администрация Кадыйского муниципального</w:t>
      </w:r>
      <w:proofErr w:type="gramEnd"/>
      <w:r w:rsidRPr="00911C83">
        <w:rPr>
          <w:sz w:val="20"/>
          <w:szCs w:val="20"/>
        </w:rPr>
        <w:t xml:space="preserve"> района </w:t>
      </w:r>
      <w:proofErr w:type="spellStart"/>
      <w:proofErr w:type="gramStart"/>
      <w:r w:rsidRPr="00911C83">
        <w:rPr>
          <w:b/>
          <w:sz w:val="20"/>
          <w:szCs w:val="20"/>
        </w:rPr>
        <w:t>п</w:t>
      </w:r>
      <w:proofErr w:type="spellEnd"/>
      <w:proofErr w:type="gramEnd"/>
      <w:r w:rsidRPr="00911C83">
        <w:rPr>
          <w:b/>
          <w:sz w:val="20"/>
          <w:szCs w:val="20"/>
        </w:rPr>
        <w:t xml:space="preserve"> о с т а </w:t>
      </w:r>
      <w:proofErr w:type="spellStart"/>
      <w:r w:rsidRPr="00911C83">
        <w:rPr>
          <w:b/>
          <w:sz w:val="20"/>
          <w:szCs w:val="20"/>
        </w:rPr>
        <w:t>н</w:t>
      </w:r>
      <w:proofErr w:type="spellEnd"/>
      <w:r w:rsidRPr="00911C83">
        <w:rPr>
          <w:b/>
          <w:sz w:val="20"/>
          <w:szCs w:val="20"/>
        </w:rPr>
        <w:t xml:space="preserve"> о в л я е т:</w:t>
      </w:r>
    </w:p>
    <w:p w:rsidR="00911C83" w:rsidRPr="00911C83" w:rsidRDefault="00911C83" w:rsidP="00911C83">
      <w:pPr>
        <w:rPr>
          <w:sz w:val="20"/>
          <w:szCs w:val="20"/>
        </w:rPr>
      </w:pPr>
    </w:p>
    <w:p w:rsidR="00911C83" w:rsidRPr="00911C83" w:rsidRDefault="00911C83" w:rsidP="00911C83">
      <w:pPr>
        <w:rPr>
          <w:sz w:val="20"/>
          <w:szCs w:val="20"/>
        </w:rPr>
      </w:pPr>
      <w:r w:rsidRPr="00911C83">
        <w:rPr>
          <w:sz w:val="20"/>
          <w:szCs w:val="20"/>
        </w:rPr>
        <w:t>1. Создать районный координационный Совет по охране труда в количестве 9 человек.</w:t>
      </w:r>
    </w:p>
    <w:p w:rsidR="00911C83" w:rsidRPr="00911C83" w:rsidRDefault="00911C83" w:rsidP="00911C83">
      <w:pPr>
        <w:rPr>
          <w:sz w:val="20"/>
          <w:szCs w:val="20"/>
        </w:rPr>
      </w:pPr>
      <w:r w:rsidRPr="00911C83">
        <w:rPr>
          <w:sz w:val="20"/>
          <w:szCs w:val="20"/>
        </w:rPr>
        <w:t>2. Утвердить состав районного координационного Совета по охране труда:</w:t>
      </w:r>
    </w:p>
    <w:p w:rsidR="00911C83" w:rsidRPr="00911C83" w:rsidRDefault="00911C83" w:rsidP="00911C83">
      <w:pPr>
        <w:pStyle w:val="a7"/>
        <w:spacing w:before="0" w:beforeAutospacing="0" w:after="0" w:afterAutospacing="0"/>
        <w:rPr>
          <w:sz w:val="20"/>
          <w:szCs w:val="20"/>
        </w:rPr>
      </w:pPr>
      <w:r w:rsidRPr="00911C83">
        <w:rPr>
          <w:sz w:val="20"/>
          <w:szCs w:val="20"/>
        </w:rPr>
        <w:t>Бубенова Т.Ю., заместитель главы администрации Кадыйского муниципального района, председатель районного координационного Совета по охране труда;</w:t>
      </w:r>
    </w:p>
    <w:p w:rsidR="00911C83" w:rsidRPr="00911C83" w:rsidRDefault="00911C83" w:rsidP="00911C83">
      <w:pPr>
        <w:pStyle w:val="a7"/>
        <w:spacing w:before="0" w:beforeAutospacing="0" w:after="0" w:afterAutospacing="0"/>
        <w:jc w:val="both"/>
        <w:rPr>
          <w:sz w:val="20"/>
          <w:szCs w:val="20"/>
        </w:rPr>
      </w:pPr>
      <w:r w:rsidRPr="00911C83">
        <w:rPr>
          <w:sz w:val="20"/>
          <w:szCs w:val="20"/>
        </w:rPr>
        <w:t xml:space="preserve"> Поспелова Н.А., заместитель главы администрации Кадыйского муниципального района, заместитель председателя </w:t>
      </w:r>
      <w:proofErr w:type="spellStart"/>
      <w:r w:rsidRPr="00911C83">
        <w:rPr>
          <w:sz w:val="20"/>
          <w:szCs w:val="20"/>
        </w:rPr>
        <w:t>координционного</w:t>
      </w:r>
      <w:proofErr w:type="spellEnd"/>
      <w:r w:rsidRPr="00911C83">
        <w:rPr>
          <w:sz w:val="20"/>
          <w:szCs w:val="20"/>
        </w:rPr>
        <w:t xml:space="preserve"> Совета по охране труда;</w:t>
      </w:r>
    </w:p>
    <w:p w:rsidR="00911C83" w:rsidRPr="00911C83" w:rsidRDefault="00911C83" w:rsidP="00911C83">
      <w:pPr>
        <w:pStyle w:val="a7"/>
        <w:spacing w:before="0" w:beforeAutospacing="0" w:after="0" w:afterAutospacing="0"/>
        <w:jc w:val="both"/>
        <w:rPr>
          <w:sz w:val="20"/>
          <w:szCs w:val="20"/>
        </w:rPr>
      </w:pPr>
      <w:r w:rsidRPr="00911C83">
        <w:rPr>
          <w:sz w:val="20"/>
          <w:szCs w:val="20"/>
        </w:rPr>
        <w:t>Члены районного координационного совета по охране труда:</w:t>
      </w:r>
    </w:p>
    <w:p w:rsidR="00911C83" w:rsidRPr="00911C83" w:rsidRDefault="00911C83" w:rsidP="00911C83">
      <w:pPr>
        <w:pStyle w:val="a7"/>
        <w:spacing w:before="0" w:beforeAutospacing="0" w:after="0" w:afterAutospacing="0"/>
        <w:jc w:val="both"/>
        <w:rPr>
          <w:sz w:val="20"/>
          <w:szCs w:val="20"/>
        </w:rPr>
      </w:pPr>
      <w:r w:rsidRPr="00911C83">
        <w:rPr>
          <w:sz w:val="20"/>
          <w:szCs w:val="20"/>
        </w:rPr>
        <w:t>Смирнова Т.И., ведущий эксперт по трудовым отношениям администрации Кадыйского муниципального района;</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Ершов А.Н., юрист администрации Кадыйского муниципального района;</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Волкова С.С., руководитель аппарата администрации Кадыйского муниципального района;</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Чистякова А.П., ведущий эксперт по природным ресурсам и охране окружающей среды администрации Кадыйского муниципального района;</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 xml:space="preserve">Козлова Н.Н., специалист ФС </w:t>
      </w:r>
      <w:proofErr w:type="spellStart"/>
      <w:r w:rsidRPr="00911C83">
        <w:rPr>
          <w:rFonts w:ascii="Times New Roman" w:hAnsi="Times New Roman" w:cs="Times New Roman"/>
          <w:sz w:val="20"/>
          <w:szCs w:val="20"/>
        </w:rPr>
        <w:t>Роспотребнадзора</w:t>
      </w:r>
      <w:proofErr w:type="spellEnd"/>
      <w:r w:rsidRPr="00911C83">
        <w:rPr>
          <w:rFonts w:ascii="Times New Roman" w:hAnsi="Times New Roman" w:cs="Times New Roman"/>
          <w:sz w:val="20"/>
          <w:szCs w:val="20"/>
        </w:rPr>
        <w:t xml:space="preserve"> в Островском районе (по согласованию);</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Котельникова М.В., индивидуальный предприниматель (по согласованию);</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Копылова Е.В., председатель координационного совета профсоюзов Кадыйского М</w:t>
      </w:r>
      <w:proofErr w:type="gramStart"/>
      <w:r w:rsidRPr="00911C83">
        <w:rPr>
          <w:rFonts w:ascii="Times New Roman" w:hAnsi="Times New Roman" w:cs="Times New Roman"/>
          <w:sz w:val="20"/>
          <w:szCs w:val="20"/>
        </w:rPr>
        <w:t>Р(</w:t>
      </w:r>
      <w:proofErr w:type="gramEnd"/>
      <w:r w:rsidRPr="00911C83">
        <w:rPr>
          <w:rFonts w:ascii="Times New Roman" w:hAnsi="Times New Roman" w:cs="Times New Roman"/>
          <w:sz w:val="20"/>
          <w:szCs w:val="20"/>
        </w:rPr>
        <w:t>по согласованию).</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3. Утвердить Положение о районном координационном Совете по охране труда (Приложение).</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 xml:space="preserve">4. </w:t>
      </w:r>
      <w:proofErr w:type="gramStart"/>
      <w:r w:rsidRPr="00911C83">
        <w:rPr>
          <w:rFonts w:ascii="Times New Roman" w:hAnsi="Times New Roman" w:cs="Times New Roman"/>
          <w:sz w:val="20"/>
          <w:szCs w:val="20"/>
        </w:rPr>
        <w:t>Контроль за</w:t>
      </w:r>
      <w:proofErr w:type="gramEnd"/>
      <w:r w:rsidRPr="00911C83">
        <w:rPr>
          <w:rFonts w:ascii="Times New Roman" w:hAnsi="Times New Roman" w:cs="Times New Roman"/>
          <w:sz w:val="20"/>
          <w:szCs w:val="20"/>
        </w:rPr>
        <w:t xml:space="preserve"> выполнением данного постановления возложить на заместителя главы администрации района </w:t>
      </w:r>
      <w:proofErr w:type="spellStart"/>
      <w:r w:rsidRPr="00911C83">
        <w:rPr>
          <w:rFonts w:ascii="Times New Roman" w:hAnsi="Times New Roman" w:cs="Times New Roman"/>
          <w:sz w:val="20"/>
          <w:szCs w:val="20"/>
        </w:rPr>
        <w:t>Бубенову</w:t>
      </w:r>
      <w:proofErr w:type="spellEnd"/>
      <w:r w:rsidRPr="00911C83">
        <w:rPr>
          <w:rFonts w:ascii="Times New Roman" w:hAnsi="Times New Roman" w:cs="Times New Roman"/>
          <w:sz w:val="20"/>
          <w:szCs w:val="20"/>
        </w:rPr>
        <w:t xml:space="preserve"> Т.Ю.</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 xml:space="preserve">5. </w:t>
      </w:r>
      <w:r w:rsidR="00DA09F3">
        <w:rPr>
          <w:rFonts w:ascii="Times New Roman" w:hAnsi="Times New Roman" w:cs="Times New Roman"/>
          <w:sz w:val="20"/>
          <w:szCs w:val="20"/>
        </w:rPr>
        <w:t>Признать утратившим силу</w:t>
      </w:r>
      <w:r w:rsidRPr="00911C83">
        <w:rPr>
          <w:rFonts w:ascii="Times New Roman" w:hAnsi="Times New Roman" w:cs="Times New Roman"/>
          <w:sz w:val="20"/>
          <w:szCs w:val="20"/>
        </w:rPr>
        <w:t>:</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5.1 Постановление администрации Кадыйского муниципального района №85 от 20.03.2006г «О районном координационном Совете по охране труда».</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5.2 Постановление администрации Кадыйского муниципального района №353 от 05.10.2018г «О внесении изменений в постановление администрации Кадыйского муниципального района № 85 от 20.03.2006г».</w:t>
      </w:r>
    </w:p>
    <w:p w:rsidR="00911C83" w:rsidRPr="00911C83" w:rsidRDefault="00911C83" w:rsidP="00911C83">
      <w:pPr>
        <w:pStyle w:val="a6"/>
        <w:framePr w:w="0" w:hRule="auto" w:wrap="auto" w:vAnchor="margin" w:hAnchor="text" w:yAlign="inline"/>
        <w:spacing w:line="240" w:lineRule="auto"/>
        <w:jc w:val="both"/>
        <w:rPr>
          <w:rFonts w:ascii="Times New Roman" w:hAnsi="Times New Roman" w:cs="Times New Roman"/>
          <w:sz w:val="20"/>
          <w:szCs w:val="20"/>
        </w:rPr>
      </w:pPr>
      <w:r w:rsidRPr="00911C83">
        <w:rPr>
          <w:rFonts w:ascii="Times New Roman" w:hAnsi="Times New Roman" w:cs="Times New Roman"/>
          <w:sz w:val="20"/>
          <w:szCs w:val="20"/>
        </w:rPr>
        <w:t>6. Настоящее постановление вступает в силу с момента подписания и подлежит опубликованию.</w:t>
      </w:r>
    </w:p>
    <w:p w:rsidR="00911C83" w:rsidRPr="00911C83" w:rsidRDefault="00911C83" w:rsidP="00911C83">
      <w:pPr>
        <w:jc w:val="both"/>
        <w:rPr>
          <w:sz w:val="20"/>
          <w:szCs w:val="20"/>
        </w:rPr>
      </w:pPr>
      <w:r w:rsidRPr="00911C83">
        <w:rPr>
          <w:sz w:val="20"/>
          <w:szCs w:val="20"/>
        </w:rPr>
        <w:t xml:space="preserve">Глава администрации                                                                                             </w:t>
      </w:r>
    </w:p>
    <w:p w:rsidR="00911C83" w:rsidRPr="00DA09F3" w:rsidRDefault="00911C83" w:rsidP="00DA09F3">
      <w:pPr>
        <w:jc w:val="both"/>
        <w:rPr>
          <w:sz w:val="20"/>
          <w:szCs w:val="20"/>
        </w:rPr>
      </w:pPr>
      <w:r w:rsidRPr="00911C83">
        <w:rPr>
          <w:sz w:val="20"/>
          <w:szCs w:val="20"/>
        </w:rPr>
        <w:t>Кадыйского муниципального района</w:t>
      </w:r>
      <w:r>
        <w:rPr>
          <w:sz w:val="20"/>
          <w:szCs w:val="20"/>
        </w:rPr>
        <w:t xml:space="preserve">      </w:t>
      </w:r>
      <w:r w:rsidRPr="00911C83">
        <w:rPr>
          <w:sz w:val="20"/>
          <w:szCs w:val="20"/>
        </w:rPr>
        <w:t xml:space="preserve">  В.В.Зайцев                                                            </w:t>
      </w:r>
      <w:r w:rsidR="00DA09F3">
        <w:rPr>
          <w:sz w:val="20"/>
          <w:szCs w:val="20"/>
        </w:rPr>
        <w:t xml:space="preserve">                           </w:t>
      </w:r>
      <w:r w:rsidRPr="00911C83">
        <w:rPr>
          <w:rFonts w:eastAsia="Times New Roman"/>
          <w:bCs/>
          <w:sz w:val="20"/>
          <w:szCs w:val="20"/>
        </w:rPr>
        <w:t>Приложение</w:t>
      </w:r>
    </w:p>
    <w:p w:rsidR="00911C83" w:rsidRPr="00911C83" w:rsidRDefault="00911C83" w:rsidP="00DA09F3">
      <w:pPr>
        <w:jc w:val="both"/>
        <w:rPr>
          <w:rFonts w:eastAsia="Times New Roman"/>
          <w:bCs/>
          <w:sz w:val="20"/>
          <w:szCs w:val="20"/>
        </w:rPr>
      </w:pPr>
      <w:r w:rsidRPr="00911C83">
        <w:rPr>
          <w:rFonts w:eastAsia="Times New Roman"/>
          <w:bCs/>
          <w:sz w:val="20"/>
          <w:szCs w:val="20"/>
        </w:rPr>
        <w:t xml:space="preserve">                                                                          </w:t>
      </w:r>
      <w:r w:rsidR="00DA09F3">
        <w:rPr>
          <w:rFonts w:eastAsia="Times New Roman"/>
          <w:bCs/>
          <w:sz w:val="20"/>
          <w:szCs w:val="20"/>
        </w:rPr>
        <w:t xml:space="preserve">                                              Утверждено</w:t>
      </w:r>
      <w:r w:rsidRPr="00911C83">
        <w:rPr>
          <w:rFonts w:eastAsia="Times New Roman"/>
          <w:bCs/>
          <w:sz w:val="20"/>
          <w:szCs w:val="20"/>
        </w:rPr>
        <w:t xml:space="preserve">  постановлением администрации</w:t>
      </w:r>
    </w:p>
    <w:p w:rsidR="00911C83" w:rsidRPr="00911C83" w:rsidRDefault="00DA09F3" w:rsidP="00DA09F3">
      <w:pPr>
        <w:rPr>
          <w:rFonts w:eastAsia="Times New Roman"/>
          <w:bCs/>
          <w:sz w:val="20"/>
          <w:szCs w:val="20"/>
        </w:rPr>
      </w:pPr>
      <w:r>
        <w:rPr>
          <w:rFonts w:eastAsia="Times New Roman"/>
          <w:bCs/>
          <w:sz w:val="20"/>
          <w:szCs w:val="20"/>
        </w:rPr>
        <w:t xml:space="preserve">                                                                                                </w:t>
      </w:r>
      <w:r w:rsidR="00911C83" w:rsidRPr="00911C83">
        <w:rPr>
          <w:rFonts w:eastAsia="Times New Roman"/>
          <w:bCs/>
          <w:sz w:val="20"/>
          <w:szCs w:val="20"/>
        </w:rPr>
        <w:t xml:space="preserve">  Кадыйского муниципального   района Костромской области</w:t>
      </w:r>
    </w:p>
    <w:p w:rsidR="00911C83" w:rsidRPr="00911C83" w:rsidRDefault="00911C83" w:rsidP="00911C83">
      <w:pPr>
        <w:jc w:val="right"/>
        <w:rPr>
          <w:rFonts w:eastAsia="Times New Roman"/>
          <w:bCs/>
          <w:sz w:val="20"/>
          <w:szCs w:val="20"/>
        </w:rPr>
      </w:pPr>
      <w:bookmarkStart w:id="0" w:name="_GoBack"/>
      <w:bookmarkEnd w:id="0"/>
      <w:r w:rsidRPr="00911C83">
        <w:rPr>
          <w:rFonts w:eastAsia="Times New Roman"/>
          <w:bCs/>
          <w:sz w:val="20"/>
          <w:szCs w:val="20"/>
        </w:rPr>
        <w:t xml:space="preserve">                                                                                                   от «4 »   апреля 2019г №  118</w:t>
      </w:r>
    </w:p>
    <w:p w:rsidR="00911C83" w:rsidRPr="00911C83" w:rsidRDefault="00911C83" w:rsidP="00911C83">
      <w:pPr>
        <w:rPr>
          <w:rFonts w:eastAsia="Times New Roman"/>
          <w:bCs/>
          <w:sz w:val="20"/>
          <w:szCs w:val="20"/>
        </w:rPr>
      </w:pPr>
    </w:p>
    <w:p w:rsidR="00911C83" w:rsidRPr="00911C83" w:rsidRDefault="00911C83" w:rsidP="00911C83">
      <w:pPr>
        <w:jc w:val="center"/>
        <w:rPr>
          <w:rFonts w:eastAsia="Times New Roman"/>
          <w:b/>
          <w:bCs/>
          <w:sz w:val="20"/>
          <w:szCs w:val="20"/>
        </w:rPr>
      </w:pPr>
      <w:r w:rsidRPr="00911C83">
        <w:rPr>
          <w:rFonts w:eastAsia="Times New Roman"/>
          <w:b/>
          <w:bCs/>
          <w:sz w:val="20"/>
          <w:szCs w:val="20"/>
        </w:rPr>
        <w:t>ПОЛОЖЕНИЕ</w:t>
      </w:r>
    </w:p>
    <w:p w:rsidR="00911C83" w:rsidRPr="00911C83" w:rsidRDefault="00911C83" w:rsidP="00911C83">
      <w:pPr>
        <w:jc w:val="center"/>
        <w:rPr>
          <w:rFonts w:eastAsia="Times New Roman"/>
          <w:sz w:val="20"/>
          <w:szCs w:val="20"/>
        </w:rPr>
      </w:pPr>
      <w:r w:rsidRPr="00911C83">
        <w:rPr>
          <w:rFonts w:eastAsia="Times New Roman"/>
          <w:b/>
          <w:bCs/>
          <w:sz w:val="20"/>
          <w:szCs w:val="20"/>
        </w:rPr>
        <w:t xml:space="preserve">О </w:t>
      </w:r>
      <w:r w:rsidR="00DA09F3">
        <w:rPr>
          <w:rFonts w:eastAsia="Times New Roman"/>
          <w:b/>
          <w:bCs/>
          <w:sz w:val="20"/>
          <w:szCs w:val="20"/>
        </w:rPr>
        <w:t xml:space="preserve"> </w:t>
      </w:r>
      <w:proofErr w:type="gramStart"/>
      <w:r w:rsidRPr="00911C83">
        <w:rPr>
          <w:rFonts w:eastAsia="Times New Roman"/>
          <w:b/>
          <w:bCs/>
          <w:sz w:val="20"/>
          <w:szCs w:val="20"/>
        </w:rPr>
        <w:t>РАЙОННОМ</w:t>
      </w:r>
      <w:proofErr w:type="gramEnd"/>
      <w:r w:rsidRPr="00911C83">
        <w:rPr>
          <w:rFonts w:eastAsia="Times New Roman"/>
          <w:b/>
          <w:bCs/>
          <w:sz w:val="20"/>
          <w:szCs w:val="20"/>
        </w:rPr>
        <w:t xml:space="preserve"> КООРДИНАЦИОННОМ СОВЕТЕПО ОХРАНЕ ТРУДА</w:t>
      </w:r>
    </w:p>
    <w:p w:rsidR="00911C83" w:rsidRPr="00911C83" w:rsidRDefault="00911C83" w:rsidP="00DA09F3">
      <w:pPr>
        <w:spacing w:before="100" w:beforeAutospacing="1" w:after="100" w:afterAutospacing="1"/>
        <w:contextualSpacing/>
        <w:jc w:val="center"/>
        <w:rPr>
          <w:rFonts w:eastAsia="Times New Roman"/>
          <w:sz w:val="20"/>
          <w:szCs w:val="20"/>
        </w:rPr>
      </w:pPr>
      <w:r w:rsidRPr="00911C83">
        <w:rPr>
          <w:rFonts w:eastAsia="Times New Roman"/>
          <w:sz w:val="20"/>
          <w:szCs w:val="20"/>
        </w:rPr>
        <w:t>1. Общие положения</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1.1. Настоящее Положение о районном координационном Совете по охране труда (далее именуемом - координационный Совет) разработано в целях обеспечения взаимодействия по вопросам охраны труда Федеральных органов надзора, органов местного самоуправления объединений работодателей, профессиональных союзов и других объединений работников района.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1.2. Состав координационного совета формируется из представителей государственных надзорных органов, расположенных на территории района, представителей работодателей, профессиональных союзов и других объединений работников под руководством заместителя главы администрации района, ответственного за вопросы охраны и условий труда и утверждается постановлением  администрации района. Состав координационного Совета, при необходимости, корректируется ежегодно по состоянию на 1 января и предоставляется на утверждение в администрацию района.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1.3. Координационный Совет руководствуется в своей деятельности Конституцией Российской Федерации, законами Российской Федерации и Костромской области, иными нормативными правовыми актами Российской Федерации, </w:t>
      </w:r>
      <w:r w:rsidRPr="00911C83">
        <w:rPr>
          <w:rFonts w:eastAsia="Times New Roman"/>
          <w:sz w:val="20"/>
          <w:szCs w:val="20"/>
        </w:rPr>
        <w:lastRenderedPageBreak/>
        <w:t>Костромской области, муниципального образования и настоящим положением.</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1.4. Решения координационного Совета принимаются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председателя Совета.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1.5. Организационно - методическое обеспечение деятельности координационного Совета осуществляется специалистом по труду администрации района.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1.6. Заседания координационного Совета проводятся по мере необходимости, но не реже одного раза в квартал.</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1.7. Координационный Совет рассматривает и подготавливает предложения, рекомендации, представления для рассмотрения в администрации района, по проблемам охраны труда; координирует деятельность органов государственного надзора и </w:t>
      </w:r>
      <w:proofErr w:type="gramStart"/>
      <w:r w:rsidRPr="00911C83">
        <w:rPr>
          <w:rFonts w:eastAsia="Times New Roman"/>
          <w:sz w:val="20"/>
          <w:szCs w:val="20"/>
        </w:rPr>
        <w:t>контроля</w:t>
      </w:r>
      <w:proofErr w:type="gramEnd"/>
      <w:r w:rsidRPr="00911C83">
        <w:rPr>
          <w:rFonts w:eastAsia="Times New Roman"/>
          <w:sz w:val="20"/>
          <w:szCs w:val="20"/>
        </w:rPr>
        <w:t xml:space="preserve"> расположенных на территории района, города, органов исполнительной власти, общественного контроля и объединений работодателей района в сфере охраны труда; привлекает компетентные областные органы, специалистов для реализации в районе основных направлений государственной политики в области охраны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1.8. Регламент работы координационного Совета утверждается на заседании Совета.</w:t>
      </w:r>
    </w:p>
    <w:p w:rsidR="00911C83" w:rsidRPr="00911C83" w:rsidRDefault="00911C83" w:rsidP="00DA09F3">
      <w:pPr>
        <w:spacing w:before="100" w:beforeAutospacing="1" w:after="100" w:afterAutospacing="1"/>
        <w:contextualSpacing/>
        <w:jc w:val="center"/>
        <w:rPr>
          <w:rFonts w:eastAsia="Times New Roman"/>
          <w:sz w:val="20"/>
          <w:szCs w:val="20"/>
        </w:rPr>
      </w:pPr>
      <w:r w:rsidRPr="00911C83">
        <w:rPr>
          <w:rFonts w:eastAsia="Times New Roman"/>
          <w:sz w:val="20"/>
          <w:szCs w:val="20"/>
        </w:rPr>
        <w:t>2. Основные задачи</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Основными задачами координационного Совета являются:</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2.1. </w:t>
      </w:r>
      <w:proofErr w:type="gramStart"/>
      <w:r w:rsidRPr="00911C83">
        <w:rPr>
          <w:rFonts w:eastAsia="Times New Roman"/>
          <w:sz w:val="20"/>
          <w:szCs w:val="20"/>
        </w:rPr>
        <w:t>Разработка предложений, рекомендаций и мероприятий осуществлению в районе единой государственной политики в области охраны труда, обеспечение взаимодействия органов государственного надзора и контроля в сфере охраны труда, органов по труду исполнительной власти города, района, органов общественного контроля за охраной труда с участием представителей объединений работодателей по предупреждению в районе производственного травматизма и профессиональных заболеваний.</w:t>
      </w:r>
      <w:proofErr w:type="gramEnd"/>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2.2. Определение приоритетных направлений работы по охране труда при разработке районных планов мероприятий по охране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2.3. Рассмотрение и согласование ежегодных докладов в администрацию </w:t>
      </w:r>
      <w:proofErr w:type="spellStart"/>
      <w:r w:rsidRPr="00911C83">
        <w:rPr>
          <w:rFonts w:eastAsia="Times New Roman"/>
          <w:sz w:val="20"/>
          <w:szCs w:val="20"/>
        </w:rPr>
        <w:t>районао</w:t>
      </w:r>
      <w:proofErr w:type="spellEnd"/>
      <w:r w:rsidRPr="00911C83">
        <w:rPr>
          <w:rFonts w:eastAsia="Times New Roman"/>
          <w:sz w:val="20"/>
          <w:szCs w:val="20"/>
        </w:rPr>
        <w:t xml:space="preserve"> </w:t>
      </w:r>
      <w:proofErr w:type="gramStart"/>
      <w:r w:rsidRPr="00911C83">
        <w:rPr>
          <w:rFonts w:eastAsia="Times New Roman"/>
          <w:sz w:val="20"/>
          <w:szCs w:val="20"/>
        </w:rPr>
        <w:t>состоянии</w:t>
      </w:r>
      <w:proofErr w:type="gramEnd"/>
      <w:r w:rsidRPr="00911C83">
        <w:rPr>
          <w:rFonts w:eastAsia="Times New Roman"/>
          <w:sz w:val="20"/>
          <w:szCs w:val="20"/>
        </w:rPr>
        <w:t xml:space="preserve"> охраны и условий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2.4. Координация деятельности органов государственного надзора и контроля в проведении совместных проверок состояния охраны и условий труда на предприятиях, в организациях района, города, рассмотрение их результатов.</w:t>
      </w:r>
    </w:p>
    <w:p w:rsidR="00911C83" w:rsidRPr="00911C83" w:rsidRDefault="00911C83" w:rsidP="00DA09F3">
      <w:pPr>
        <w:spacing w:before="100" w:beforeAutospacing="1" w:after="100" w:afterAutospacing="1"/>
        <w:contextualSpacing/>
        <w:jc w:val="center"/>
        <w:rPr>
          <w:rFonts w:eastAsia="Times New Roman"/>
          <w:sz w:val="20"/>
          <w:szCs w:val="20"/>
        </w:rPr>
      </w:pPr>
      <w:r w:rsidRPr="00911C83">
        <w:rPr>
          <w:rFonts w:eastAsia="Times New Roman"/>
          <w:sz w:val="20"/>
          <w:szCs w:val="20"/>
        </w:rPr>
        <w:t>3. Основные функции</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Функциями координационного Совета, вытекающими из основных задач, являются:</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3.1. Рассмотрение вопросов, связанных с реализацией государственной политики и </w:t>
      </w:r>
      <w:proofErr w:type="gramStart"/>
      <w:r w:rsidRPr="00911C83">
        <w:rPr>
          <w:rFonts w:eastAsia="Times New Roman"/>
          <w:sz w:val="20"/>
          <w:szCs w:val="20"/>
        </w:rPr>
        <w:t>экономического механизма</w:t>
      </w:r>
      <w:proofErr w:type="gramEnd"/>
      <w:r w:rsidRPr="00911C83">
        <w:rPr>
          <w:rFonts w:eastAsia="Times New Roman"/>
          <w:sz w:val="20"/>
          <w:szCs w:val="20"/>
        </w:rPr>
        <w:t xml:space="preserve"> обеспечения охраны труда в районе.</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3.2. Анализ и обобщение показателей работы предприятий, организаций и учреждений района по охране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3.3. Разработка и согласование графиков совместных проверок предприятий, организаций, учреждений района по состоянию охраны и условий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3.4. Консультация и координация разработок межотраслевых планов мероприятий по охране труда в районе.</w:t>
      </w:r>
    </w:p>
    <w:p w:rsidR="00911C83" w:rsidRPr="00911C83" w:rsidRDefault="00911C83" w:rsidP="00DA09F3">
      <w:pPr>
        <w:spacing w:before="100" w:beforeAutospacing="1" w:after="100" w:afterAutospacing="1"/>
        <w:contextualSpacing/>
        <w:jc w:val="center"/>
        <w:rPr>
          <w:rFonts w:eastAsia="Times New Roman"/>
          <w:sz w:val="20"/>
          <w:szCs w:val="20"/>
        </w:rPr>
      </w:pPr>
      <w:r w:rsidRPr="00911C83">
        <w:rPr>
          <w:rFonts w:eastAsia="Times New Roman"/>
          <w:sz w:val="20"/>
          <w:szCs w:val="20"/>
        </w:rPr>
        <w:t>4. Основные права и обязанности</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Координационный Совет имеет право:</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4.1. Запрашивать у работодателей или их представителей необходимые справки или сведения, относящиеся к компетенции государственного надзора и контроля.</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4.2. Привлекать по согласованию с руководителями предприятий, организаций и учреждений специалистов для проведения и проверки мероприятий по охране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4.3. Осуществлять контроль и проверять, с учетом графика проверок, деятельность работодателей или их представителей по охране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4.4. Выдавать работодателям или их представителям рекомендации по устранению выявленных нарушений требований нормативных правовых актов по охране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4.5. Вносить в установленном порядке предложения по охране труда при разработке областных программ и законов, касающихся охраны труда.</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 xml:space="preserve">4.6. </w:t>
      </w:r>
      <w:proofErr w:type="gramStart"/>
      <w:r w:rsidRPr="00911C83">
        <w:rPr>
          <w:rFonts w:eastAsia="Times New Roman"/>
          <w:sz w:val="20"/>
          <w:szCs w:val="20"/>
        </w:rPr>
        <w:t>Принимать решения о рекомендациях по приостановке эксплуатации оборудования, не удовлетворяющего нормативно - техническим требованиям, не имеющего сертификатов безопасности и угрожающего жизни и здоровью обслуживающего персонала или населения, при необходимости вносить предложения в комитет по труду администрации Костромской области или Государственную инспекцию труда в Костромской области о ликвидации организации или прекращении деятельности ее структурного подразделения в установленном законом порядке.</w:t>
      </w:r>
      <w:proofErr w:type="gramEnd"/>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Координационный Совет обязан:</w:t>
      </w:r>
    </w:p>
    <w:p w:rsidR="00911C83" w:rsidRPr="00911C83" w:rsidRDefault="00911C83" w:rsidP="00DA09F3">
      <w:pPr>
        <w:spacing w:before="100" w:beforeAutospacing="1" w:after="100" w:afterAutospacing="1"/>
        <w:contextualSpacing/>
        <w:jc w:val="both"/>
        <w:rPr>
          <w:rFonts w:eastAsia="Times New Roman"/>
          <w:sz w:val="20"/>
          <w:szCs w:val="20"/>
        </w:rPr>
      </w:pPr>
      <w:r w:rsidRPr="00911C83">
        <w:rPr>
          <w:rFonts w:eastAsia="Times New Roman"/>
          <w:sz w:val="20"/>
          <w:szCs w:val="20"/>
        </w:rPr>
        <w:t>4.7. Осуществлять свою деятельность по планам работы, утвержденным председателем Совета и регулярно подводить итоги о проделанной работе.</w:t>
      </w:r>
    </w:p>
    <w:p w:rsidR="00256391" w:rsidRDefault="00911C83" w:rsidP="00DA09F3">
      <w:pPr>
        <w:spacing w:before="100" w:beforeAutospacing="1" w:after="100" w:afterAutospacing="1"/>
        <w:contextualSpacing/>
        <w:jc w:val="both"/>
        <w:rPr>
          <w:rFonts w:eastAsia="Times New Roman"/>
          <w:sz w:val="20"/>
          <w:szCs w:val="20"/>
          <w:lang w:eastAsia="ar-SA"/>
        </w:rPr>
      </w:pPr>
      <w:r w:rsidRPr="00911C83">
        <w:rPr>
          <w:rFonts w:eastAsia="Times New Roman"/>
          <w:sz w:val="20"/>
          <w:szCs w:val="20"/>
        </w:rPr>
        <w:t xml:space="preserve">4.8. Осуществлять </w:t>
      </w:r>
      <w:proofErr w:type="gramStart"/>
      <w:r w:rsidRPr="00911C83">
        <w:rPr>
          <w:rFonts w:eastAsia="Times New Roman"/>
          <w:sz w:val="20"/>
          <w:szCs w:val="20"/>
        </w:rPr>
        <w:t>контроль за</w:t>
      </w:r>
      <w:proofErr w:type="gramEnd"/>
      <w:r w:rsidRPr="00911C83">
        <w:rPr>
          <w:rFonts w:eastAsia="Times New Roman"/>
          <w:sz w:val="20"/>
          <w:szCs w:val="20"/>
        </w:rPr>
        <w:t xml:space="preserve"> деятельностью предприятий, организации и учреждений в вопросах охраны труда, анализировать результаты и информировать администрацию района.</w:t>
      </w:r>
    </w:p>
    <w:p w:rsidR="00DA09F3" w:rsidRDefault="00DA09F3" w:rsidP="00256391">
      <w:pPr>
        <w:shd w:val="clear" w:color="auto" w:fill="FFFFFF"/>
        <w:ind w:right="38"/>
        <w:jc w:val="center"/>
        <w:rPr>
          <w:sz w:val="20"/>
          <w:szCs w:val="20"/>
        </w:rPr>
      </w:pPr>
    </w:p>
    <w:p w:rsidR="00256391" w:rsidRDefault="00256391" w:rsidP="00256391">
      <w:pPr>
        <w:shd w:val="clear" w:color="auto" w:fill="FFFFFF"/>
        <w:ind w:right="38"/>
        <w:jc w:val="center"/>
        <w:rPr>
          <w:sz w:val="20"/>
          <w:szCs w:val="20"/>
        </w:rPr>
      </w:pPr>
      <w:r>
        <w:rPr>
          <w:sz w:val="20"/>
          <w:szCs w:val="20"/>
        </w:rPr>
        <w:t>РОССИЙСКАЯ ФЕДЕРАЦИЯ</w:t>
      </w:r>
    </w:p>
    <w:p w:rsidR="00256391" w:rsidRDefault="00256391" w:rsidP="00256391">
      <w:pPr>
        <w:shd w:val="clear" w:color="auto" w:fill="FFFFFF"/>
        <w:spacing w:before="58"/>
        <w:ind w:right="38"/>
        <w:jc w:val="center"/>
        <w:rPr>
          <w:sz w:val="20"/>
          <w:szCs w:val="20"/>
        </w:rPr>
      </w:pPr>
      <w:r>
        <w:rPr>
          <w:spacing w:val="-1"/>
          <w:sz w:val="20"/>
          <w:szCs w:val="20"/>
        </w:rPr>
        <w:t>КОСТРОМСКАЯ ОБЛАСТЬ</w:t>
      </w:r>
    </w:p>
    <w:p w:rsidR="00256391" w:rsidRDefault="00256391" w:rsidP="00256391">
      <w:pPr>
        <w:shd w:val="clear" w:color="auto" w:fill="FFFFFF"/>
        <w:spacing w:before="5"/>
        <w:ind w:right="72"/>
        <w:jc w:val="center"/>
        <w:rPr>
          <w:sz w:val="20"/>
          <w:szCs w:val="20"/>
        </w:rPr>
      </w:pPr>
      <w:r>
        <w:rPr>
          <w:sz w:val="20"/>
          <w:szCs w:val="20"/>
        </w:rPr>
        <w:t>АДМИНИСТРАЦИЯ КАДЫЙСКОГО МУНИЦИПАЛЬНОГО РАЙОНА</w:t>
      </w:r>
    </w:p>
    <w:p w:rsidR="00256391" w:rsidRDefault="00256391" w:rsidP="00256391">
      <w:pPr>
        <w:shd w:val="clear" w:color="auto" w:fill="FFFFFF"/>
        <w:spacing w:before="605"/>
        <w:ind w:right="40"/>
        <w:contextualSpacing/>
        <w:jc w:val="center"/>
        <w:rPr>
          <w:sz w:val="20"/>
          <w:szCs w:val="20"/>
        </w:rPr>
      </w:pPr>
      <w:r>
        <w:rPr>
          <w:spacing w:val="-2"/>
          <w:sz w:val="20"/>
          <w:szCs w:val="20"/>
        </w:rPr>
        <w:t>ПОСТАНОВЛЕНИЕ</w:t>
      </w:r>
    </w:p>
    <w:p w:rsidR="00256391" w:rsidRPr="00256391" w:rsidRDefault="00256391" w:rsidP="00256391">
      <w:pPr>
        <w:jc w:val="both"/>
        <w:rPr>
          <w:sz w:val="20"/>
          <w:szCs w:val="20"/>
        </w:rPr>
      </w:pPr>
      <w:r w:rsidRPr="00256391">
        <w:rPr>
          <w:sz w:val="20"/>
          <w:szCs w:val="20"/>
        </w:rPr>
        <w:t xml:space="preserve">«04» апреля 2019 года                                                                                    </w:t>
      </w:r>
      <w:r>
        <w:rPr>
          <w:sz w:val="20"/>
          <w:szCs w:val="20"/>
        </w:rPr>
        <w:t xml:space="preserve">                                                               </w:t>
      </w:r>
      <w:r w:rsidRPr="00256391">
        <w:rPr>
          <w:sz w:val="20"/>
          <w:szCs w:val="20"/>
        </w:rPr>
        <w:t xml:space="preserve">     № 119</w:t>
      </w:r>
    </w:p>
    <w:p w:rsidR="00256391" w:rsidRPr="00256391" w:rsidRDefault="00256391" w:rsidP="00256391">
      <w:pPr>
        <w:rPr>
          <w:color w:val="000000"/>
          <w:sz w:val="20"/>
          <w:szCs w:val="20"/>
        </w:rPr>
      </w:pPr>
      <w:r w:rsidRPr="00256391">
        <w:rPr>
          <w:color w:val="000000"/>
          <w:sz w:val="20"/>
          <w:szCs w:val="20"/>
        </w:rPr>
        <w:t xml:space="preserve">Об утверждении Правил </w:t>
      </w:r>
      <w:proofErr w:type="gramStart"/>
      <w:r w:rsidRPr="00256391">
        <w:rPr>
          <w:color w:val="000000"/>
          <w:sz w:val="20"/>
          <w:szCs w:val="20"/>
        </w:rPr>
        <w:t>персонифицированного</w:t>
      </w:r>
      <w:proofErr w:type="gramEnd"/>
      <w:r w:rsidRPr="00256391">
        <w:rPr>
          <w:color w:val="000000"/>
          <w:sz w:val="20"/>
          <w:szCs w:val="20"/>
        </w:rPr>
        <w:t xml:space="preserve"> </w:t>
      </w:r>
    </w:p>
    <w:p w:rsidR="00256391" w:rsidRPr="00256391" w:rsidRDefault="00256391" w:rsidP="00256391">
      <w:pPr>
        <w:rPr>
          <w:color w:val="000000"/>
          <w:sz w:val="20"/>
          <w:szCs w:val="20"/>
        </w:rPr>
      </w:pPr>
      <w:r w:rsidRPr="00256391">
        <w:rPr>
          <w:color w:val="000000"/>
          <w:sz w:val="20"/>
          <w:szCs w:val="20"/>
        </w:rPr>
        <w:t xml:space="preserve">финансирования дополнительного образования </w:t>
      </w:r>
    </w:p>
    <w:p w:rsidR="00256391" w:rsidRPr="00256391" w:rsidRDefault="00256391" w:rsidP="00256391">
      <w:pPr>
        <w:rPr>
          <w:color w:val="000000"/>
          <w:sz w:val="20"/>
          <w:szCs w:val="20"/>
        </w:rPr>
      </w:pPr>
      <w:r w:rsidRPr="00256391">
        <w:rPr>
          <w:color w:val="000000"/>
          <w:sz w:val="20"/>
          <w:szCs w:val="20"/>
        </w:rPr>
        <w:t>детей в Кадыйском муниципальном районе</w:t>
      </w:r>
    </w:p>
    <w:p w:rsidR="00256391" w:rsidRPr="00256391" w:rsidRDefault="00256391" w:rsidP="00256391">
      <w:pPr>
        <w:jc w:val="both"/>
        <w:rPr>
          <w:sz w:val="20"/>
          <w:szCs w:val="20"/>
        </w:rPr>
      </w:pPr>
    </w:p>
    <w:p w:rsidR="00256391" w:rsidRPr="00256391" w:rsidRDefault="00256391" w:rsidP="00256391">
      <w:pPr>
        <w:pStyle w:val="a3"/>
        <w:jc w:val="both"/>
        <w:rPr>
          <w:color w:val="000000"/>
        </w:rPr>
      </w:pPr>
      <w:r w:rsidRPr="00256391">
        <w:rPr>
          <w:color w:val="000000"/>
          <w:lang w:eastAsia="ru-RU"/>
        </w:rPr>
        <w:t xml:space="preserve">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руководствуясь Уставом Кадыйского муниципального района, администрация Кадыйского муниципального района </w:t>
      </w:r>
      <w:r w:rsidRPr="00256391">
        <w:rPr>
          <w:color w:val="000000"/>
        </w:rPr>
        <w:t xml:space="preserve"> </w:t>
      </w:r>
      <w:r w:rsidRPr="00256391">
        <w:rPr>
          <w:b/>
        </w:rPr>
        <w:t>постановляет</w:t>
      </w:r>
      <w:r w:rsidRPr="00256391">
        <w:t>:</w:t>
      </w:r>
    </w:p>
    <w:p w:rsidR="00256391" w:rsidRPr="00256391" w:rsidRDefault="00256391" w:rsidP="00256391">
      <w:pPr>
        <w:pStyle w:val="a3"/>
        <w:jc w:val="both"/>
      </w:pP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color w:val="000000"/>
          <w:sz w:val="20"/>
          <w:szCs w:val="20"/>
        </w:rPr>
        <w:lastRenderedPageBreak/>
        <w:t xml:space="preserve">Обеспечить внедрение с 1 сентября 2020 года на территории Кадыйского муниципального района модели персонифицированного финансирования дополнительного образования детей. </w:t>
      </w: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color w:val="000000"/>
          <w:sz w:val="20"/>
          <w:szCs w:val="20"/>
        </w:rPr>
        <w:t>Утвердить Правила персонифицированного финансирования дополнительного образования детей  (далее – Правила) согласно приложению №1</w:t>
      </w: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sz w:val="20"/>
          <w:szCs w:val="20"/>
        </w:rPr>
        <w:t>Отделу образования, отделу по делам культуры, туризма, молодежи и спорта а</w:t>
      </w:r>
      <w:r w:rsidRPr="00256391">
        <w:rPr>
          <w:color w:val="000000"/>
          <w:sz w:val="20"/>
          <w:szCs w:val="20"/>
        </w:rPr>
        <w:t>дминистрации Кадыйского муниципального района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color w:val="000000"/>
          <w:sz w:val="20"/>
          <w:szCs w:val="20"/>
        </w:rPr>
        <w:t>Для повышения эффективности внедрения персонифицированного финансирования создать рабочую группу по реализации мероприятий проекта «Успех каждого ребенка».</w:t>
      </w: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color w:val="000000"/>
          <w:sz w:val="20"/>
          <w:szCs w:val="20"/>
        </w:rPr>
        <w:t xml:space="preserve">Муниципальному опорному центру, созданному на базе МКУ </w:t>
      </w:r>
      <w:proofErr w:type="gramStart"/>
      <w:r w:rsidRPr="00256391">
        <w:rPr>
          <w:color w:val="000000"/>
          <w:sz w:val="20"/>
          <w:szCs w:val="20"/>
        </w:rPr>
        <w:t>ДО</w:t>
      </w:r>
      <w:proofErr w:type="gramEnd"/>
      <w:r w:rsidRPr="00256391">
        <w:rPr>
          <w:color w:val="000000"/>
          <w:sz w:val="20"/>
          <w:szCs w:val="20"/>
        </w:rPr>
        <w:t xml:space="preserve"> «</w:t>
      </w:r>
      <w:proofErr w:type="gramStart"/>
      <w:r w:rsidRPr="00256391">
        <w:rPr>
          <w:color w:val="000000"/>
          <w:sz w:val="20"/>
          <w:szCs w:val="20"/>
        </w:rPr>
        <w:t>Дом</w:t>
      </w:r>
      <w:proofErr w:type="gramEnd"/>
      <w:r w:rsidRPr="00256391">
        <w:rPr>
          <w:color w:val="000000"/>
          <w:sz w:val="20"/>
          <w:szCs w:val="20"/>
        </w:rPr>
        <w:t xml:space="preserve"> детского творчества», обеспечить взаимодействие с оператором персонифицированного финансирования Костромской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256391" w:rsidRPr="00256391" w:rsidRDefault="00256391" w:rsidP="00256391">
      <w:pPr>
        <w:widowControl/>
        <w:numPr>
          <w:ilvl w:val="0"/>
          <w:numId w:val="1"/>
        </w:numPr>
        <w:tabs>
          <w:tab w:val="left" w:pos="426"/>
        </w:tabs>
        <w:suppressAutoHyphens w:val="0"/>
        <w:jc w:val="both"/>
        <w:rPr>
          <w:color w:val="000000"/>
          <w:sz w:val="20"/>
          <w:szCs w:val="20"/>
        </w:rPr>
      </w:pPr>
      <w:proofErr w:type="gramStart"/>
      <w:r w:rsidRPr="00256391">
        <w:rPr>
          <w:color w:val="000000"/>
          <w:sz w:val="20"/>
          <w:szCs w:val="20"/>
        </w:rPr>
        <w:t>Разместить</w:t>
      </w:r>
      <w:proofErr w:type="gramEnd"/>
      <w:r w:rsidRPr="00256391">
        <w:rPr>
          <w:color w:val="000000"/>
          <w:sz w:val="20"/>
          <w:szCs w:val="20"/>
        </w:rPr>
        <w:t xml:space="preserve"> настоящее постановление на официальном сайте  администрации Кадыйского муниципального района  в информационно-телекоммуникационной сети «Интернет».</w:t>
      </w:r>
    </w:p>
    <w:p w:rsidR="00256391" w:rsidRPr="00256391" w:rsidRDefault="00256391" w:rsidP="00256391">
      <w:pPr>
        <w:widowControl/>
        <w:numPr>
          <w:ilvl w:val="0"/>
          <w:numId w:val="1"/>
        </w:numPr>
        <w:tabs>
          <w:tab w:val="left" w:pos="426"/>
        </w:tabs>
        <w:suppressAutoHyphens w:val="0"/>
        <w:jc w:val="both"/>
        <w:rPr>
          <w:color w:val="000000"/>
          <w:sz w:val="20"/>
          <w:szCs w:val="20"/>
        </w:rPr>
      </w:pPr>
      <w:proofErr w:type="gramStart"/>
      <w:r w:rsidRPr="00256391">
        <w:rPr>
          <w:sz w:val="20"/>
          <w:szCs w:val="20"/>
        </w:rPr>
        <w:t>Контроль за</w:t>
      </w:r>
      <w:proofErr w:type="gramEnd"/>
      <w:r w:rsidRPr="00256391">
        <w:rPr>
          <w:sz w:val="20"/>
          <w:szCs w:val="20"/>
        </w:rPr>
        <w:t xml:space="preserve"> исполнением настоящего постановления возложить на заместителя главы по социальным вопросам администрации Кадыйского муниципального района </w:t>
      </w:r>
      <w:proofErr w:type="spellStart"/>
      <w:r w:rsidRPr="00256391">
        <w:rPr>
          <w:sz w:val="20"/>
          <w:szCs w:val="20"/>
        </w:rPr>
        <w:t>Бубенову</w:t>
      </w:r>
      <w:proofErr w:type="spellEnd"/>
      <w:r w:rsidRPr="00256391">
        <w:rPr>
          <w:sz w:val="20"/>
          <w:szCs w:val="20"/>
        </w:rPr>
        <w:t xml:space="preserve"> Т.Ю.</w:t>
      </w:r>
    </w:p>
    <w:p w:rsidR="00256391" w:rsidRPr="00256391" w:rsidRDefault="00256391" w:rsidP="00256391">
      <w:pPr>
        <w:widowControl/>
        <w:numPr>
          <w:ilvl w:val="0"/>
          <w:numId w:val="1"/>
        </w:numPr>
        <w:tabs>
          <w:tab w:val="left" w:pos="426"/>
        </w:tabs>
        <w:suppressAutoHyphens w:val="0"/>
        <w:jc w:val="both"/>
        <w:rPr>
          <w:color w:val="000000"/>
          <w:sz w:val="20"/>
          <w:szCs w:val="20"/>
        </w:rPr>
      </w:pPr>
      <w:r w:rsidRPr="00256391">
        <w:rPr>
          <w:sz w:val="20"/>
          <w:szCs w:val="20"/>
        </w:rPr>
        <w:t>Настоящее постановление вступает в силу с момента официального опубликования.</w:t>
      </w:r>
    </w:p>
    <w:p w:rsidR="00256391" w:rsidRPr="00256391" w:rsidRDefault="00256391" w:rsidP="00256391">
      <w:pPr>
        <w:pStyle w:val="a3"/>
        <w:jc w:val="both"/>
        <w:rPr>
          <w:color w:val="000000"/>
          <w:spacing w:val="-11"/>
        </w:rPr>
      </w:pPr>
      <w:r w:rsidRPr="00256391">
        <w:rPr>
          <w:color w:val="000000"/>
          <w:spacing w:val="-11"/>
        </w:rPr>
        <w:t xml:space="preserve">Глава администрации </w:t>
      </w:r>
    </w:p>
    <w:p w:rsidR="00256391" w:rsidRPr="00256391" w:rsidRDefault="00256391" w:rsidP="00817D85">
      <w:pPr>
        <w:pStyle w:val="a3"/>
        <w:tabs>
          <w:tab w:val="left" w:pos="6780"/>
        </w:tabs>
        <w:jc w:val="both"/>
        <w:rPr>
          <w:color w:val="000000"/>
          <w:spacing w:val="-11"/>
        </w:rPr>
      </w:pPr>
      <w:r w:rsidRPr="00256391">
        <w:rPr>
          <w:color w:val="000000"/>
          <w:spacing w:val="-11"/>
        </w:rPr>
        <w:t>К</w:t>
      </w:r>
      <w:r>
        <w:rPr>
          <w:color w:val="000000"/>
          <w:spacing w:val="-11"/>
        </w:rPr>
        <w:t>адыйского муниципального района</w:t>
      </w:r>
      <w:r w:rsidRPr="00256391">
        <w:rPr>
          <w:color w:val="000000"/>
          <w:spacing w:val="-11"/>
        </w:rPr>
        <w:t xml:space="preserve">    В.В.Зайцев</w:t>
      </w:r>
    </w:p>
    <w:p w:rsidR="00256391" w:rsidRPr="00256391" w:rsidRDefault="00256391" w:rsidP="00256391">
      <w:pPr>
        <w:tabs>
          <w:tab w:val="left" w:pos="851"/>
        </w:tabs>
        <w:ind w:firstLine="567"/>
        <w:jc w:val="center"/>
        <w:rPr>
          <w:sz w:val="20"/>
          <w:szCs w:val="20"/>
        </w:rPr>
      </w:pPr>
      <w:r w:rsidRPr="00256391">
        <w:rPr>
          <w:sz w:val="20"/>
          <w:szCs w:val="20"/>
        </w:rPr>
        <w:t xml:space="preserve">                                               </w:t>
      </w:r>
      <w:r>
        <w:rPr>
          <w:sz w:val="20"/>
          <w:szCs w:val="20"/>
        </w:rPr>
        <w:t xml:space="preserve">  </w:t>
      </w:r>
      <w:r w:rsidRPr="00256391">
        <w:rPr>
          <w:sz w:val="20"/>
          <w:szCs w:val="20"/>
        </w:rPr>
        <w:t xml:space="preserve">  </w:t>
      </w:r>
      <w:r w:rsidR="00DA09F3">
        <w:rPr>
          <w:sz w:val="20"/>
          <w:szCs w:val="20"/>
        </w:rPr>
        <w:t xml:space="preserve"> </w:t>
      </w:r>
      <w:r w:rsidRPr="00256391">
        <w:rPr>
          <w:sz w:val="20"/>
          <w:szCs w:val="20"/>
        </w:rPr>
        <w:t xml:space="preserve">Приложение </w:t>
      </w:r>
    </w:p>
    <w:p w:rsidR="00256391" w:rsidRPr="00256391" w:rsidRDefault="00256391" w:rsidP="00256391">
      <w:pPr>
        <w:tabs>
          <w:tab w:val="left" w:pos="851"/>
        </w:tabs>
        <w:ind w:firstLine="567"/>
        <w:jc w:val="center"/>
        <w:rPr>
          <w:sz w:val="20"/>
          <w:szCs w:val="20"/>
        </w:rPr>
      </w:pPr>
      <w:r w:rsidRPr="00256391">
        <w:rPr>
          <w:sz w:val="20"/>
          <w:szCs w:val="20"/>
        </w:rPr>
        <w:t xml:space="preserve">                                                                                         к постановлению администрации</w:t>
      </w:r>
    </w:p>
    <w:p w:rsidR="00256391" w:rsidRPr="00256391" w:rsidRDefault="00256391" w:rsidP="00256391">
      <w:pPr>
        <w:tabs>
          <w:tab w:val="left" w:pos="851"/>
        </w:tabs>
        <w:ind w:firstLine="567"/>
        <w:jc w:val="center"/>
        <w:rPr>
          <w:sz w:val="20"/>
          <w:szCs w:val="20"/>
        </w:rPr>
      </w:pPr>
      <w:r w:rsidRPr="00256391">
        <w:rPr>
          <w:sz w:val="20"/>
          <w:szCs w:val="20"/>
        </w:rPr>
        <w:t xml:space="preserve">                                                                                               Кадыйского муниципального района</w:t>
      </w:r>
    </w:p>
    <w:p w:rsidR="00256391" w:rsidRPr="00256391" w:rsidRDefault="00256391" w:rsidP="00256391">
      <w:pPr>
        <w:tabs>
          <w:tab w:val="left" w:pos="851"/>
        </w:tabs>
        <w:ind w:firstLine="567"/>
        <w:jc w:val="center"/>
        <w:rPr>
          <w:sz w:val="20"/>
          <w:szCs w:val="20"/>
        </w:rPr>
      </w:pPr>
      <w:r w:rsidRPr="00256391">
        <w:rPr>
          <w:sz w:val="20"/>
          <w:szCs w:val="20"/>
        </w:rPr>
        <w:t xml:space="preserve">                                                                     от  04. 04. 2019 г.  №119</w:t>
      </w:r>
    </w:p>
    <w:p w:rsidR="00256391" w:rsidRPr="00256391" w:rsidRDefault="00256391" w:rsidP="00256391">
      <w:pPr>
        <w:tabs>
          <w:tab w:val="left" w:pos="6960"/>
        </w:tabs>
        <w:jc w:val="both"/>
        <w:rPr>
          <w:sz w:val="20"/>
          <w:szCs w:val="20"/>
        </w:rPr>
      </w:pPr>
    </w:p>
    <w:p w:rsidR="00256391" w:rsidRPr="00256391" w:rsidRDefault="00256391" w:rsidP="00256391">
      <w:pPr>
        <w:tabs>
          <w:tab w:val="left" w:pos="851"/>
        </w:tabs>
        <w:spacing w:line="360" w:lineRule="auto"/>
        <w:ind w:firstLine="567"/>
        <w:contextualSpacing/>
        <w:jc w:val="center"/>
        <w:rPr>
          <w:sz w:val="20"/>
          <w:szCs w:val="20"/>
        </w:rPr>
      </w:pPr>
      <w:r w:rsidRPr="00256391">
        <w:rPr>
          <w:b/>
          <w:sz w:val="20"/>
          <w:szCs w:val="20"/>
        </w:rPr>
        <w:t xml:space="preserve">Правила персонифицированного финансирования дополнительного образования детей в </w:t>
      </w:r>
      <w:r w:rsidRPr="00256391">
        <w:rPr>
          <w:b/>
          <w:spacing w:val="2"/>
          <w:sz w:val="20"/>
          <w:szCs w:val="20"/>
        </w:rPr>
        <w:t>Кадыйском муниципальном районе</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Правила персонифицированного финансирования дополнительного образования детей в Кадыйском муниципальном районе  (далее – Правила) регулируют функционирование системы персонифицированного финансирования (далее ПФ) дополнительного образования детей (далее – система ПФ).</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С целью обеспечения единства образовательного пространства и равенства образовательных возможностей для детей,  на территории Кадыйского муниципального района  вводится система ПФ, соответствующая принципам, установленным в  Правилах. </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ПФ вводится для оплаты образовательных услуг дополнительного образования детей по дополнительным </w:t>
      </w:r>
      <w:proofErr w:type="spellStart"/>
      <w:r w:rsidRPr="00256391">
        <w:rPr>
          <w:sz w:val="20"/>
          <w:szCs w:val="20"/>
        </w:rPr>
        <w:t>общеразвивающим</w:t>
      </w:r>
      <w:proofErr w:type="spellEnd"/>
      <w:r w:rsidRPr="00256391">
        <w:rPr>
          <w:sz w:val="20"/>
          <w:szCs w:val="20"/>
        </w:rPr>
        <w:t xml:space="preserve"> программам, реализуемым муниципальными организациями Кадыйского муниципального района</w:t>
      </w:r>
      <w:r w:rsidRPr="00256391">
        <w:rPr>
          <w:spacing w:val="2"/>
          <w:sz w:val="20"/>
          <w:szCs w:val="20"/>
        </w:rPr>
        <w:t xml:space="preserve"> </w:t>
      </w:r>
      <w:r w:rsidRPr="00256391">
        <w:rPr>
          <w:sz w:val="20"/>
          <w:szCs w:val="20"/>
        </w:rPr>
        <w:t xml:space="preserve">(поставщиками образовательных услуг). </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Возра</w:t>
      </w:r>
      <w:proofErr w:type="gramStart"/>
      <w:r w:rsidRPr="00256391">
        <w:rPr>
          <w:sz w:val="20"/>
          <w:szCs w:val="20"/>
        </w:rPr>
        <w:t>ст вкл</w:t>
      </w:r>
      <w:proofErr w:type="gramEnd"/>
      <w:r w:rsidRPr="00256391">
        <w:rPr>
          <w:sz w:val="20"/>
          <w:szCs w:val="20"/>
        </w:rPr>
        <w:t xml:space="preserve">ючения ребенка в систему ПФ – с 5 лет до 18 лет. </w:t>
      </w:r>
      <w:proofErr w:type="gramStart"/>
      <w:r w:rsidRPr="00256391">
        <w:rPr>
          <w:sz w:val="20"/>
          <w:szCs w:val="20"/>
        </w:rPr>
        <w:t xml:space="preserve">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roofErr w:type="gramEnd"/>
    </w:p>
    <w:p w:rsidR="00256391" w:rsidRPr="00256391" w:rsidRDefault="00256391" w:rsidP="00DA09F3">
      <w:pPr>
        <w:numPr>
          <w:ilvl w:val="0"/>
          <w:numId w:val="2"/>
        </w:numPr>
        <w:tabs>
          <w:tab w:val="left" w:pos="0"/>
          <w:tab w:val="left" w:pos="993"/>
        </w:tabs>
        <w:suppressAutoHyphens w:val="0"/>
        <w:autoSpaceDE w:val="0"/>
        <w:autoSpaceDN w:val="0"/>
        <w:adjustRightInd w:val="0"/>
        <w:spacing w:line="360" w:lineRule="auto"/>
        <w:ind w:left="0" w:firstLine="567"/>
        <w:contextualSpacing/>
        <w:jc w:val="both"/>
        <w:rPr>
          <w:sz w:val="20"/>
          <w:szCs w:val="20"/>
        </w:rPr>
      </w:pPr>
      <w:r w:rsidRPr="00256391">
        <w:rPr>
          <w:sz w:val="20"/>
          <w:szCs w:val="20"/>
        </w:rPr>
        <w:t xml:space="preserve">Сертификат дополнительного образования с определенным номиналом обеспечивается за счет средств бюджета администрации Кадыйского муниципального района. </w:t>
      </w:r>
    </w:p>
    <w:p w:rsidR="00256391" w:rsidRPr="00256391" w:rsidRDefault="00256391" w:rsidP="001C3007">
      <w:pPr>
        <w:numPr>
          <w:ilvl w:val="0"/>
          <w:numId w:val="2"/>
        </w:numPr>
        <w:tabs>
          <w:tab w:val="left" w:pos="0"/>
          <w:tab w:val="left" w:pos="993"/>
        </w:tabs>
        <w:suppressAutoHyphens w:val="0"/>
        <w:autoSpaceDE w:val="0"/>
        <w:autoSpaceDN w:val="0"/>
        <w:adjustRightInd w:val="0"/>
        <w:spacing w:line="360" w:lineRule="auto"/>
        <w:ind w:left="0" w:firstLine="567"/>
        <w:contextualSpacing/>
        <w:jc w:val="both"/>
        <w:rPr>
          <w:sz w:val="20"/>
          <w:szCs w:val="20"/>
        </w:rPr>
      </w:pPr>
      <w:proofErr w:type="gramStart"/>
      <w:r w:rsidRPr="00256391">
        <w:rPr>
          <w:sz w:val="20"/>
          <w:szCs w:val="20"/>
        </w:rPr>
        <w:t>Отдел образования а</w:t>
      </w:r>
      <w:r w:rsidRPr="00256391">
        <w:rPr>
          <w:color w:val="000000"/>
          <w:sz w:val="20"/>
          <w:szCs w:val="20"/>
        </w:rPr>
        <w:t xml:space="preserve">дминистрации  Кадыйского муниципального района </w:t>
      </w:r>
      <w:r w:rsidRPr="00256391">
        <w:rPr>
          <w:sz w:val="20"/>
          <w:szCs w:val="20"/>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Костромской области для фиксации в информационной системе персонифицированного финансирования</w:t>
      </w:r>
      <w:proofErr w:type="gramEnd"/>
      <w:r w:rsidRPr="00256391">
        <w:rPr>
          <w:sz w:val="20"/>
          <w:szCs w:val="20"/>
        </w:rPr>
        <w:t xml:space="preserve"> «Навигатор дополнительного образования Костромской области» (далее – ИС). </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Кадыйском муниципальном районе </w:t>
      </w:r>
      <w:r w:rsidRPr="00256391">
        <w:rPr>
          <w:spacing w:val="2"/>
          <w:sz w:val="20"/>
          <w:szCs w:val="20"/>
        </w:rPr>
        <w:t xml:space="preserve"> </w:t>
      </w:r>
      <w:r w:rsidRPr="00256391">
        <w:rPr>
          <w:sz w:val="20"/>
          <w:szCs w:val="20"/>
        </w:rPr>
        <w:t xml:space="preserve">соответствуют нормам, установленным  Правилами. </w:t>
      </w:r>
    </w:p>
    <w:p w:rsidR="00256391" w:rsidRPr="00256391" w:rsidRDefault="00256391" w:rsidP="001C3007">
      <w:pPr>
        <w:numPr>
          <w:ilvl w:val="0"/>
          <w:numId w:val="2"/>
        </w:numPr>
        <w:tabs>
          <w:tab w:val="left" w:pos="0"/>
          <w:tab w:val="left" w:pos="993"/>
        </w:tabs>
        <w:suppressAutoHyphens w:val="0"/>
        <w:autoSpaceDE w:val="0"/>
        <w:autoSpaceDN w:val="0"/>
        <w:adjustRightInd w:val="0"/>
        <w:spacing w:line="360" w:lineRule="auto"/>
        <w:ind w:left="0" w:firstLine="567"/>
        <w:contextualSpacing/>
        <w:jc w:val="both"/>
        <w:rPr>
          <w:sz w:val="20"/>
          <w:szCs w:val="20"/>
        </w:rPr>
      </w:pPr>
      <w:r w:rsidRPr="00256391">
        <w:rPr>
          <w:sz w:val="20"/>
          <w:szCs w:val="20"/>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sidRPr="00256391">
        <w:rPr>
          <w:spacing w:val="2"/>
          <w:sz w:val="20"/>
          <w:szCs w:val="20"/>
        </w:rPr>
        <w:t>администрации Кадыйского муниципального района</w:t>
      </w:r>
      <w:r w:rsidRPr="00256391">
        <w:rPr>
          <w:sz w:val="20"/>
          <w:szCs w:val="20"/>
        </w:rPr>
        <w:t>.</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Объем оплаты образовательных услуг, оказанных муниципальными образовательными организациями, </w:t>
      </w:r>
      <w:r w:rsidRPr="00256391">
        <w:rPr>
          <w:sz w:val="20"/>
          <w:szCs w:val="20"/>
        </w:rPr>
        <w:lastRenderedPageBreak/>
        <w:t>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proofErr w:type="gramStart"/>
      <w:r w:rsidRPr="00256391">
        <w:rPr>
          <w:sz w:val="20"/>
          <w:szCs w:val="20"/>
        </w:rPr>
        <w:t xml:space="preserve">Размер нормативных затрат на реализацию дополнительных </w:t>
      </w:r>
      <w:proofErr w:type="spellStart"/>
      <w:r w:rsidRPr="00256391">
        <w:rPr>
          <w:sz w:val="20"/>
          <w:szCs w:val="20"/>
        </w:rPr>
        <w:t>общеразвивающих</w:t>
      </w:r>
      <w:proofErr w:type="spellEnd"/>
      <w:r w:rsidRPr="00256391">
        <w:rPr>
          <w:sz w:val="20"/>
          <w:szCs w:val="20"/>
        </w:rPr>
        <w:t xml:space="preserve">  программ определяется отделом образования Кадыйского муниципального района в расчете на человеко-час по каждому виду и направленности (профилю) образовательных программ</w:t>
      </w:r>
      <w:r w:rsidRPr="00256391" w:rsidDel="006473C2">
        <w:rPr>
          <w:sz w:val="20"/>
          <w:szCs w:val="20"/>
        </w:rPr>
        <w:t xml:space="preserve"> </w:t>
      </w:r>
      <w:r w:rsidRPr="00256391">
        <w:rPr>
          <w:sz w:val="20"/>
          <w:szCs w:val="20"/>
        </w:rPr>
        <w:t xml:space="preserve">в соответствии с пунктом 4.1. приказа </w:t>
      </w:r>
      <w:proofErr w:type="spellStart"/>
      <w:r w:rsidRPr="00256391">
        <w:rPr>
          <w:sz w:val="20"/>
          <w:szCs w:val="20"/>
        </w:rPr>
        <w:t>Минпросвещения</w:t>
      </w:r>
      <w:proofErr w:type="spellEnd"/>
      <w:r w:rsidRPr="00256391">
        <w:rPr>
          <w:sz w:val="20"/>
          <w:szCs w:val="20"/>
        </w:rP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w:t>
      </w:r>
      <w:proofErr w:type="gramEnd"/>
      <w:r w:rsidRPr="00256391">
        <w:rPr>
          <w:sz w:val="20"/>
          <w:szCs w:val="20"/>
        </w:rPr>
        <w:t xml:space="preserve">, </w:t>
      </w:r>
      <w:proofErr w:type="gramStart"/>
      <w:r w:rsidRPr="00256391">
        <w:rPr>
          <w:sz w:val="20"/>
          <w:szCs w:val="20"/>
        </w:rPr>
        <w:t>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End"/>
      <w:r w:rsidRPr="00256391">
        <w:rPr>
          <w:sz w:val="20"/>
          <w:szCs w:val="20"/>
        </w:rPr>
        <w:t xml:space="preserve"> </w:t>
      </w:r>
      <w:proofErr w:type="gramStart"/>
      <w:r w:rsidRPr="00256391">
        <w:rPr>
          <w:sz w:val="20"/>
          <w:szCs w:val="20"/>
        </w:rPr>
        <w:t>Отдел образования администрации Кадыйского муниципального района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С целью подтверждения реального объема реализации образовательных услуг муниципальный поставщик образовательных услуг ежемесячно заполняет в ИС</w:t>
      </w:r>
      <w:r w:rsidRPr="00256391" w:rsidDel="00C50F1C">
        <w:rPr>
          <w:sz w:val="20"/>
          <w:szCs w:val="20"/>
        </w:rPr>
        <w:t xml:space="preserve"> </w:t>
      </w:r>
      <w:r w:rsidRPr="00256391">
        <w:rPr>
          <w:sz w:val="20"/>
          <w:szCs w:val="20"/>
        </w:rPr>
        <w:t>следующие сведения:</w:t>
      </w:r>
    </w:p>
    <w:p w:rsidR="00256391" w:rsidRPr="00256391" w:rsidRDefault="00256391" w:rsidP="00817D85">
      <w:pPr>
        <w:pStyle w:val="a4"/>
        <w:numPr>
          <w:ilvl w:val="0"/>
          <w:numId w:val="3"/>
        </w:numPr>
        <w:tabs>
          <w:tab w:val="left" w:pos="851"/>
        </w:tabs>
        <w:spacing w:after="0" w:line="360" w:lineRule="auto"/>
        <w:jc w:val="both"/>
        <w:rPr>
          <w:rFonts w:ascii="Times New Roman" w:hAnsi="Times New Roman"/>
          <w:sz w:val="20"/>
          <w:szCs w:val="20"/>
        </w:rPr>
      </w:pPr>
      <w:r w:rsidRPr="00256391">
        <w:rPr>
          <w:rFonts w:ascii="Times New Roman" w:hAnsi="Times New Roman"/>
          <w:sz w:val="20"/>
          <w:szCs w:val="20"/>
        </w:rPr>
        <w:t>реквизиты исполненных (полностью или частично, с указанием количества часов) договоров об образовании;</w:t>
      </w:r>
    </w:p>
    <w:p w:rsidR="00256391" w:rsidRPr="00256391" w:rsidRDefault="00256391" w:rsidP="00817D85">
      <w:pPr>
        <w:pStyle w:val="a4"/>
        <w:numPr>
          <w:ilvl w:val="0"/>
          <w:numId w:val="3"/>
        </w:numPr>
        <w:tabs>
          <w:tab w:val="left" w:pos="851"/>
        </w:tabs>
        <w:spacing w:after="0" w:line="360" w:lineRule="auto"/>
        <w:jc w:val="both"/>
        <w:rPr>
          <w:rFonts w:ascii="Times New Roman" w:hAnsi="Times New Roman"/>
          <w:sz w:val="20"/>
          <w:szCs w:val="20"/>
        </w:rPr>
      </w:pPr>
      <w:r w:rsidRPr="00256391">
        <w:rPr>
          <w:rFonts w:ascii="Times New Roman" w:hAnsi="Times New Roman"/>
          <w:sz w:val="20"/>
          <w:szCs w:val="20"/>
        </w:rPr>
        <w:t>номера сертификатов дополнительного образования.</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Кадыйского муниципального района. </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256391" w:rsidRPr="00256391" w:rsidRDefault="00256391" w:rsidP="00817D85">
      <w:pPr>
        <w:numPr>
          <w:ilvl w:val="0"/>
          <w:numId w:val="2"/>
        </w:numPr>
        <w:tabs>
          <w:tab w:val="left" w:pos="0"/>
          <w:tab w:val="left" w:pos="993"/>
        </w:tabs>
        <w:suppressAutoHyphens w:val="0"/>
        <w:autoSpaceDE w:val="0"/>
        <w:autoSpaceDN w:val="0"/>
        <w:adjustRightInd w:val="0"/>
        <w:spacing w:line="360" w:lineRule="auto"/>
        <w:ind w:left="0" w:firstLine="568"/>
        <w:contextualSpacing/>
        <w:jc w:val="both"/>
        <w:rPr>
          <w:sz w:val="20"/>
          <w:szCs w:val="20"/>
        </w:rPr>
      </w:pPr>
      <w:r w:rsidRPr="00256391">
        <w:rPr>
          <w:sz w:val="20"/>
          <w:szCs w:val="20"/>
        </w:rP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DA09F3" w:rsidRPr="00DA09F3" w:rsidRDefault="00256391" w:rsidP="00DA09F3">
      <w:pPr>
        <w:numPr>
          <w:ilvl w:val="0"/>
          <w:numId w:val="2"/>
        </w:numPr>
        <w:tabs>
          <w:tab w:val="left" w:pos="0"/>
          <w:tab w:val="left" w:pos="993"/>
        </w:tabs>
        <w:suppressAutoHyphens w:val="0"/>
        <w:autoSpaceDE w:val="0"/>
        <w:autoSpaceDN w:val="0"/>
        <w:adjustRightInd w:val="0"/>
        <w:spacing w:line="360" w:lineRule="auto"/>
        <w:ind w:left="0" w:firstLine="567"/>
        <w:contextualSpacing/>
        <w:jc w:val="both"/>
        <w:rPr>
          <w:sz w:val="20"/>
          <w:szCs w:val="20"/>
        </w:rPr>
      </w:pPr>
      <w:r w:rsidRPr="00DA09F3">
        <w:rPr>
          <w:sz w:val="20"/>
          <w:szCs w:val="20"/>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Правилами.</w:t>
      </w:r>
    </w:p>
    <w:p w:rsidR="00256391" w:rsidRPr="00256391" w:rsidRDefault="00256391" w:rsidP="00256391">
      <w:pPr>
        <w:jc w:val="center"/>
        <w:rPr>
          <w:sz w:val="20"/>
          <w:szCs w:val="20"/>
        </w:rPr>
      </w:pPr>
      <w:r>
        <w:rPr>
          <w:sz w:val="20"/>
          <w:szCs w:val="20"/>
        </w:rPr>
        <w:t>И</w:t>
      </w:r>
      <w:r w:rsidRPr="00256391">
        <w:rPr>
          <w:sz w:val="20"/>
          <w:szCs w:val="20"/>
        </w:rPr>
        <w:t xml:space="preserve">ЗВЕЩЕНИЕ                  </w:t>
      </w:r>
    </w:p>
    <w:p w:rsidR="00256391" w:rsidRPr="00256391" w:rsidRDefault="00256391" w:rsidP="00256391">
      <w:pPr>
        <w:jc w:val="both"/>
        <w:rPr>
          <w:sz w:val="20"/>
          <w:szCs w:val="20"/>
        </w:rPr>
      </w:pPr>
      <w:r w:rsidRPr="00256391">
        <w:rPr>
          <w:sz w:val="20"/>
          <w:szCs w:val="20"/>
        </w:rPr>
        <w:t xml:space="preserve">Администрация Кадыйского муниципального района </w:t>
      </w:r>
      <w:r w:rsidRPr="00256391">
        <w:rPr>
          <w:rFonts w:eastAsia="Batang"/>
          <w:sz w:val="20"/>
          <w:szCs w:val="20"/>
        </w:rPr>
        <w:t xml:space="preserve">сообщает о возможности предоставлении земельного участка площадью 300 кв.м. с кадастровым номером 44:05:071704:157, местоположение: Костромская область, Кадыйский </w:t>
      </w:r>
      <w:proofErr w:type="spellStart"/>
      <w:r w:rsidRPr="00256391">
        <w:rPr>
          <w:rFonts w:eastAsia="Batang"/>
          <w:sz w:val="20"/>
          <w:szCs w:val="20"/>
        </w:rPr>
        <w:t>район,с</w:t>
      </w:r>
      <w:proofErr w:type="gramStart"/>
      <w:r w:rsidRPr="00256391">
        <w:rPr>
          <w:rFonts w:eastAsia="Batang"/>
          <w:sz w:val="20"/>
          <w:szCs w:val="20"/>
        </w:rPr>
        <w:t>.З</w:t>
      </w:r>
      <w:proofErr w:type="gramEnd"/>
      <w:r w:rsidRPr="00256391">
        <w:rPr>
          <w:rFonts w:eastAsia="Batang"/>
          <w:sz w:val="20"/>
          <w:szCs w:val="20"/>
        </w:rPr>
        <w:t>авражье</w:t>
      </w:r>
      <w:proofErr w:type="spellEnd"/>
      <w:r w:rsidRPr="00256391">
        <w:rPr>
          <w:rFonts w:eastAsia="Batang"/>
          <w:sz w:val="20"/>
          <w:szCs w:val="20"/>
        </w:rPr>
        <w:t xml:space="preserve">, ориентировочно в </w:t>
      </w:r>
      <w:smartTag w:uri="urn:schemas-microsoft-com:office:smarttags" w:element="metricconverter">
        <w:smartTagPr>
          <w:attr w:name="ProductID" w:val="200 м"/>
        </w:smartTagPr>
        <w:r w:rsidRPr="00256391">
          <w:rPr>
            <w:rFonts w:eastAsia="Batang"/>
            <w:sz w:val="20"/>
            <w:szCs w:val="20"/>
          </w:rPr>
          <w:t>200 м</w:t>
        </w:r>
      </w:smartTag>
      <w:r w:rsidRPr="00256391">
        <w:rPr>
          <w:rFonts w:eastAsia="Batang"/>
          <w:sz w:val="20"/>
          <w:szCs w:val="20"/>
        </w:rPr>
        <w:t xml:space="preserve"> на запад от ул.Полевая, в  аренду на 20 лет для ведения личного </w:t>
      </w:r>
      <w:r w:rsidRPr="00256391">
        <w:rPr>
          <w:rFonts w:eastAsia="Batang"/>
          <w:sz w:val="20"/>
          <w:szCs w:val="20"/>
        </w:rPr>
        <w:lastRenderedPageBreak/>
        <w:t xml:space="preserve">подсобного хозяйства, категория земель - земли  сельскохозяйственного назначения. Заинтересованные лица  в течение 30 дней со дня опубликования извещения в муниципальном вестнике администрации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256391" w:rsidRPr="00256391" w:rsidRDefault="00256391" w:rsidP="00256391">
      <w:pPr>
        <w:jc w:val="both"/>
        <w:rPr>
          <w:rFonts w:eastAsia="Batang"/>
          <w:sz w:val="20"/>
          <w:szCs w:val="20"/>
        </w:rPr>
      </w:pPr>
      <w:r w:rsidRPr="00256391">
        <w:rPr>
          <w:rFonts w:eastAsia="Batang"/>
          <w:sz w:val="20"/>
          <w:szCs w:val="20"/>
        </w:rPr>
        <w:t>Прием заявлений по адресу:</w:t>
      </w:r>
      <w:r>
        <w:rPr>
          <w:rFonts w:eastAsia="Batang"/>
          <w:sz w:val="20"/>
          <w:szCs w:val="20"/>
        </w:rPr>
        <w:t xml:space="preserve"> </w:t>
      </w:r>
      <w:r w:rsidRPr="00256391">
        <w:rPr>
          <w:rFonts w:eastAsia="Batang"/>
          <w:sz w:val="20"/>
          <w:szCs w:val="20"/>
        </w:rPr>
        <w:t>Костромская область, Кадыйский район,</w:t>
      </w:r>
      <w:r>
        <w:rPr>
          <w:rFonts w:eastAsia="Batang"/>
          <w:sz w:val="20"/>
          <w:szCs w:val="20"/>
        </w:rPr>
        <w:t xml:space="preserve"> </w:t>
      </w:r>
      <w:proofErr w:type="spellStart"/>
      <w:r w:rsidRPr="00256391">
        <w:rPr>
          <w:rFonts w:eastAsia="Batang"/>
          <w:sz w:val="20"/>
          <w:szCs w:val="20"/>
        </w:rPr>
        <w:t>п</w:t>
      </w:r>
      <w:proofErr w:type="spellEnd"/>
      <w:proofErr w:type="gramStart"/>
      <w:r>
        <w:rPr>
          <w:rFonts w:eastAsia="Batang"/>
          <w:sz w:val="20"/>
          <w:szCs w:val="20"/>
        </w:rPr>
        <w:t xml:space="preserve"> </w:t>
      </w:r>
      <w:r w:rsidRPr="00256391">
        <w:rPr>
          <w:rFonts w:eastAsia="Batang"/>
          <w:sz w:val="20"/>
          <w:szCs w:val="20"/>
        </w:rPr>
        <w:t>.</w:t>
      </w:r>
      <w:proofErr w:type="gramEnd"/>
      <w:r>
        <w:rPr>
          <w:rFonts w:eastAsia="Batang"/>
          <w:sz w:val="20"/>
          <w:szCs w:val="20"/>
        </w:rPr>
        <w:t xml:space="preserve">Кадый,   </w:t>
      </w:r>
      <w:r w:rsidRPr="00256391">
        <w:rPr>
          <w:rFonts w:eastAsia="Batang"/>
          <w:sz w:val="20"/>
          <w:szCs w:val="20"/>
        </w:rPr>
        <w:t xml:space="preserve"> ул. Центральная,д.3. график работы : </w:t>
      </w:r>
      <w:proofErr w:type="spellStart"/>
      <w:r w:rsidRPr="00256391">
        <w:rPr>
          <w:rFonts w:eastAsia="Batang"/>
          <w:sz w:val="20"/>
          <w:szCs w:val="20"/>
        </w:rPr>
        <w:t>пн-пт</w:t>
      </w:r>
      <w:proofErr w:type="spellEnd"/>
      <w:r w:rsidRPr="00256391">
        <w:rPr>
          <w:rFonts w:eastAsia="Batang"/>
          <w:sz w:val="20"/>
          <w:szCs w:val="20"/>
        </w:rPr>
        <w:t>, с 8.00 до 17.00, перерыв с 12.00 до 13.00</w:t>
      </w:r>
    </w:p>
    <w:p w:rsidR="00256391" w:rsidRPr="00256391" w:rsidRDefault="00256391" w:rsidP="00256391">
      <w:pPr>
        <w:jc w:val="both"/>
        <w:rPr>
          <w:sz w:val="20"/>
          <w:szCs w:val="20"/>
        </w:rPr>
      </w:pPr>
    </w:p>
    <w:p w:rsidR="00256391" w:rsidRPr="00256391" w:rsidRDefault="00256391" w:rsidP="00256391">
      <w:pPr>
        <w:rPr>
          <w:sz w:val="20"/>
          <w:szCs w:val="20"/>
        </w:rPr>
      </w:pPr>
      <w:r w:rsidRPr="00256391">
        <w:rPr>
          <w:sz w:val="20"/>
          <w:szCs w:val="20"/>
        </w:rPr>
        <w:t>Телефон для справок: (49442) 3-40-05</w:t>
      </w:r>
    </w:p>
    <w:p w:rsidR="00256391" w:rsidRPr="00256391" w:rsidRDefault="00256391" w:rsidP="00256391">
      <w:pPr>
        <w:rPr>
          <w:sz w:val="20"/>
          <w:szCs w:val="20"/>
        </w:rPr>
      </w:pPr>
    </w:p>
    <w:p w:rsidR="00256391" w:rsidRPr="00256391" w:rsidRDefault="00256391" w:rsidP="00256391">
      <w:pPr>
        <w:rPr>
          <w:sz w:val="20"/>
          <w:szCs w:val="20"/>
        </w:rPr>
      </w:pPr>
      <w:r w:rsidRPr="00256391">
        <w:rPr>
          <w:sz w:val="20"/>
          <w:szCs w:val="20"/>
        </w:rPr>
        <w:t xml:space="preserve">Глава администрации  </w:t>
      </w:r>
    </w:p>
    <w:p w:rsidR="00256391" w:rsidRPr="00256391" w:rsidRDefault="00256391" w:rsidP="00256391">
      <w:pPr>
        <w:rPr>
          <w:sz w:val="20"/>
          <w:szCs w:val="20"/>
        </w:rPr>
      </w:pPr>
      <w:r w:rsidRPr="00256391">
        <w:rPr>
          <w:sz w:val="20"/>
          <w:szCs w:val="20"/>
        </w:rPr>
        <w:t>Кады</w:t>
      </w:r>
      <w:r>
        <w:rPr>
          <w:sz w:val="20"/>
          <w:szCs w:val="20"/>
        </w:rPr>
        <w:t xml:space="preserve">йского муниципального района </w:t>
      </w:r>
      <w:r w:rsidRPr="00256391">
        <w:rPr>
          <w:sz w:val="20"/>
          <w:szCs w:val="20"/>
        </w:rPr>
        <w:t xml:space="preserve">   В.В.Зайцев                                       </w:t>
      </w:r>
    </w:p>
    <w:p w:rsidR="00256391" w:rsidRPr="00256391" w:rsidRDefault="00256391" w:rsidP="00256391">
      <w:pPr>
        <w:rPr>
          <w:sz w:val="20"/>
          <w:szCs w:val="20"/>
        </w:rPr>
      </w:pPr>
      <w:r w:rsidRPr="00256391">
        <w:rPr>
          <w:sz w:val="20"/>
          <w:szCs w:val="20"/>
        </w:rPr>
        <w:t xml:space="preserve">                                                                                                                                                                                                                                              </w:t>
      </w:r>
    </w:p>
    <w:p w:rsidR="00256391" w:rsidRPr="00256391" w:rsidRDefault="00256391" w:rsidP="00256391">
      <w:pPr>
        <w:jc w:val="center"/>
        <w:rPr>
          <w:sz w:val="20"/>
          <w:szCs w:val="20"/>
        </w:rPr>
      </w:pPr>
      <w:r w:rsidRPr="00256391">
        <w:rPr>
          <w:sz w:val="20"/>
          <w:szCs w:val="20"/>
        </w:rPr>
        <w:t xml:space="preserve">ИЗВЕЩЕНИЕ                  </w:t>
      </w:r>
    </w:p>
    <w:p w:rsidR="00256391" w:rsidRPr="00256391" w:rsidRDefault="00256391" w:rsidP="00256391">
      <w:pPr>
        <w:jc w:val="both"/>
        <w:rPr>
          <w:sz w:val="20"/>
          <w:szCs w:val="20"/>
        </w:rPr>
      </w:pPr>
      <w:r w:rsidRPr="00256391">
        <w:rPr>
          <w:sz w:val="20"/>
          <w:szCs w:val="20"/>
        </w:rPr>
        <w:t xml:space="preserve">Администрация Кадыйского муниципального района </w:t>
      </w:r>
      <w:r w:rsidRPr="00256391">
        <w:rPr>
          <w:rFonts w:eastAsia="Batang"/>
          <w:sz w:val="20"/>
          <w:szCs w:val="20"/>
        </w:rPr>
        <w:t>сообщает о возможности предоставлении земельного участка площадью 611 кв.м. с кадастровым номером 44:05:070201:134, местоположение: Костромская область, Кадыйский район, с</w:t>
      </w:r>
      <w:proofErr w:type="gramStart"/>
      <w:r w:rsidRPr="00256391">
        <w:rPr>
          <w:rFonts w:eastAsia="Batang"/>
          <w:sz w:val="20"/>
          <w:szCs w:val="20"/>
        </w:rPr>
        <w:t>.Б</w:t>
      </w:r>
      <w:proofErr w:type="gramEnd"/>
      <w:r w:rsidRPr="00256391">
        <w:rPr>
          <w:rFonts w:eastAsia="Batang"/>
          <w:sz w:val="20"/>
          <w:szCs w:val="20"/>
        </w:rPr>
        <w:t xml:space="preserve">орисоглебское, в </w:t>
      </w:r>
      <w:smartTag w:uri="urn:schemas-microsoft-com:office:smarttags" w:element="metricconverter">
        <w:smartTagPr>
          <w:attr w:name="ProductID" w:val="20 м"/>
        </w:smartTagPr>
        <w:r w:rsidRPr="00256391">
          <w:rPr>
            <w:rFonts w:eastAsia="Batang"/>
            <w:sz w:val="20"/>
            <w:szCs w:val="20"/>
          </w:rPr>
          <w:t>20 м</w:t>
        </w:r>
      </w:smartTag>
      <w:r w:rsidRPr="00256391">
        <w:rPr>
          <w:rFonts w:eastAsia="Batang"/>
          <w:sz w:val="20"/>
          <w:szCs w:val="20"/>
        </w:rPr>
        <w:t xml:space="preserve"> южнее </w:t>
      </w:r>
      <w:proofErr w:type="spellStart"/>
      <w:r w:rsidRPr="00256391">
        <w:rPr>
          <w:rFonts w:eastAsia="Batang"/>
          <w:sz w:val="20"/>
          <w:szCs w:val="20"/>
        </w:rPr>
        <w:t>д.№</w:t>
      </w:r>
      <w:proofErr w:type="spellEnd"/>
      <w:r w:rsidRPr="00256391">
        <w:rPr>
          <w:rFonts w:eastAsia="Batang"/>
          <w:sz w:val="20"/>
          <w:szCs w:val="20"/>
        </w:rPr>
        <w:t xml:space="preserve"> 11, в  аренду на 20 лет для ведения личного подсобного хозяйства, категория земель- земли  населенных пунктов. Заинтересованные лица  в течение 30 дней со дня опубликования извещения в муниципальном вестнике администрации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256391" w:rsidRPr="00256391" w:rsidRDefault="00256391" w:rsidP="00256391">
      <w:pPr>
        <w:jc w:val="both"/>
        <w:rPr>
          <w:rFonts w:eastAsia="Batang"/>
          <w:sz w:val="20"/>
          <w:szCs w:val="20"/>
        </w:rPr>
      </w:pPr>
      <w:r w:rsidRPr="00256391">
        <w:rPr>
          <w:rFonts w:eastAsia="Batang"/>
          <w:sz w:val="20"/>
          <w:szCs w:val="20"/>
        </w:rPr>
        <w:t>Прием заявлений по адресу:</w:t>
      </w:r>
      <w:r>
        <w:rPr>
          <w:rFonts w:eastAsia="Batang"/>
          <w:sz w:val="20"/>
          <w:szCs w:val="20"/>
        </w:rPr>
        <w:t xml:space="preserve"> </w:t>
      </w:r>
      <w:r w:rsidRPr="00256391">
        <w:rPr>
          <w:rFonts w:eastAsia="Batang"/>
          <w:sz w:val="20"/>
          <w:szCs w:val="20"/>
        </w:rPr>
        <w:t>Костромская область, Кадыйский район,</w:t>
      </w:r>
      <w:r>
        <w:rPr>
          <w:rFonts w:eastAsia="Batang"/>
          <w:sz w:val="20"/>
          <w:szCs w:val="20"/>
        </w:rPr>
        <w:t xml:space="preserve"> </w:t>
      </w:r>
      <w:proofErr w:type="spellStart"/>
      <w:r>
        <w:rPr>
          <w:rFonts w:eastAsia="Batang"/>
          <w:sz w:val="20"/>
          <w:szCs w:val="20"/>
        </w:rPr>
        <w:t>п</w:t>
      </w:r>
      <w:proofErr w:type="gramStart"/>
      <w:r>
        <w:rPr>
          <w:rFonts w:eastAsia="Batang"/>
          <w:sz w:val="20"/>
          <w:szCs w:val="20"/>
        </w:rPr>
        <w:t>.К</w:t>
      </w:r>
      <w:proofErr w:type="gramEnd"/>
      <w:r>
        <w:rPr>
          <w:rFonts w:eastAsia="Batang"/>
          <w:sz w:val="20"/>
          <w:szCs w:val="20"/>
        </w:rPr>
        <w:t>адый</w:t>
      </w:r>
      <w:proofErr w:type="spellEnd"/>
      <w:r>
        <w:rPr>
          <w:rFonts w:eastAsia="Batang"/>
          <w:sz w:val="20"/>
          <w:szCs w:val="20"/>
        </w:rPr>
        <w:t xml:space="preserve">, </w:t>
      </w:r>
      <w:r w:rsidRPr="00256391">
        <w:rPr>
          <w:rFonts w:eastAsia="Batang"/>
          <w:sz w:val="20"/>
          <w:szCs w:val="20"/>
        </w:rPr>
        <w:t xml:space="preserve">   ул. Центральная,д.3. график работы : </w:t>
      </w:r>
      <w:proofErr w:type="spellStart"/>
      <w:r w:rsidRPr="00256391">
        <w:rPr>
          <w:rFonts w:eastAsia="Batang"/>
          <w:sz w:val="20"/>
          <w:szCs w:val="20"/>
        </w:rPr>
        <w:t>пн-пт</w:t>
      </w:r>
      <w:proofErr w:type="spellEnd"/>
      <w:r w:rsidRPr="00256391">
        <w:rPr>
          <w:rFonts w:eastAsia="Batang"/>
          <w:sz w:val="20"/>
          <w:szCs w:val="20"/>
        </w:rPr>
        <w:t>, с 8.00 до 17.00, перерыв с 12.00 до 13.00</w:t>
      </w:r>
    </w:p>
    <w:p w:rsidR="00256391" w:rsidRPr="00256391" w:rsidRDefault="00256391" w:rsidP="00256391">
      <w:pPr>
        <w:jc w:val="both"/>
        <w:rPr>
          <w:sz w:val="20"/>
          <w:szCs w:val="20"/>
        </w:rPr>
      </w:pPr>
    </w:p>
    <w:p w:rsidR="00256391" w:rsidRPr="00256391" w:rsidRDefault="00256391" w:rsidP="00256391">
      <w:pPr>
        <w:rPr>
          <w:sz w:val="20"/>
          <w:szCs w:val="20"/>
        </w:rPr>
      </w:pPr>
      <w:r w:rsidRPr="00256391">
        <w:rPr>
          <w:sz w:val="20"/>
          <w:szCs w:val="20"/>
        </w:rPr>
        <w:t>Телефон для справок: (49442) 3-40-05</w:t>
      </w:r>
    </w:p>
    <w:p w:rsidR="00256391" w:rsidRPr="00256391" w:rsidRDefault="00256391" w:rsidP="00256391">
      <w:pPr>
        <w:rPr>
          <w:sz w:val="20"/>
          <w:szCs w:val="20"/>
        </w:rPr>
      </w:pPr>
      <w:r w:rsidRPr="00256391">
        <w:rPr>
          <w:sz w:val="20"/>
          <w:szCs w:val="20"/>
        </w:rPr>
        <w:t xml:space="preserve">Глава администрации  </w:t>
      </w:r>
    </w:p>
    <w:p w:rsidR="00256391" w:rsidRDefault="00256391" w:rsidP="00256391">
      <w:pPr>
        <w:rPr>
          <w:sz w:val="20"/>
          <w:szCs w:val="20"/>
        </w:rPr>
      </w:pPr>
      <w:r w:rsidRPr="00256391">
        <w:rPr>
          <w:sz w:val="20"/>
          <w:szCs w:val="20"/>
        </w:rPr>
        <w:t>Кадыйского муницип</w:t>
      </w:r>
      <w:r>
        <w:rPr>
          <w:sz w:val="20"/>
          <w:szCs w:val="20"/>
        </w:rPr>
        <w:t xml:space="preserve">ального района    </w:t>
      </w:r>
      <w:r w:rsidRPr="00256391">
        <w:rPr>
          <w:sz w:val="20"/>
          <w:szCs w:val="20"/>
        </w:rPr>
        <w:t xml:space="preserve">  В.В.Зайцев   </w:t>
      </w:r>
    </w:p>
    <w:p w:rsidR="00817D85" w:rsidRPr="00817D85" w:rsidRDefault="00817D85" w:rsidP="00817D85">
      <w:pPr>
        <w:pStyle w:val="1"/>
        <w:numPr>
          <w:ilvl w:val="0"/>
          <w:numId w:val="4"/>
        </w:numPr>
        <w:tabs>
          <w:tab w:val="left" w:pos="0"/>
        </w:tabs>
        <w:spacing w:before="240" w:after="60"/>
        <w:jc w:val="center"/>
        <w:rPr>
          <w:rFonts w:cs="Tahoma"/>
          <w:sz w:val="20"/>
          <w:szCs w:val="20"/>
        </w:rPr>
      </w:pPr>
      <w:r w:rsidRPr="00817D85">
        <w:rPr>
          <w:rFonts w:cs="Tahoma"/>
          <w:sz w:val="20"/>
          <w:szCs w:val="20"/>
        </w:rPr>
        <w:t>РОССИЙСКАЯ ФЕДЕРАЦИЯ</w:t>
      </w:r>
    </w:p>
    <w:p w:rsidR="00817D85" w:rsidRPr="00817D85" w:rsidRDefault="00817D85" w:rsidP="00817D85">
      <w:pPr>
        <w:pStyle w:val="21"/>
        <w:ind w:left="0"/>
        <w:jc w:val="center"/>
        <w:rPr>
          <w:rFonts w:cs="Tahoma"/>
          <w:sz w:val="20"/>
          <w:szCs w:val="20"/>
        </w:rPr>
      </w:pPr>
      <w:r w:rsidRPr="00817D85">
        <w:rPr>
          <w:rFonts w:cs="Tahoma"/>
          <w:sz w:val="20"/>
          <w:szCs w:val="20"/>
        </w:rPr>
        <w:t xml:space="preserve">    КОСТРОМСКАЯ ОБЛАСТЬ</w:t>
      </w:r>
    </w:p>
    <w:p w:rsidR="00817D85" w:rsidRPr="00817D85" w:rsidRDefault="00817D85" w:rsidP="00817D85">
      <w:pPr>
        <w:pStyle w:val="21"/>
        <w:ind w:left="0"/>
        <w:jc w:val="center"/>
        <w:rPr>
          <w:rFonts w:cs="Tahoma"/>
          <w:sz w:val="20"/>
          <w:szCs w:val="20"/>
        </w:rPr>
      </w:pPr>
      <w:r w:rsidRPr="00817D85">
        <w:rPr>
          <w:rFonts w:cs="Tahoma"/>
          <w:sz w:val="20"/>
          <w:szCs w:val="20"/>
        </w:rPr>
        <w:t>АДМИНИСТРАЦИЯ  КАДЫЙСКОГО МУНИЦИПАЛЬНОГО РАЙОНА</w:t>
      </w:r>
    </w:p>
    <w:p w:rsidR="00817D85" w:rsidRPr="00817D85" w:rsidRDefault="00817D85" w:rsidP="00817D85">
      <w:pPr>
        <w:pStyle w:val="21"/>
        <w:ind w:left="0"/>
        <w:jc w:val="center"/>
        <w:rPr>
          <w:rFonts w:cs="Tahoma"/>
          <w:sz w:val="20"/>
          <w:szCs w:val="20"/>
        </w:rPr>
      </w:pPr>
    </w:p>
    <w:p w:rsidR="00817D85" w:rsidRPr="00817D85" w:rsidRDefault="00817D85" w:rsidP="00817D85">
      <w:pPr>
        <w:pStyle w:val="21"/>
        <w:ind w:left="0"/>
        <w:jc w:val="center"/>
        <w:rPr>
          <w:rFonts w:cs="Tahoma"/>
          <w:sz w:val="20"/>
          <w:szCs w:val="20"/>
        </w:rPr>
      </w:pPr>
      <w:r w:rsidRPr="00817D85">
        <w:rPr>
          <w:rFonts w:cs="Tahoma"/>
          <w:sz w:val="20"/>
          <w:szCs w:val="20"/>
        </w:rPr>
        <w:t xml:space="preserve"> ПОСТАНОВЛЕНИЕ</w:t>
      </w:r>
    </w:p>
    <w:p w:rsidR="00817D85" w:rsidRPr="00817D85" w:rsidRDefault="00817D85" w:rsidP="00817D85">
      <w:pPr>
        <w:rPr>
          <w:sz w:val="20"/>
          <w:szCs w:val="20"/>
        </w:rPr>
      </w:pPr>
      <w:r w:rsidRPr="00817D85">
        <w:rPr>
          <w:sz w:val="20"/>
          <w:szCs w:val="20"/>
        </w:rPr>
        <w:t xml:space="preserve"> « 10  »   апреля 2019  г.</w:t>
      </w:r>
      <w:r w:rsidRPr="00817D85">
        <w:rPr>
          <w:sz w:val="20"/>
          <w:szCs w:val="20"/>
        </w:rPr>
        <w:tab/>
        <w:t xml:space="preserve">                                                                          </w:t>
      </w:r>
      <w:r>
        <w:rPr>
          <w:sz w:val="20"/>
          <w:szCs w:val="20"/>
        </w:rPr>
        <w:t xml:space="preserve">                                                        </w:t>
      </w:r>
      <w:r w:rsidRPr="00817D85">
        <w:rPr>
          <w:sz w:val="20"/>
          <w:szCs w:val="20"/>
        </w:rPr>
        <w:t xml:space="preserve">      №  121</w:t>
      </w:r>
    </w:p>
    <w:p w:rsidR="00817D85" w:rsidRPr="00817D85" w:rsidRDefault="00817D85" w:rsidP="00817D85">
      <w:pPr>
        <w:pStyle w:val="a3"/>
      </w:pPr>
      <w:r w:rsidRPr="00817D85">
        <w:t xml:space="preserve">О  внесение изменений в постановление </w:t>
      </w:r>
    </w:p>
    <w:p w:rsidR="00817D85" w:rsidRPr="00817D85" w:rsidRDefault="00817D85" w:rsidP="00817D85">
      <w:pPr>
        <w:pStyle w:val="a3"/>
      </w:pPr>
      <w:r w:rsidRPr="00817D85">
        <w:t xml:space="preserve">администрации Кадыйского </w:t>
      </w:r>
      <w:proofErr w:type="gramStart"/>
      <w:r w:rsidRPr="00817D85">
        <w:t>муниципального</w:t>
      </w:r>
      <w:proofErr w:type="gramEnd"/>
      <w:r w:rsidRPr="00817D85">
        <w:t xml:space="preserve"> </w:t>
      </w:r>
    </w:p>
    <w:p w:rsidR="00817D85" w:rsidRPr="00817D85" w:rsidRDefault="00817D85" w:rsidP="00817D85">
      <w:pPr>
        <w:pStyle w:val="a3"/>
      </w:pPr>
      <w:r w:rsidRPr="00817D85">
        <w:t xml:space="preserve">района от 27.12.2013 года № 687 </w:t>
      </w:r>
    </w:p>
    <w:p w:rsidR="00817D85" w:rsidRPr="00817D85" w:rsidRDefault="00817D85" w:rsidP="00817D85">
      <w:pPr>
        <w:rPr>
          <w:sz w:val="20"/>
          <w:szCs w:val="20"/>
        </w:rPr>
      </w:pPr>
    </w:p>
    <w:p w:rsidR="00817D85" w:rsidRPr="00817D85" w:rsidRDefault="00817D85" w:rsidP="00817D85">
      <w:pPr>
        <w:jc w:val="both"/>
        <w:rPr>
          <w:sz w:val="20"/>
          <w:szCs w:val="20"/>
        </w:rPr>
      </w:pPr>
      <w:r w:rsidRPr="00817D85">
        <w:rPr>
          <w:sz w:val="20"/>
          <w:szCs w:val="20"/>
        </w:rPr>
        <w:tab/>
        <w:t>В связи с кадровыми изменениями, руководствуясь Уставом муниципального образования Кадыйский муниципальный район, администрация Кадыйского муниципального района постановляет:</w:t>
      </w:r>
    </w:p>
    <w:p w:rsidR="00817D85" w:rsidRPr="00817D85" w:rsidRDefault="00817D85" w:rsidP="00817D85">
      <w:pPr>
        <w:jc w:val="both"/>
        <w:rPr>
          <w:sz w:val="20"/>
          <w:szCs w:val="20"/>
        </w:rPr>
      </w:pPr>
      <w:r w:rsidRPr="00817D85">
        <w:rPr>
          <w:sz w:val="20"/>
          <w:szCs w:val="20"/>
        </w:rPr>
        <w:tab/>
        <w:t xml:space="preserve">1.Внести в постановление администрации Кадыйского муниципального района Костромской области от 27.12.2013 года № 687 «О создании единой комиссии по осуществлению закупок» (в редакции постановления от 28.10.2016 года № 309) следующие изменения: </w:t>
      </w:r>
    </w:p>
    <w:p w:rsidR="00817D85" w:rsidRPr="00817D85" w:rsidRDefault="00817D85" w:rsidP="00817D85">
      <w:pPr>
        <w:jc w:val="both"/>
        <w:rPr>
          <w:sz w:val="20"/>
          <w:szCs w:val="20"/>
        </w:rPr>
      </w:pPr>
      <w:r w:rsidRPr="00817D85">
        <w:rPr>
          <w:sz w:val="20"/>
          <w:szCs w:val="20"/>
        </w:rPr>
        <w:tab/>
        <w:t>1.1. Пункт 1 постановления изложить в следующей редакции:</w:t>
      </w:r>
    </w:p>
    <w:p w:rsidR="00817D85" w:rsidRPr="00817D85" w:rsidRDefault="00817D85" w:rsidP="00817D85">
      <w:pPr>
        <w:jc w:val="both"/>
        <w:rPr>
          <w:sz w:val="20"/>
          <w:szCs w:val="20"/>
        </w:rPr>
      </w:pPr>
      <w:r w:rsidRPr="00817D85">
        <w:rPr>
          <w:sz w:val="20"/>
          <w:szCs w:val="20"/>
        </w:rPr>
        <w:t xml:space="preserve">«Создать единую комиссию </w:t>
      </w:r>
      <w:proofErr w:type="gramStart"/>
      <w:r w:rsidRPr="00817D85">
        <w:rPr>
          <w:sz w:val="20"/>
          <w:szCs w:val="20"/>
        </w:rPr>
        <w:t>по</w:t>
      </w:r>
      <w:proofErr w:type="gramEnd"/>
      <w:r w:rsidRPr="00817D85">
        <w:rPr>
          <w:sz w:val="20"/>
          <w:szCs w:val="20"/>
        </w:rPr>
        <w:t xml:space="preserve"> осуществлении закупок в следующем составе:</w:t>
      </w:r>
    </w:p>
    <w:p w:rsidR="00817D85" w:rsidRPr="00817D85" w:rsidRDefault="00817D85" w:rsidP="00817D85">
      <w:pPr>
        <w:jc w:val="both"/>
        <w:rPr>
          <w:sz w:val="20"/>
          <w:szCs w:val="20"/>
        </w:rPr>
      </w:pPr>
      <w:r w:rsidRPr="00817D85">
        <w:rPr>
          <w:sz w:val="20"/>
          <w:szCs w:val="20"/>
        </w:rPr>
        <w:t>Председатель комиссии:</w:t>
      </w:r>
    </w:p>
    <w:p w:rsidR="00817D85" w:rsidRPr="00817D85" w:rsidRDefault="00817D85" w:rsidP="00817D85">
      <w:pPr>
        <w:jc w:val="both"/>
        <w:rPr>
          <w:sz w:val="20"/>
          <w:szCs w:val="20"/>
        </w:rPr>
      </w:pPr>
      <w:r w:rsidRPr="00817D85">
        <w:rPr>
          <w:sz w:val="20"/>
          <w:szCs w:val="20"/>
        </w:rPr>
        <w:t>Смирнов М.С. – первый заместитель главы администрации Кадыйского муниципального района;</w:t>
      </w:r>
    </w:p>
    <w:p w:rsidR="00817D85" w:rsidRPr="00817D85" w:rsidRDefault="00817D85" w:rsidP="00817D85">
      <w:pPr>
        <w:jc w:val="both"/>
        <w:rPr>
          <w:sz w:val="20"/>
          <w:szCs w:val="20"/>
        </w:rPr>
      </w:pPr>
      <w:r w:rsidRPr="00817D85">
        <w:rPr>
          <w:sz w:val="20"/>
          <w:szCs w:val="20"/>
        </w:rPr>
        <w:t xml:space="preserve">Члены комиссии: </w:t>
      </w:r>
    </w:p>
    <w:p w:rsidR="00817D85" w:rsidRPr="00817D85" w:rsidRDefault="00817D85" w:rsidP="00817D85">
      <w:pPr>
        <w:jc w:val="both"/>
        <w:rPr>
          <w:sz w:val="20"/>
          <w:szCs w:val="20"/>
        </w:rPr>
      </w:pPr>
      <w:r w:rsidRPr="00817D85">
        <w:rPr>
          <w:sz w:val="20"/>
          <w:szCs w:val="20"/>
        </w:rPr>
        <w:t>Поспелова Н.А. – начальник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817D85" w:rsidRPr="00817D85" w:rsidRDefault="00817D85" w:rsidP="00817D85">
      <w:pPr>
        <w:jc w:val="both"/>
        <w:rPr>
          <w:sz w:val="20"/>
          <w:szCs w:val="20"/>
        </w:rPr>
      </w:pPr>
      <w:proofErr w:type="spellStart"/>
      <w:r w:rsidRPr="00817D85">
        <w:rPr>
          <w:sz w:val="20"/>
          <w:szCs w:val="20"/>
        </w:rPr>
        <w:t>Гафинец</w:t>
      </w:r>
      <w:proofErr w:type="spellEnd"/>
      <w:r w:rsidRPr="00817D85">
        <w:rPr>
          <w:sz w:val="20"/>
          <w:szCs w:val="20"/>
        </w:rPr>
        <w:t xml:space="preserve"> Ю.В. – заведующий сектором экономики и имущественных отношений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p>
    <w:p w:rsidR="00817D85" w:rsidRPr="00817D85" w:rsidRDefault="00817D85" w:rsidP="00817D85">
      <w:pPr>
        <w:jc w:val="both"/>
        <w:rPr>
          <w:sz w:val="20"/>
          <w:szCs w:val="20"/>
        </w:rPr>
      </w:pPr>
      <w:r w:rsidRPr="00817D85">
        <w:rPr>
          <w:sz w:val="20"/>
          <w:szCs w:val="20"/>
        </w:rPr>
        <w:t>Васильев М.А. – заместитель начальника отдела архитектуры, строительства, ЖКХ, дорожного хозяйства, транспорта, природных ресурсов и охраны окружающей среды;</w:t>
      </w:r>
    </w:p>
    <w:p w:rsidR="00817D85" w:rsidRPr="00817D85" w:rsidRDefault="00817D85" w:rsidP="00817D85">
      <w:pPr>
        <w:jc w:val="both"/>
        <w:rPr>
          <w:sz w:val="20"/>
          <w:szCs w:val="20"/>
        </w:rPr>
      </w:pPr>
      <w:r w:rsidRPr="00817D85">
        <w:rPr>
          <w:sz w:val="20"/>
          <w:szCs w:val="20"/>
        </w:rPr>
        <w:t>Клопова Т.В. – начальник финансового отдела»</w:t>
      </w:r>
    </w:p>
    <w:p w:rsidR="00817D85" w:rsidRPr="00817D85" w:rsidRDefault="00817D85" w:rsidP="00817D85">
      <w:pPr>
        <w:jc w:val="both"/>
        <w:rPr>
          <w:sz w:val="20"/>
          <w:szCs w:val="20"/>
        </w:rPr>
      </w:pPr>
      <w:r w:rsidRPr="00817D85">
        <w:rPr>
          <w:sz w:val="20"/>
          <w:szCs w:val="20"/>
        </w:rPr>
        <w:t xml:space="preserve"> </w:t>
      </w:r>
      <w:r w:rsidRPr="00817D85">
        <w:rPr>
          <w:sz w:val="20"/>
          <w:szCs w:val="20"/>
        </w:rPr>
        <w:tab/>
        <w:t xml:space="preserve">2. </w:t>
      </w:r>
      <w:proofErr w:type="gramStart"/>
      <w:r w:rsidRPr="00817D85">
        <w:rPr>
          <w:sz w:val="20"/>
          <w:szCs w:val="20"/>
        </w:rPr>
        <w:t>Контроль за</w:t>
      </w:r>
      <w:proofErr w:type="gramEnd"/>
      <w:r w:rsidRPr="00817D85">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 М.С.Смирнова.</w:t>
      </w:r>
    </w:p>
    <w:p w:rsidR="00817D85" w:rsidRPr="00817D85" w:rsidRDefault="00817D85" w:rsidP="00817D85">
      <w:pPr>
        <w:ind w:firstLine="708"/>
        <w:jc w:val="both"/>
        <w:rPr>
          <w:sz w:val="20"/>
          <w:szCs w:val="20"/>
        </w:rPr>
      </w:pPr>
      <w:r w:rsidRPr="00817D85">
        <w:rPr>
          <w:sz w:val="20"/>
          <w:szCs w:val="20"/>
        </w:rPr>
        <w:t>3. Настоящее постановление вступает в силу с момента его подписания и подлежит официальному опубликованию.</w:t>
      </w:r>
      <w:r w:rsidRPr="00817D85">
        <w:rPr>
          <w:sz w:val="20"/>
          <w:szCs w:val="20"/>
        </w:rPr>
        <w:tab/>
      </w:r>
    </w:p>
    <w:p w:rsidR="00817D85" w:rsidRPr="00817D85" w:rsidRDefault="00817D85" w:rsidP="00817D85">
      <w:pPr>
        <w:jc w:val="both"/>
        <w:rPr>
          <w:sz w:val="20"/>
          <w:szCs w:val="20"/>
        </w:rPr>
      </w:pPr>
    </w:p>
    <w:p w:rsidR="00817D85" w:rsidRPr="00817D85" w:rsidRDefault="00817D85" w:rsidP="00817D85">
      <w:pPr>
        <w:jc w:val="both"/>
        <w:rPr>
          <w:sz w:val="20"/>
          <w:szCs w:val="20"/>
        </w:rPr>
      </w:pPr>
      <w:r w:rsidRPr="00817D85">
        <w:rPr>
          <w:sz w:val="20"/>
          <w:szCs w:val="20"/>
        </w:rPr>
        <w:t>Глава администрации</w:t>
      </w:r>
    </w:p>
    <w:p w:rsidR="00256391" w:rsidRPr="00817D85" w:rsidRDefault="00817D85" w:rsidP="00DA09F3">
      <w:pPr>
        <w:jc w:val="both"/>
        <w:rPr>
          <w:sz w:val="20"/>
          <w:szCs w:val="20"/>
        </w:rPr>
      </w:pPr>
      <w:r w:rsidRPr="00817D85">
        <w:rPr>
          <w:sz w:val="20"/>
          <w:szCs w:val="20"/>
        </w:rPr>
        <w:t>Кады</w:t>
      </w:r>
      <w:r>
        <w:rPr>
          <w:sz w:val="20"/>
          <w:szCs w:val="20"/>
        </w:rPr>
        <w:t xml:space="preserve">йского муниципального района  </w:t>
      </w:r>
      <w:r w:rsidRPr="00817D85">
        <w:rPr>
          <w:sz w:val="20"/>
          <w:szCs w:val="20"/>
        </w:rPr>
        <w:t xml:space="preserve"> В.В.Зайцев</w:t>
      </w:r>
      <w:r w:rsidR="00256391" w:rsidRPr="00817D85">
        <w:rPr>
          <w:sz w:val="20"/>
          <w:szCs w:val="20"/>
        </w:rPr>
        <w:t xml:space="preserve">         </w:t>
      </w:r>
    </w:p>
    <w:p w:rsidR="00256391" w:rsidRPr="00817D85" w:rsidRDefault="00256391" w:rsidP="00256391">
      <w:pPr>
        <w:rPr>
          <w:sz w:val="20"/>
          <w:szCs w:val="20"/>
        </w:rPr>
      </w:pPr>
      <w:r w:rsidRPr="00817D85">
        <w:rPr>
          <w:sz w:val="20"/>
          <w:szCs w:val="20"/>
        </w:rPr>
        <w:t xml:space="preserve">                                                                                                                                                                                                                                              </w:t>
      </w:r>
    </w:p>
    <w:p w:rsidR="00256391" w:rsidRPr="00817D85" w:rsidRDefault="00256391" w:rsidP="00256391">
      <w:pPr>
        <w:rPr>
          <w:sz w:val="20"/>
          <w:szCs w:val="20"/>
        </w:rPr>
      </w:pPr>
    </w:p>
    <w:tbl>
      <w:tblPr>
        <w:tblpPr w:leftFromText="180" w:rightFromText="180" w:bottomFromText="200" w:vertAnchor="text" w:horzAnchor="margin" w:tblpY="159"/>
        <w:tblW w:w="10255" w:type="dxa"/>
        <w:tblLayout w:type="fixed"/>
        <w:tblLook w:val="04A0"/>
      </w:tblPr>
      <w:tblGrid>
        <w:gridCol w:w="10255"/>
      </w:tblGrid>
      <w:tr w:rsidR="00DA09F3" w:rsidRPr="008E4865" w:rsidTr="00DA09F3">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DA09F3" w:rsidRPr="008E4865" w:rsidRDefault="00DA09F3" w:rsidP="00DA09F3">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DA09F3" w:rsidRPr="008E4865" w:rsidRDefault="00DA09F3" w:rsidP="00DA09F3">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DA09F3" w:rsidRPr="008E4865" w:rsidRDefault="00DA09F3" w:rsidP="00DA09F3">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DA09F3" w:rsidRPr="008E4865" w:rsidRDefault="00DA09F3" w:rsidP="00DA09F3">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Pr="001C3007" w:rsidRDefault="001C3007" w:rsidP="001C3007">
      <w:pPr>
        <w:rPr>
          <w:sz w:val="20"/>
          <w:szCs w:val="20"/>
        </w:rPr>
      </w:pPr>
    </w:p>
    <w:p w:rsidR="001C3007" w:rsidRDefault="001C3007" w:rsidP="001C3007">
      <w:pPr>
        <w:rPr>
          <w:sz w:val="20"/>
          <w:szCs w:val="20"/>
        </w:rPr>
      </w:pPr>
    </w:p>
    <w:p w:rsidR="001C3007" w:rsidRDefault="001C3007" w:rsidP="001C3007">
      <w:pPr>
        <w:rPr>
          <w:sz w:val="20"/>
          <w:szCs w:val="20"/>
        </w:rPr>
      </w:pPr>
    </w:p>
    <w:p w:rsidR="00CB0AE8" w:rsidRPr="001C3007" w:rsidRDefault="00CB0AE8" w:rsidP="001C3007">
      <w:pPr>
        <w:rPr>
          <w:sz w:val="20"/>
          <w:szCs w:val="20"/>
        </w:rPr>
      </w:pPr>
    </w:p>
    <w:sectPr w:rsidR="00CB0AE8" w:rsidRPr="001C3007" w:rsidSect="00DA09F3">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B0140"/>
    <w:multiLevelType w:val="hybridMultilevel"/>
    <w:tmpl w:val="CB620F88"/>
    <w:lvl w:ilvl="0" w:tplc="FC60914C">
      <w:start w:val="1"/>
      <w:numFmt w:val="decimal"/>
      <w:lvlText w:val="%1."/>
      <w:lvlJc w:val="left"/>
      <w:pPr>
        <w:ind w:left="1619" w:hanging="1193"/>
      </w:pPr>
      <w:rPr>
        <w:rFonts w:cs="Times New Roman"/>
        <w:b w:val="0"/>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2">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02F41"/>
    <w:multiLevelType w:val="multilevel"/>
    <w:tmpl w:val="9BCC595A"/>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391"/>
    <w:rsid w:val="001C3007"/>
    <w:rsid w:val="00256391"/>
    <w:rsid w:val="005255FA"/>
    <w:rsid w:val="00817D85"/>
    <w:rsid w:val="008D1790"/>
    <w:rsid w:val="00911C83"/>
    <w:rsid w:val="00CB0AE8"/>
    <w:rsid w:val="00DA0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91"/>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256391"/>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256391"/>
    <w:rPr>
      <w:rFonts w:ascii="Times New Roman" w:eastAsia="Andale Sans UI" w:hAnsi="Times New Roman" w:cs="Times New Roman"/>
      <w:kern w:val="2"/>
      <w:sz w:val="24"/>
      <w:szCs w:val="24"/>
      <w:lang w:eastAsia="ru-RU"/>
    </w:rPr>
  </w:style>
  <w:style w:type="paragraph" w:styleId="a3">
    <w:name w:val="No Spacing"/>
    <w:qFormat/>
    <w:rsid w:val="002563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aliases w:val="мой"/>
    <w:basedOn w:val="a"/>
    <w:link w:val="a5"/>
    <w:uiPriority w:val="34"/>
    <w:qFormat/>
    <w:rsid w:val="00256391"/>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a5">
    <w:name w:val="Абзац списка Знак"/>
    <w:aliases w:val="мой Знак"/>
    <w:link w:val="a4"/>
    <w:uiPriority w:val="34"/>
    <w:locked/>
    <w:rsid w:val="00256391"/>
    <w:rPr>
      <w:rFonts w:ascii="Calibri" w:eastAsia="Calibri" w:hAnsi="Calibri" w:cs="Times New Roman"/>
      <w:lang/>
    </w:rPr>
  </w:style>
  <w:style w:type="paragraph" w:customStyle="1" w:styleId="21">
    <w:name w:val="Основной текст с отступом 21"/>
    <w:basedOn w:val="a"/>
    <w:rsid w:val="00817D85"/>
    <w:pPr>
      <w:ind w:left="6660"/>
      <w:jc w:val="both"/>
    </w:pPr>
    <w:rPr>
      <w:rFonts w:eastAsia="Lucida Sans Unicode"/>
      <w:kern w:val="0"/>
      <w:sz w:val="26"/>
      <w:szCs w:val="28"/>
      <w:lang w:eastAsia="ar-SA"/>
    </w:rPr>
  </w:style>
  <w:style w:type="paragraph" w:customStyle="1" w:styleId="a6">
    <w:name w:val="Организация"/>
    <w:basedOn w:val="a"/>
    <w:rsid w:val="00911C83"/>
    <w:pPr>
      <w:framePr w:w="3840" w:h="1752" w:wrap="notBeside" w:vAnchor="page" w:hAnchor="margin" w:y="889"/>
      <w:widowControl/>
      <w:suppressAutoHyphens w:val="0"/>
      <w:spacing w:line="278" w:lineRule="auto"/>
    </w:pPr>
    <w:rPr>
      <w:rFonts w:ascii="Arial" w:eastAsia="Times New Roman" w:hAnsi="Arial" w:cs="Arial"/>
      <w:kern w:val="0"/>
      <w:sz w:val="32"/>
      <w:szCs w:val="32"/>
    </w:rPr>
  </w:style>
  <w:style w:type="paragraph" w:styleId="a7">
    <w:name w:val="Normal (Web)"/>
    <w:basedOn w:val="a"/>
    <w:rsid w:val="00911C83"/>
    <w:pPr>
      <w:widowControl/>
      <w:suppressAutoHyphens w:val="0"/>
      <w:spacing w:before="100" w:beforeAutospacing="1" w:after="100" w:afterAutospacing="1"/>
    </w:pPr>
    <w:rPr>
      <w:rFonts w:eastAsia="Times New Roman"/>
      <w:kern w:val="0"/>
    </w:rPr>
  </w:style>
  <w:style w:type="paragraph" w:customStyle="1" w:styleId="s1">
    <w:name w:val="s_1"/>
    <w:basedOn w:val="a"/>
    <w:rsid w:val="00911C83"/>
    <w:pPr>
      <w:widowControl/>
      <w:suppressAutoHyphens w:val="0"/>
      <w:spacing w:after="204"/>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8571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321C11-42CC-4A30-8143-3FCE7C84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2019-04-11T13:45:00Z</cp:lastPrinted>
  <dcterms:created xsi:type="dcterms:W3CDTF">2019-04-11T12:45:00Z</dcterms:created>
  <dcterms:modified xsi:type="dcterms:W3CDTF">2019-04-11T13:51:00Z</dcterms:modified>
</cp:coreProperties>
</file>