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7E" w:rsidRDefault="004C357E" w:rsidP="004C357E">
      <w:r>
        <w:rPr>
          <w:noProof/>
        </w:rPr>
        <w:drawing>
          <wp:anchor distT="0" distB="0" distL="114935" distR="114935" simplePos="0" relativeHeight="251657216"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4C357E" w:rsidRDefault="00282F4E" w:rsidP="004C357E">
      <w:pPr>
        <w:tabs>
          <w:tab w:val="left" w:pos="1134"/>
        </w:tabs>
        <w:jc w:val="center"/>
        <w:rPr>
          <w:rFonts w:eastAsia="Times New Roman" w:cs="Arial"/>
          <w:b/>
          <w:bCs/>
          <w:i/>
          <w:color w:val="000000"/>
          <w:sz w:val="56"/>
          <w:szCs w:val="56"/>
          <w:lang w:bidi="ru-RU"/>
        </w:rPr>
      </w:pPr>
      <w:r w:rsidRPr="00282F4E">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8B09A9">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8B09A9" w:rsidRDefault="008B09A9">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8B09A9" w:rsidRDefault="008B09A9">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8B09A9" w:rsidRDefault="008B09A9">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8B09A9" w:rsidRDefault="008B09A9">
                        <w:pPr>
                          <w:spacing w:line="276" w:lineRule="auto"/>
                          <w:rPr>
                            <w:rFonts w:eastAsia="Times New Roman"/>
                            <w:b/>
                            <w:color w:val="000000"/>
                            <w:sz w:val="16"/>
                            <w:szCs w:val="16"/>
                            <w:lang w:bidi="ru-RU"/>
                          </w:rPr>
                        </w:pPr>
                        <w:r>
                          <w:rPr>
                            <w:rFonts w:eastAsia="Times New Roman"/>
                            <w:b/>
                            <w:color w:val="000000"/>
                            <w:sz w:val="16"/>
                            <w:szCs w:val="16"/>
                          </w:rPr>
                          <w:t>№ 137</w:t>
                        </w:r>
                      </w:p>
                      <w:p w:rsidR="008B09A9" w:rsidRDefault="008B09A9">
                        <w:pPr>
                          <w:spacing w:line="276" w:lineRule="auto"/>
                          <w:rPr>
                            <w:rFonts w:eastAsia="Times New Roman"/>
                            <w:b/>
                            <w:color w:val="000000"/>
                            <w:sz w:val="16"/>
                            <w:szCs w:val="16"/>
                            <w:lang w:bidi="ru-RU"/>
                          </w:rPr>
                        </w:pPr>
                        <w:r>
                          <w:rPr>
                            <w:rFonts w:eastAsia="Times New Roman"/>
                            <w:b/>
                            <w:color w:val="000000"/>
                            <w:sz w:val="16"/>
                            <w:szCs w:val="16"/>
                            <w:lang w:bidi="ru-RU"/>
                          </w:rPr>
                          <w:t>09 марта</w:t>
                        </w:r>
                      </w:p>
                      <w:p w:rsidR="008B09A9" w:rsidRDefault="008B09A9">
                        <w:pPr>
                          <w:spacing w:line="276" w:lineRule="auto"/>
                        </w:pPr>
                        <w:r>
                          <w:rPr>
                            <w:rFonts w:eastAsia="Times New Roman"/>
                            <w:b/>
                            <w:color w:val="000000"/>
                            <w:sz w:val="16"/>
                            <w:szCs w:val="16"/>
                            <w:lang w:bidi="ru-RU"/>
                          </w:rPr>
                          <w:t>2017года</w:t>
                        </w:r>
                      </w:p>
                    </w:tc>
                  </w:tr>
                  <w:tr w:rsidR="008B09A9">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8B09A9" w:rsidRDefault="008B09A9">
                        <w:pPr>
                          <w:widowControl/>
                          <w:suppressAutoHyphens w:val="0"/>
                          <w:spacing w:line="276" w:lineRule="auto"/>
                          <w:rPr>
                            <w:rFonts w:asciiTheme="minorHAnsi" w:eastAsiaTheme="minorEastAsia" w:hAnsiTheme="minorHAnsi"/>
                            <w:kern w:val="0"/>
                          </w:rPr>
                        </w:pPr>
                      </w:p>
                    </w:tc>
                  </w:tr>
                  <w:tr w:rsidR="008B09A9">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8B09A9" w:rsidRDefault="008B09A9">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8B09A9" w:rsidRDefault="008B09A9" w:rsidP="004C357E">
                  <w:r>
                    <w:t xml:space="preserve"> </w:t>
                  </w:r>
                </w:p>
              </w:txbxContent>
            </v:textbox>
            <w10:wrap type="square" side="largest"/>
          </v:shape>
        </w:pict>
      </w:r>
      <w:r w:rsidR="004C357E">
        <w:rPr>
          <w:rFonts w:ascii="Arial" w:eastAsia="Times New Roman" w:hAnsi="Arial" w:cs="Arial"/>
          <w:b/>
          <w:bCs/>
          <w:i/>
          <w:color w:val="000000"/>
          <w:sz w:val="56"/>
          <w:szCs w:val="56"/>
          <w:lang w:bidi="ru-RU"/>
        </w:rPr>
        <w:t xml:space="preserve"> МУНИЦИПАЛЬНЫЙ </w:t>
      </w:r>
    </w:p>
    <w:p w:rsidR="004C357E" w:rsidRDefault="004C357E" w:rsidP="004C357E">
      <w:pPr>
        <w:jc w:val="center"/>
        <w:rPr>
          <w:rFonts w:ascii="Arial Narrow" w:eastAsia="Times New Roman" w:hAnsi="Arial Narrow" w:cs="Arial Narrow"/>
          <w:b/>
          <w:bCs/>
          <w:color w:val="000000"/>
          <w:lang w:bidi="ru-RU"/>
        </w:rPr>
      </w:pPr>
      <w:r>
        <w:rPr>
          <w:rFonts w:eastAsia="Times New Roman" w:cs="Arial"/>
          <w:b/>
          <w:bCs/>
          <w:i/>
          <w:color w:val="000000"/>
          <w:sz w:val="56"/>
          <w:szCs w:val="56"/>
          <w:lang w:bidi="ru-RU"/>
        </w:rPr>
        <w:t xml:space="preserve"> ВЕСТНИК</w:t>
      </w:r>
    </w:p>
    <w:p w:rsidR="004C357E" w:rsidRDefault="004C357E" w:rsidP="004C357E">
      <w:pPr>
        <w:pStyle w:val="1"/>
        <w:tabs>
          <w:tab w:val="num" w:pos="0"/>
        </w:tabs>
        <w:spacing w:line="100" w:lineRule="atLeast"/>
        <w:ind w:left="0" w:firstLine="0"/>
        <w:jc w:val="center"/>
        <w:rPr>
          <w:rFonts w:eastAsia="Times New Roman"/>
          <w:b/>
          <w:bCs/>
          <w:i/>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4C357E" w:rsidRDefault="004C357E" w:rsidP="004C357E">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4C357E" w:rsidRDefault="004C357E" w:rsidP="004C357E">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4C357E" w:rsidRDefault="004C357E" w:rsidP="004C357E">
      <w:pPr>
        <w:jc w:val="center"/>
        <w:rPr>
          <w:sz w:val="20"/>
          <w:szCs w:val="20"/>
        </w:rPr>
      </w:pPr>
    </w:p>
    <w:p w:rsidR="004C357E" w:rsidRPr="00D80A86" w:rsidRDefault="004C357E" w:rsidP="004C357E">
      <w:pPr>
        <w:jc w:val="center"/>
        <w:rPr>
          <w:sz w:val="20"/>
          <w:szCs w:val="20"/>
        </w:rPr>
      </w:pPr>
      <w:r w:rsidRPr="00D80A86">
        <w:rPr>
          <w:sz w:val="20"/>
          <w:szCs w:val="20"/>
        </w:rPr>
        <w:t>РОССИЙСКАЯ   ФЕДЕРАЦИЯ</w:t>
      </w:r>
    </w:p>
    <w:p w:rsidR="004C357E" w:rsidRPr="00D80A86" w:rsidRDefault="004C357E" w:rsidP="004C357E">
      <w:pPr>
        <w:jc w:val="center"/>
        <w:rPr>
          <w:sz w:val="20"/>
          <w:szCs w:val="20"/>
        </w:rPr>
      </w:pPr>
      <w:r w:rsidRPr="00D80A86">
        <w:rPr>
          <w:sz w:val="20"/>
          <w:szCs w:val="20"/>
        </w:rPr>
        <w:t>КОСТРОМСКАЯ   ОБЛАСТЬ</w:t>
      </w:r>
    </w:p>
    <w:p w:rsidR="004C357E" w:rsidRPr="00D80A86" w:rsidRDefault="004C357E" w:rsidP="004C357E">
      <w:pPr>
        <w:jc w:val="center"/>
        <w:rPr>
          <w:sz w:val="20"/>
          <w:szCs w:val="20"/>
        </w:rPr>
      </w:pPr>
      <w:r w:rsidRPr="00D80A86">
        <w:rPr>
          <w:sz w:val="20"/>
          <w:szCs w:val="20"/>
        </w:rPr>
        <w:t>СОБРАНИЕ   ДЕПУТАТОВ   КАДЫЙСКОГО   МУНИЦИПАЛЬНОГО   РАЙОНА</w:t>
      </w:r>
    </w:p>
    <w:p w:rsidR="004C357E" w:rsidRPr="00D80A86" w:rsidRDefault="004C357E" w:rsidP="004C357E">
      <w:pPr>
        <w:rPr>
          <w:sz w:val="20"/>
          <w:szCs w:val="20"/>
        </w:rPr>
      </w:pPr>
    </w:p>
    <w:p w:rsidR="004C357E" w:rsidRPr="00D80A86" w:rsidRDefault="004C357E" w:rsidP="004C357E">
      <w:pPr>
        <w:jc w:val="center"/>
        <w:rPr>
          <w:sz w:val="20"/>
          <w:szCs w:val="20"/>
        </w:rPr>
      </w:pPr>
      <w:proofErr w:type="gramStart"/>
      <w:r w:rsidRPr="00D80A86">
        <w:rPr>
          <w:sz w:val="20"/>
          <w:szCs w:val="20"/>
        </w:rPr>
        <w:t>Р</w:t>
      </w:r>
      <w:proofErr w:type="gramEnd"/>
      <w:r w:rsidRPr="00D80A86">
        <w:rPr>
          <w:sz w:val="20"/>
          <w:szCs w:val="20"/>
        </w:rPr>
        <w:t xml:space="preserve"> Е Ш Е Н И Е                                                                                                                                                                                                                                                                                               </w:t>
      </w:r>
    </w:p>
    <w:p w:rsidR="004C357E" w:rsidRDefault="004C357E" w:rsidP="004C357E">
      <w:pPr>
        <w:rPr>
          <w:sz w:val="20"/>
          <w:szCs w:val="20"/>
        </w:rPr>
      </w:pPr>
      <w:r>
        <w:rPr>
          <w:sz w:val="20"/>
          <w:szCs w:val="20"/>
        </w:rPr>
        <w:t xml:space="preserve">     09  марта </w:t>
      </w:r>
      <w:r w:rsidRPr="00D80A86">
        <w:rPr>
          <w:sz w:val="20"/>
          <w:szCs w:val="20"/>
        </w:rPr>
        <w:t xml:space="preserve"> 2017 года                                                                                          </w:t>
      </w:r>
      <w:r>
        <w:rPr>
          <w:sz w:val="20"/>
          <w:szCs w:val="20"/>
        </w:rPr>
        <w:t xml:space="preserve">                                                       </w:t>
      </w:r>
      <w:r w:rsidRPr="00D80A86">
        <w:rPr>
          <w:sz w:val="20"/>
          <w:szCs w:val="20"/>
        </w:rPr>
        <w:t xml:space="preserve">   № </w:t>
      </w:r>
      <w:r w:rsidR="008B09A9">
        <w:rPr>
          <w:sz w:val="20"/>
          <w:szCs w:val="20"/>
        </w:rPr>
        <w:t>134</w:t>
      </w:r>
    </w:p>
    <w:p w:rsidR="004C357E" w:rsidRPr="004C357E" w:rsidRDefault="004C357E" w:rsidP="004C357E">
      <w:pPr>
        <w:rPr>
          <w:sz w:val="8"/>
          <w:szCs w:val="8"/>
        </w:rPr>
      </w:pPr>
    </w:p>
    <w:p w:rsidR="004C357E" w:rsidRPr="004C357E" w:rsidRDefault="004C357E" w:rsidP="004C357E">
      <w:pPr>
        <w:tabs>
          <w:tab w:val="left" w:pos="27672"/>
        </w:tabs>
        <w:ind w:left="-540"/>
        <w:jc w:val="both"/>
        <w:rPr>
          <w:sz w:val="20"/>
          <w:szCs w:val="20"/>
        </w:rPr>
      </w:pPr>
      <w:r>
        <w:rPr>
          <w:sz w:val="26"/>
          <w:szCs w:val="26"/>
        </w:rPr>
        <w:t xml:space="preserve">        </w:t>
      </w:r>
      <w:r w:rsidRPr="004C357E">
        <w:rPr>
          <w:sz w:val="20"/>
          <w:szCs w:val="20"/>
        </w:rPr>
        <w:t xml:space="preserve">О внесении изменений и дополнений </w:t>
      </w:r>
    </w:p>
    <w:p w:rsidR="004C357E" w:rsidRPr="004C357E" w:rsidRDefault="004C357E" w:rsidP="004C357E">
      <w:pPr>
        <w:tabs>
          <w:tab w:val="left" w:pos="27672"/>
        </w:tabs>
        <w:ind w:left="-540"/>
        <w:jc w:val="both"/>
        <w:rPr>
          <w:sz w:val="20"/>
          <w:szCs w:val="20"/>
        </w:rPr>
      </w:pPr>
      <w:r w:rsidRPr="004C357E">
        <w:rPr>
          <w:sz w:val="20"/>
          <w:szCs w:val="20"/>
        </w:rPr>
        <w:t xml:space="preserve">         в решение от 23.12.2016 года №  119</w:t>
      </w:r>
    </w:p>
    <w:p w:rsidR="004C357E" w:rsidRPr="004C357E" w:rsidRDefault="004C357E" w:rsidP="004C357E">
      <w:pPr>
        <w:tabs>
          <w:tab w:val="left" w:pos="27672"/>
        </w:tabs>
        <w:ind w:left="-540"/>
        <w:jc w:val="both"/>
        <w:rPr>
          <w:sz w:val="20"/>
          <w:szCs w:val="20"/>
        </w:rPr>
      </w:pPr>
      <w:r w:rsidRPr="004C357E">
        <w:rPr>
          <w:sz w:val="20"/>
          <w:szCs w:val="20"/>
        </w:rPr>
        <w:t xml:space="preserve">         «О бюджете муниципального района</w:t>
      </w:r>
    </w:p>
    <w:p w:rsidR="004C357E" w:rsidRPr="004C357E" w:rsidRDefault="004C357E" w:rsidP="004C357E">
      <w:pPr>
        <w:tabs>
          <w:tab w:val="left" w:pos="27672"/>
        </w:tabs>
        <w:ind w:left="-540"/>
        <w:jc w:val="both"/>
        <w:rPr>
          <w:sz w:val="20"/>
          <w:szCs w:val="20"/>
        </w:rPr>
      </w:pPr>
      <w:r w:rsidRPr="004C357E">
        <w:rPr>
          <w:sz w:val="20"/>
          <w:szCs w:val="20"/>
        </w:rPr>
        <w:t xml:space="preserve">         на 2017 год».  </w:t>
      </w:r>
    </w:p>
    <w:p w:rsidR="004C357E" w:rsidRPr="004C357E" w:rsidRDefault="004C357E" w:rsidP="004C357E">
      <w:pPr>
        <w:tabs>
          <w:tab w:val="left" w:pos="27672"/>
        </w:tabs>
        <w:ind w:left="-540"/>
        <w:jc w:val="both"/>
        <w:rPr>
          <w:sz w:val="20"/>
          <w:szCs w:val="20"/>
        </w:rPr>
      </w:pPr>
    </w:p>
    <w:p w:rsidR="004C357E" w:rsidRPr="004C357E" w:rsidRDefault="004C357E" w:rsidP="004C357E">
      <w:pPr>
        <w:tabs>
          <w:tab w:val="left" w:pos="29292"/>
        </w:tabs>
        <w:jc w:val="both"/>
        <w:rPr>
          <w:b/>
          <w:bCs/>
          <w:sz w:val="20"/>
          <w:szCs w:val="20"/>
        </w:rPr>
      </w:pPr>
      <w:r w:rsidRPr="004C357E">
        <w:rPr>
          <w:sz w:val="20"/>
          <w:szCs w:val="20"/>
        </w:rPr>
        <w:t xml:space="preserve">        В соответствии с  Законом Костромской области от 21.02.2017 года № 210-6-ЗКО</w:t>
      </w:r>
      <w:proofErr w:type="gramStart"/>
      <w:r w:rsidRPr="004C357E">
        <w:rPr>
          <w:sz w:val="20"/>
          <w:szCs w:val="20"/>
        </w:rPr>
        <w:t>«О</w:t>
      </w:r>
      <w:proofErr w:type="gramEnd"/>
      <w:r w:rsidRPr="004C357E">
        <w:rPr>
          <w:sz w:val="20"/>
          <w:szCs w:val="20"/>
        </w:rPr>
        <w:t xml:space="preserve"> внесении изменений  в Закон Костромской области «Об областном бюджете на 2017 год  и плановый период 2018 и 2019 годов» и постановлением администрации Костромской области от 10.02.2017 года № 30-а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2017 году»                     </w:t>
      </w:r>
    </w:p>
    <w:p w:rsidR="004C357E" w:rsidRPr="004C357E" w:rsidRDefault="004C357E" w:rsidP="004C357E">
      <w:pPr>
        <w:tabs>
          <w:tab w:val="left" w:pos="27672"/>
        </w:tabs>
        <w:ind w:left="-540"/>
        <w:jc w:val="both"/>
        <w:rPr>
          <w:b/>
          <w:bCs/>
          <w:sz w:val="20"/>
          <w:szCs w:val="20"/>
        </w:rPr>
      </w:pPr>
      <w:r w:rsidRPr="004C357E">
        <w:rPr>
          <w:b/>
          <w:bCs/>
          <w:sz w:val="20"/>
          <w:szCs w:val="20"/>
        </w:rPr>
        <w:t xml:space="preserve">                1.Муниципальному району дополнительно </w:t>
      </w:r>
      <w:proofErr w:type="gramStart"/>
      <w:r w:rsidRPr="004C357E">
        <w:rPr>
          <w:b/>
          <w:bCs/>
          <w:sz w:val="20"/>
          <w:szCs w:val="20"/>
        </w:rPr>
        <w:t>переданы</w:t>
      </w:r>
      <w:proofErr w:type="gramEnd"/>
      <w:r w:rsidRPr="004C357E">
        <w:rPr>
          <w:b/>
          <w:bCs/>
          <w:sz w:val="20"/>
          <w:szCs w:val="20"/>
        </w:rPr>
        <w:t xml:space="preserve">  из областного бюджета:</w:t>
      </w:r>
    </w:p>
    <w:p w:rsidR="004C357E" w:rsidRPr="004C357E" w:rsidRDefault="004C357E" w:rsidP="004C357E">
      <w:pPr>
        <w:tabs>
          <w:tab w:val="left" w:pos="29202"/>
        </w:tabs>
        <w:ind w:left="-30"/>
        <w:jc w:val="both"/>
        <w:rPr>
          <w:sz w:val="20"/>
          <w:szCs w:val="20"/>
        </w:rPr>
      </w:pPr>
      <w:r w:rsidRPr="004C357E">
        <w:rPr>
          <w:b/>
          <w:bCs/>
          <w:sz w:val="20"/>
          <w:szCs w:val="20"/>
        </w:rPr>
        <w:t>-</w:t>
      </w:r>
      <w:r w:rsidRPr="004C357E">
        <w:rPr>
          <w:sz w:val="20"/>
          <w:szCs w:val="20"/>
        </w:rPr>
        <w:t>дотация бюджету муниципального района на поддержку мер по обеспечению сбалансированности бюджетов в сумме 850,0 тыс. рублей.</w:t>
      </w:r>
    </w:p>
    <w:p w:rsidR="004C357E" w:rsidRPr="004C357E" w:rsidRDefault="004C357E" w:rsidP="004C357E">
      <w:pPr>
        <w:tabs>
          <w:tab w:val="left" w:pos="29202"/>
        </w:tabs>
        <w:ind w:left="-30"/>
        <w:jc w:val="both"/>
        <w:rPr>
          <w:sz w:val="20"/>
          <w:szCs w:val="20"/>
        </w:rPr>
      </w:pPr>
      <w:r w:rsidRPr="004C357E">
        <w:rPr>
          <w:sz w:val="20"/>
          <w:szCs w:val="20"/>
        </w:rPr>
        <w:t>-субсидия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в сумме 2000,0 тыс. рублей.</w:t>
      </w:r>
    </w:p>
    <w:p w:rsidR="004C357E" w:rsidRPr="004C357E" w:rsidRDefault="004C357E" w:rsidP="004C357E">
      <w:pPr>
        <w:tabs>
          <w:tab w:val="left" w:pos="29202"/>
        </w:tabs>
        <w:ind w:left="-30"/>
        <w:jc w:val="both"/>
        <w:rPr>
          <w:sz w:val="20"/>
          <w:szCs w:val="20"/>
        </w:rPr>
      </w:pPr>
      <w:r w:rsidRPr="004C357E">
        <w:rPr>
          <w:sz w:val="20"/>
          <w:szCs w:val="20"/>
        </w:rPr>
        <w:t xml:space="preserve">-субсидия на </w:t>
      </w:r>
      <w:proofErr w:type="spellStart"/>
      <w:r w:rsidRPr="004C357E">
        <w:rPr>
          <w:sz w:val="20"/>
          <w:szCs w:val="20"/>
        </w:rPr>
        <w:t>софинансирование</w:t>
      </w:r>
      <w:proofErr w:type="spellEnd"/>
      <w:r w:rsidRPr="004C357E">
        <w:rPr>
          <w:sz w:val="20"/>
          <w:szCs w:val="20"/>
        </w:rPr>
        <w:t xml:space="preserve"> расходов по оформлению в муниципальную собственность земельных участков из земель сельскохозяйственного назначения, выделяемых в счет земельных долей в сумме 3085,2 тыс. рублей.</w:t>
      </w:r>
    </w:p>
    <w:p w:rsidR="004C357E" w:rsidRPr="004C357E" w:rsidRDefault="004C357E" w:rsidP="004C357E">
      <w:pPr>
        <w:tabs>
          <w:tab w:val="left" w:pos="29202"/>
        </w:tabs>
        <w:ind w:left="-30"/>
        <w:jc w:val="both"/>
        <w:rPr>
          <w:sz w:val="20"/>
          <w:szCs w:val="20"/>
        </w:rPr>
      </w:pPr>
      <w:proofErr w:type="gramStart"/>
      <w:r w:rsidRPr="004C357E">
        <w:rPr>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в части улучшения жилищных условий граждан, проживающих в сельской местности, в сумме 462,2 тыс. рублей, из них за счет средств федерального бюджета - 235,4 тыс. рублей, за счет средств областного бюджета - 226,8 тыс. рублей.</w:t>
      </w:r>
      <w:proofErr w:type="gramEnd"/>
    </w:p>
    <w:p w:rsidR="004C357E" w:rsidRPr="004C357E" w:rsidRDefault="004C357E" w:rsidP="004C357E">
      <w:pPr>
        <w:tabs>
          <w:tab w:val="left" w:pos="29202"/>
        </w:tabs>
        <w:ind w:left="-30"/>
        <w:jc w:val="both"/>
        <w:rPr>
          <w:sz w:val="20"/>
          <w:szCs w:val="20"/>
        </w:rPr>
      </w:pPr>
      <w:r w:rsidRPr="004C357E">
        <w:rPr>
          <w:sz w:val="20"/>
          <w:szCs w:val="20"/>
        </w:rPr>
        <w:t>-субсидия на мероприятия подпрограммы «Обеспечение жильем молодых семей» ФЦП «Жилище» на 2015 - 2020 годы в сумме 859,3 тыс. рублей, из них за счет средств федерального бюджета - 725,74 тыс. рублей, за счет средств областного бюджета - 133,56 тыс. рублей.</w:t>
      </w:r>
    </w:p>
    <w:p w:rsidR="004C357E" w:rsidRPr="004C357E" w:rsidRDefault="004C357E" w:rsidP="004C357E">
      <w:pPr>
        <w:tabs>
          <w:tab w:val="left" w:pos="29202"/>
        </w:tabs>
        <w:ind w:left="-30"/>
        <w:jc w:val="both"/>
        <w:rPr>
          <w:sz w:val="20"/>
          <w:szCs w:val="20"/>
        </w:rPr>
      </w:pPr>
      <w:r w:rsidRPr="004C357E">
        <w:rPr>
          <w:sz w:val="20"/>
          <w:szCs w:val="20"/>
        </w:rPr>
        <w:t xml:space="preserve">   Субвенция, передаваемая бюджетам муниципальных районов на осуществление органами местного самоуправления полномочий по обеспечению детей-сирот и детей, оставшихся без попечения родителей, жилыми помещениями, уменьшена за счет передаваемых средств из областного бюджета на сумму  900,663 тыс. рублей и одновременно увеличена за счет передаваемых средств из федерального бюджета на сумму  900,663 тыс. рублей.</w:t>
      </w:r>
    </w:p>
    <w:p w:rsidR="004C357E" w:rsidRPr="004C357E" w:rsidRDefault="004C357E" w:rsidP="004C357E">
      <w:pPr>
        <w:tabs>
          <w:tab w:val="left" w:pos="29202"/>
        </w:tabs>
        <w:ind w:left="-30"/>
        <w:jc w:val="both"/>
        <w:rPr>
          <w:sz w:val="20"/>
          <w:szCs w:val="20"/>
        </w:rPr>
      </w:pPr>
      <w:r w:rsidRPr="004C357E">
        <w:rPr>
          <w:sz w:val="20"/>
          <w:szCs w:val="20"/>
        </w:rPr>
        <w:t xml:space="preserve">    2. </w:t>
      </w:r>
      <w:proofErr w:type="gramStart"/>
      <w:r w:rsidRPr="004C357E">
        <w:rPr>
          <w:sz w:val="20"/>
          <w:szCs w:val="20"/>
        </w:rPr>
        <w:t>В соответствии с заключенными соглашениями о передаче полномочий между сельскими, городским поселениями и Кадыйским муниципальным районом на 2017 год:</w:t>
      </w:r>
      <w:proofErr w:type="gramEnd"/>
    </w:p>
    <w:p w:rsidR="004C357E" w:rsidRPr="004C357E" w:rsidRDefault="004C357E" w:rsidP="004C357E">
      <w:pPr>
        <w:tabs>
          <w:tab w:val="left" w:pos="29202"/>
        </w:tabs>
        <w:ind w:left="-30"/>
        <w:jc w:val="both"/>
        <w:rPr>
          <w:sz w:val="20"/>
          <w:szCs w:val="20"/>
        </w:rPr>
      </w:pPr>
      <w:r w:rsidRPr="004C357E">
        <w:rPr>
          <w:sz w:val="20"/>
          <w:szCs w:val="20"/>
        </w:rPr>
        <w:t xml:space="preserve">    </w:t>
      </w:r>
      <w:proofErr w:type="gramStart"/>
      <w:r w:rsidRPr="004C357E">
        <w:rPr>
          <w:sz w:val="20"/>
          <w:szCs w:val="20"/>
        </w:rPr>
        <w:t>увеличить доходы и расходы бюджета муниципального района на сумму межбюджетных трансфертов, передаваемых бюджету муниципального района из бюджетов сельских и городского поселений на 492,037 тыс. рублей, из них на осуществление полномочий в сфере архитектуры и градостроительства - 14,666 тыс. рублей;  в сфере организации содержания муниципального жилфонда - 51,840 тыс. рублей; организации водоснабжения населения и водоотведения - 59,400 тыс. рублей;</w:t>
      </w:r>
      <w:proofErr w:type="gramEnd"/>
      <w:r w:rsidRPr="004C357E">
        <w:rPr>
          <w:sz w:val="20"/>
          <w:szCs w:val="20"/>
        </w:rPr>
        <w:t xml:space="preserve"> </w:t>
      </w:r>
      <w:proofErr w:type="gramStart"/>
      <w:r w:rsidRPr="004C357E">
        <w:rPr>
          <w:sz w:val="20"/>
          <w:szCs w:val="20"/>
        </w:rPr>
        <w:t>в сфере организации теплоснабжения населения - 37,800 тыс. рублей; организации приватизации жилого фонда - 24,912 тыс. рублей: в сфере землепользования - 21,535 тыс. рублей; в сфере организации контрольно - счетного органа - 160,139 тыс. рублей; в сфере осуществления внутреннего муниципального финансового контроля - 99,405 тыс. рублей;</w:t>
      </w:r>
      <w:proofErr w:type="gramEnd"/>
      <w:r w:rsidRPr="004C357E">
        <w:rPr>
          <w:sz w:val="20"/>
          <w:szCs w:val="20"/>
        </w:rPr>
        <w:t xml:space="preserve"> по организации и осуществлению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- 22,340 тыс. рублей.</w:t>
      </w:r>
    </w:p>
    <w:p w:rsidR="004C357E" w:rsidRPr="004C357E" w:rsidRDefault="004C357E" w:rsidP="004C357E">
      <w:pPr>
        <w:tabs>
          <w:tab w:val="left" w:pos="29202"/>
        </w:tabs>
        <w:ind w:left="-30"/>
        <w:jc w:val="both"/>
        <w:rPr>
          <w:sz w:val="20"/>
          <w:szCs w:val="20"/>
        </w:rPr>
      </w:pPr>
      <w:r w:rsidRPr="004C357E">
        <w:rPr>
          <w:sz w:val="20"/>
          <w:szCs w:val="20"/>
        </w:rPr>
        <w:t xml:space="preserve">   Увеличить расходы бюджета муниципального района на сумму межбюджетных трансфертов, передаваемых бюджетам сельских поселений из бюджета муниципального района по организации и осуществлению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 — 73,444 тыс. рублей.</w:t>
      </w:r>
      <w:r w:rsidRPr="004C357E">
        <w:rPr>
          <w:sz w:val="20"/>
          <w:szCs w:val="20"/>
        </w:rPr>
        <w:tab/>
      </w:r>
    </w:p>
    <w:p w:rsidR="004C357E" w:rsidRPr="004C357E" w:rsidRDefault="004C357E" w:rsidP="004C357E">
      <w:pPr>
        <w:tabs>
          <w:tab w:val="left" w:pos="29202"/>
        </w:tabs>
        <w:ind w:left="-30"/>
        <w:jc w:val="both"/>
        <w:rPr>
          <w:sz w:val="20"/>
          <w:szCs w:val="20"/>
        </w:rPr>
      </w:pPr>
      <w:r w:rsidRPr="004C357E">
        <w:rPr>
          <w:sz w:val="20"/>
          <w:szCs w:val="20"/>
        </w:rPr>
        <w:t xml:space="preserve">   3. Увеличить в доходах бюджета муниципального района поступления от денежных пожертвований, предоставляемых физическими лицами получателям средств бюджетов муниципальных районов на 850,0 тыс. рублей.</w:t>
      </w:r>
    </w:p>
    <w:p w:rsidR="004C357E" w:rsidRPr="004C357E" w:rsidRDefault="004C357E" w:rsidP="004C357E">
      <w:pPr>
        <w:tabs>
          <w:tab w:val="left" w:pos="29202"/>
        </w:tabs>
        <w:ind w:left="-30"/>
        <w:jc w:val="both"/>
        <w:rPr>
          <w:sz w:val="20"/>
          <w:szCs w:val="20"/>
        </w:rPr>
      </w:pPr>
      <w:r w:rsidRPr="004C357E">
        <w:rPr>
          <w:sz w:val="20"/>
          <w:szCs w:val="20"/>
        </w:rPr>
        <w:t xml:space="preserve">      4. </w:t>
      </w:r>
      <w:proofErr w:type="gramStart"/>
      <w:r w:rsidRPr="004C357E">
        <w:rPr>
          <w:sz w:val="20"/>
          <w:szCs w:val="20"/>
        </w:rPr>
        <w:t xml:space="preserve">Передать из бюджета муниципального района прочие межбюджетные трансферты бюджету городского поселения </w:t>
      </w:r>
      <w:r w:rsidRPr="004C357E">
        <w:rPr>
          <w:sz w:val="20"/>
          <w:szCs w:val="20"/>
        </w:rPr>
        <w:lastRenderedPageBreak/>
        <w:t>на строительство (реконструкцию), капитальный ремонт, ремонт и содержание автомобильных дорог общего пользования местного значения  в сумме 2050,0 тыс. рублей, из них за счет средств субсидии из областного бюджета 2000,0 тыс. рублей (объездная дорога), за счет средств муниципального дорожного фонда 50,0 тыс. рублей</w:t>
      </w:r>
      <w:proofErr w:type="gramEnd"/>
    </w:p>
    <w:p w:rsidR="004C357E" w:rsidRPr="004C357E" w:rsidRDefault="004C357E" w:rsidP="004C357E">
      <w:pPr>
        <w:jc w:val="both"/>
        <w:rPr>
          <w:sz w:val="20"/>
          <w:szCs w:val="20"/>
        </w:rPr>
      </w:pPr>
      <w:r w:rsidRPr="004C357E">
        <w:rPr>
          <w:sz w:val="20"/>
          <w:szCs w:val="20"/>
        </w:rPr>
        <w:tab/>
        <w:t xml:space="preserve">   Учитывая изложенное </w:t>
      </w:r>
    </w:p>
    <w:p w:rsidR="004C357E" w:rsidRPr="004C357E" w:rsidRDefault="004C357E" w:rsidP="004C357E">
      <w:pPr>
        <w:jc w:val="both"/>
        <w:rPr>
          <w:sz w:val="20"/>
          <w:szCs w:val="20"/>
        </w:rPr>
      </w:pPr>
      <w:r w:rsidRPr="004C357E">
        <w:rPr>
          <w:sz w:val="20"/>
          <w:szCs w:val="20"/>
        </w:rPr>
        <w:t xml:space="preserve">                                          </w:t>
      </w:r>
    </w:p>
    <w:p w:rsidR="004C357E" w:rsidRPr="004C357E" w:rsidRDefault="004C357E" w:rsidP="004C357E">
      <w:pPr>
        <w:rPr>
          <w:sz w:val="20"/>
          <w:szCs w:val="20"/>
        </w:rPr>
      </w:pPr>
      <w:r w:rsidRPr="004C357E">
        <w:rPr>
          <w:sz w:val="20"/>
          <w:szCs w:val="20"/>
        </w:rPr>
        <w:t xml:space="preserve">                                              Собрание депутатов решило  </w:t>
      </w:r>
    </w:p>
    <w:p w:rsidR="004C357E" w:rsidRPr="004C357E" w:rsidRDefault="004C357E" w:rsidP="004C357E">
      <w:pPr>
        <w:rPr>
          <w:sz w:val="20"/>
          <w:szCs w:val="20"/>
        </w:rPr>
      </w:pPr>
      <w:r w:rsidRPr="004C357E">
        <w:rPr>
          <w:sz w:val="20"/>
          <w:szCs w:val="20"/>
        </w:rPr>
        <w:t xml:space="preserve">                                </w:t>
      </w:r>
    </w:p>
    <w:p w:rsidR="004C357E" w:rsidRPr="004C357E" w:rsidRDefault="004C357E" w:rsidP="004C357E">
      <w:pPr>
        <w:ind w:left="-15" w:hanging="420"/>
        <w:jc w:val="both"/>
        <w:rPr>
          <w:sz w:val="20"/>
          <w:szCs w:val="20"/>
        </w:rPr>
      </w:pPr>
      <w:r w:rsidRPr="004C357E">
        <w:rPr>
          <w:sz w:val="20"/>
          <w:szCs w:val="20"/>
        </w:rPr>
        <w:t xml:space="preserve">     </w:t>
      </w:r>
      <w:proofErr w:type="gramStart"/>
      <w:r w:rsidRPr="004C357E">
        <w:rPr>
          <w:sz w:val="20"/>
          <w:szCs w:val="20"/>
        </w:rPr>
        <w:t>1.В  п.1  решения Собрания   депутатов  от  23.12.2016   года    № 119    «О   бюджете Кадыйского муниципального    района   на  2017 год»   слова   «Общий  объем  доходов   бюджета муниципального района в сумме 95430,7 тыс. руб., в том числе объем безвозмездных поступлений из  бюджетов других уровней  в   сумме  67899,0 тыс.  руб., общий   объем    расходов      бюджета муниципального района в сумме 96658,5 тыс. руб., дефицит бюджета муниципального</w:t>
      </w:r>
      <w:proofErr w:type="gramEnd"/>
      <w:r w:rsidRPr="004C357E">
        <w:rPr>
          <w:sz w:val="20"/>
          <w:szCs w:val="20"/>
        </w:rPr>
        <w:t xml:space="preserve"> </w:t>
      </w:r>
      <w:proofErr w:type="gramStart"/>
      <w:r w:rsidRPr="004C357E">
        <w:rPr>
          <w:sz w:val="20"/>
          <w:szCs w:val="20"/>
        </w:rPr>
        <w:t xml:space="preserve">района в сумме 1227,8 тыс. руб.» заменить словами «Общий объем доходов бюджета муниципального района в сумме 104029,4 тыс. руб.,  в   том   числе объем безвозмездных поступлений из бюджетов других уровней в сумме  75647,7 тыс. руб., общий объем расходов бюджета муниципального района в сумме  105257,2 тыс.  руб.,  дефицит бюджета муниципального района в сумме 1227,8 тыс. руб.»     </w:t>
      </w:r>
      <w:proofErr w:type="gramEnd"/>
    </w:p>
    <w:p w:rsidR="004C357E" w:rsidRPr="004C357E" w:rsidRDefault="004C357E" w:rsidP="004C357E">
      <w:pPr>
        <w:ind w:left="-15"/>
        <w:jc w:val="both"/>
        <w:rPr>
          <w:sz w:val="20"/>
          <w:szCs w:val="20"/>
        </w:rPr>
      </w:pPr>
      <w:r w:rsidRPr="004C357E">
        <w:rPr>
          <w:sz w:val="20"/>
          <w:szCs w:val="20"/>
        </w:rPr>
        <w:t>2.Утвердить в  бюджете муниципального района на 2017 год поступления доходов   по группам,   подгруппам,   статьям   и   подстатьям   классификации   доходов   согласно приложению № 1 к настоящему решению.</w:t>
      </w:r>
    </w:p>
    <w:p w:rsidR="004C357E" w:rsidRPr="004C357E" w:rsidRDefault="004C357E" w:rsidP="004C357E">
      <w:pPr>
        <w:ind w:left="15"/>
        <w:jc w:val="both"/>
        <w:rPr>
          <w:sz w:val="20"/>
          <w:szCs w:val="20"/>
        </w:rPr>
      </w:pPr>
      <w:r w:rsidRPr="004C357E">
        <w:rPr>
          <w:sz w:val="20"/>
          <w:szCs w:val="20"/>
        </w:rPr>
        <w:t xml:space="preserve">3. Утвердить    распределение   расходов   бюджета  муниципального  района на 2017 год    по разделам   и     подразделам,     целевым     статьям   и   видам    расходов      функциональной классификации согласно приложению № 2 к настоящему решению. </w:t>
      </w:r>
    </w:p>
    <w:p w:rsidR="004C357E" w:rsidRPr="004C357E" w:rsidRDefault="004C357E" w:rsidP="004C357E">
      <w:pPr>
        <w:ind w:left="15"/>
        <w:jc w:val="both"/>
        <w:rPr>
          <w:sz w:val="20"/>
          <w:szCs w:val="20"/>
        </w:rPr>
      </w:pPr>
      <w:r w:rsidRPr="004C357E">
        <w:rPr>
          <w:sz w:val="20"/>
          <w:szCs w:val="20"/>
        </w:rPr>
        <w:t>4. Утвердить в 2017 году  межбюджетные трансферты, выделяемые из бюджетов поселений бюджету  муниципального района и направляемые на финансирование расходов, связанных с передачей осуществления части полномочий поселений на районный уровень в размерах согласно приложению № 3.</w:t>
      </w:r>
    </w:p>
    <w:p w:rsidR="004C357E" w:rsidRPr="004C357E" w:rsidRDefault="004C357E" w:rsidP="004C357E">
      <w:pPr>
        <w:ind w:left="15"/>
        <w:jc w:val="both"/>
        <w:rPr>
          <w:sz w:val="20"/>
          <w:szCs w:val="20"/>
        </w:rPr>
      </w:pPr>
      <w:r w:rsidRPr="004C357E">
        <w:rPr>
          <w:sz w:val="20"/>
          <w:szCs w:val="20"/>
        </w:rPr>
        <w:t>5. Утвердить в 2017 году межбюджетные трансферты, выделяемые из бюджета муниципального района бюджетам сельских поселений и направляемые на финансирование расходов, связанных с передачей осуществления части полномочий района на уровень сельских поселений в размерах согласно приложению № 4.</w:t>
      </w:r>
    </w:p>
    <w:p w:rsidR="004C357E" w:rsidRPr="004C357E" w:rsidRDefault="004C357E" w:rsidP="004C357E">
      <w:pPr>
        <w:ind w:left="15"/>
        <w:jc w:val="both"/>
        <w:rPr>
          <w:sz w:val="20"/>
          <w:szCs w:val="20"/>
        </w:rPr>
      </w:pPr>
      <w:proofErr w:type="gramStart"/>
      <w:r w:rsidRPr="004C357E">
        <w:rPr>
          <w:sz w:val="20"/>
          <w:szCs w:val="20"/>
        </w:rPr>
        <w:t>6.Пункт 15 подпункт 1 решения от 23.12.2016 года №  119     «О бюджете муниципального района  на 2017 год» изложить в следующей редакции «Установить по состоянию на 1 января 2018 года верхний предел муниципального внутреннего долга Кадыйского муниципального района в сумме 5000,0 тыс. рублей, в том числе верхний предел долга по муниципальным гарантиям в сумме 0 тыс. рублей.» в связи с привлечением</w:t>
      </w:r>
      <w:proofErr w:type="gramEnd"/>
      <w:r w:rsidRPr="004C357E">
        <w:rPr>
          <w:sz w:val="20"/>
          <w:szCs w:val="20"/>
        </w:rPr>
        <w:t xml:space="preserve"> кредитов от кредитной организации.</w:t>
      </w:r>
    </w:p>
    <w:p w:rsidR="004C357E" w:rsidRPr="004C357E" w:rsidRDefault="004C357E" w:rsidP="004C357E">
      <w:pPr>
        <w:jc w:val="both"/>
        <w:rPr>
          <w:sz w:val="20"/>
          <w:szCs w:val="20"/>
        </w:rPr>
      </w:pPr>
      <w:r w:rsidRPr="004C357E">
        <w:rPr>
          <w:sz w:val="20"/>
          <w:szCs w:val="20"/>
        </w:rPr>
        <w:t>7.Настоящее решение вступает в силу с момента официального  опубликования.</w:t>
      </w:r>
    </w:p>
    <w:p w:rsidR="004C357E" w:rsidRPr="004C357E" w:rsidRDefault="004C357E" w:rsidP="004C357E">
      <w:pPr>
        <w:jc w:val="both"/>
        <w:rPr>
          <w:sz w:val="20"/>
          <w:szCs w:val="20"/>
        </w:rPr>
      </w:pPr>
    </w:p>
    <w:p w:rsidR="004C357E" w:rsidRPr="004F1E90" w:rsidRDefault="004C357E" w:rsidP="004C357E">
      <w:pPr>
        <w:rPr>
          <w:sz w:val="20"/>
          <w:szCs w:val="20"/>
        </w:rPr>
      </w:pPr>
      <w:r w:rsidRPr="004F1E90">
        <w:rPr>
          <w:sz w:val="20"/>
          <w:szCs w:val="20"/>
        </w:rPr>
        <w:t xml:space="preserve">Глава Кадыйского   муниципального района                                                    </w:t>
      </w:r>
      <w:r>
        <w:rPr>
          <w:sz w:val="20"/>
          <w:szCs w:val="20"/>
        </w:rPr>
        <w:t xml:space="preserve">        </w:t>
      </w:r>
      <w:r w:rsidRPr="004F1E90">
        <w:rPr>
          <w:sz w:val="20"/>
          <w:szCs w:val="20"/>
        </w:rPr>
        <w:t xml:space="preserve">   Председатель    Собрания  депутатов                                                                                                                                    </w:t>
      </w:r>
    </w:p>
    <w:p w:rsidR="004C357E" w:rsidRDefault="004C357E" w:rsidP="004C357E">
      <w:pPr>
        <w:rPr>
          <w:sz w:val="20"/>
          <w:szCs w:val="20"/>
        </w:rPr>
      </w:pPr>
      <w:r w:rsidRPr="004F1E90">
        <w:rPr>
          <w:sz w:val="20"/>
          <w:szCs w:val="20"/>
        </w:rPr>
        <w:t xml:space="preserve"> В.В.Зайцев                                                                                                       </w:t>
      </w:r>
      <w:r>
        <w:rPr>
          <w:sz w:val="20"/>
          <w:szCs w:val="20"/>
        </w:rPr>
        <w:t xml:space="preserve">               </w:t>
      </w:r>
      <w:r w:rsidRPr="004F1E90">
        <w:rPr>
          <w:sz w:val="20"/>
          <w:szCs w:val="20"/>
        </w:rPr>
        <w:t xml:space="preserve"> М.В.Аристова</w:t>
      </w:r>
    </w:p>
    <w:tbl>
      <w:tblPr>
        <w:tblW w:w="10789" w:type="dxa"/>
        <w:tblInd w:w="78" w:type="dxa"/>
        <w:tblLook w:val="04A0"/>
      </w:tblPr>
      <w:tblGrid>
        <w:gridCol w:w="444"/>
        <w:gridCol w:w="2136"/>
        <w:gridCol w:w="2555"/>
        <w:gridCol w:w="845"/>
        <w:gridCol w:w="971"/>
        <w:gridCol w:w="1210"/>
        <w:gridCol w:w="55"/>
        <w:gridCol w:w="762"/>
        <w:gridCol w:w="1539"/>
        <w:gridCol w:w="272"/>
      </w:tblGrid>
      <w:tr w:rsidR="008E0929" w:rsidRPr="004C357E" w:rsidTr="008E0929">
        <w:trPr>
          <w:trHeight w:val="510"/>
        </w:trPr>
        <w:tc>
          <w:tcPr>
            <w:tcW w:w="10789" w:type="dxa"/>
            <w:gridSpan w:val="10"/>
            <w:tcBorders>
              <w:top w:val="nil"/>
              <w:left w:val="nil"/>
              <w:right w:val="nil"/>
            </w:tcBorders>
            <w:shd w:val="clear" w:color="auto" w:fill="auto"/>
            <w:noWrap/>
            <w:vAlign w:val="bottom"/>
            <w:hideMark/>
          </w:tcPr>
          <w:p w:rsidR="008E0929" w:rsidRPr="004C357E" w:rsidRDefault="008E0929" w:rsidP="004C357E">
            <w:pPr>
              <w:widowControl/>
              <w:suppressAutoHyphens w:val="0"/>
              <w:jc w:val="right"/>
              <w:rPr>
                <w:rFonts w:eastAsia="Times New Roman"/>
                <w:kern w:val="0"/>
                <w:sz w:val="20"/>
                <w:szCs w:val="20"/>
              </w:rPr>
            </w:pPr>
            <w:r w:rsidRPr="004C357E">
              <w:rPr>
                <w:rFonts w:eastAsia="Times New Roman"/>
                <w:kern w:val="0"/>
                <w:sz w:val="20"/>
                <w:szCs w:val="20"/>
              </w:rPr>
              <w:t>Приложение 1</w:t>
            </w:r>
          </w:p>
          <w:p w:rsidR="008E0929" w:rsidRPr="004C357E" w:rsidRDefault="008E0929" w:rsidP="004C357E">
            <w:pPr>
              <w:jc w:val="right"/>
              <w:rPr>
                <w:rFonts w:eastAsia="Times New Roman"/>
                <w:kern w:val="0"/>
                <w:sz w:val="20"/>
                <w:szCs w:val="20"/>
              </w:rPr>
            </w:pPr>
            <w:r w:rsidRPr="004C357E">
              <w:rPr>
                <w:rFonts w:eastAsia="Times New Roman"/>
                <w:kern w:val="0"/>
                <w:sz w:val="20"/>
                <w:szCs w:val="20"/>
              </w:rPr>
              <w:t>к решению Собрания депутатов</w:t>
            </w:r>
          </w:p>
        </w:tc>
      </w:tr>
      <w:tr w:rsidR="008E0929" w:rsidRPr="004C357E" w:rsidTr="008E0929">
        <w:trPr>
          <w:trHeight w:val="510"/>
        </w:trPr>
        <w:tc>
          <w:tcPr>
            <w:tcW w:w="10789" w:type="dxa"/>
            <w:gridSpan w:val="10"/>
            <w:tcBorders>
              <w:top w:val="nil"/>
              <w:left w:val="nil"/>
              <w:right w:val="nil"/>
            </w:tcBorders>
            <w:shd w:val="clear" w:color="auto" w:fill="auto"/>
            <w:noWrap/>
            <w:vAlign w:val="bottom"/>
            <w:hideMark/>
          </w:tcPr>
          <w:p w:rsidR="008E0929" w:rsidRPr="004C357E" w:rsidRDefault="008E0929" w:rsidP="004C357E">
            <w:pPr>
              <w:widowControl/>
              <w:suppressAutoHyphens w:val="0"/>
              <w:jc w:val="right"/>
              <w:rPr>
                <w:rFonts w:eastAsia="Times New Roman"/>
                <w:kern w:val="0"/>
                <w:sz w:val="20"/>
                <w:szCs w:val="20"/>
              </w:rPr>
            </w:pPr>
            <w:r w:rsidRPr="004C357E">
              <w:rPr>
                <w:rFonts w:eastAsia="Times New Roman"/>
                <w:kern w:val="0"/>
                <w:sz w:val="20"/>
                <w:szCs w:val="20"/>
              </w:rPr>
              <w:t>Кадыйского муниципального района</w:t>
            </w:r>
          </w:p>
          <w:p w:rsidR="008E0929" w:rsidRPr="004C357E" w:rsidRDefault="008E0929" w:rsidP="004C357E">
            <w:pPr>
              <w:jc w:val="right"/>
              <w:rPr>
                <w:rFonts w:eastAsia="Times New Roman"/>
                <w:kern w:val="0"/>
                <w:sz w:val="20"/>
                <w:szCs w:val="20"/>
              </w:rPr>
            </w:pPr>
            <w:r w:rsidRPr="004C357E">
              <w:rPr>
                <w:rFonts w:eastAsia="Times New Roman"/>
                <w:kern w:val="0"/>
                <w:sz w:val="20"/>
                <w:szCs w:val="20"/>
              </w:rPr>
              <w:t xml:space="preserve"> от  09  марта  2017 года №</w:t>
            </w:r>
            <w:r w:rsidR="008B09A9">
              <w:rPr>
                <w:rFonts w:eastAsia="Times New Roman"/>
                <w:kern w:val="0"/>
                <w:sz w:val="20"/>
                <w:szCs w:val="20"/>
              </w:rPr>
              <w:t xml:space="preserve"> 134</w:t>
            </w:r>
            <w:r w:rsidRPr="004C357E">
              <w:rPr>
                <w:rFonts w:eastAsia="Times New Roman"/>
                <w:kern w:val="0"/>
                <w:sz w:val="20"/>
                <w:szCs w:val="20"/>
              </w:rPr>
              <w:t xml:space="preserve"> </w:t>
            </w:r>
          </w:p>
        </w:tc>
      </w:tr>
      <w:tr w:rsidR="004C357E" w:rsidRPr="004C357E" w:rsidTr="008E0929">
        <w:trPr>
          <w:trHeight w:val="225"/>
        </w:trPr>
        <w:tc>
          <w:tcPr>
            <w:tcW w:w="10789" w:type="dxa"/>
            <w:gridSpan w:val="10"/>
            <w:tcBorders>
              <w:top w:val="nil"/>
              <w:left w:val="nil"/>
              <w:bottom w:val="nil"/>
              <w:right w:val="nil"/>
            </w:tcBorders>
            <w:shd w:val="clear" w:color="auto" w:fill="auto"/>
            <w:noWrap/>
            <w:vAlign w:val="bottom"/>
            <w:hideMark/>
          </w:tcPr>
          <w:p w:rsidR="004C357E" w:rsidRPr="004C357E" w:rsidRDefault="004C357E" w:rsidP="004C357E">
            <w:pPr>
              <w:widowControl/>
              <w:suppressAutoHyphens w:val="0"/>
              <w:jc w:val="right"/>
              <w:rPr>
                <w:rFonts w:eastAsia="Times New Roman"/>
                <w:kern w:val="0"/>
                <w:sz w:val="4"/>
                <w:szCs w:val="4"/>
              </w:rPr>
            </w:pPr>
          </w:p>
        </w:tc>
      </w:tr>
      <w:tr w:rsidR="004C357E" w:rsidRPr="004C357E" w:rsidTr="008E0929">
        <w:trPr>
          <w:trHeight w:val="255"/>
        </w:trPr>
        <w:tc>
          <w:tcPr>
            <w:tcW w:w="10789" w:type="dxa"/>
            <w:gridSpan w:val="10"/>
            <w:tcBorders>
              <w:top w:val="nil"/>
              <w:left w:val="nil"/>
              <w:bottom w:val="nil"/>
              <w:right w:val="nil"/>
            </w:tcBorders>
            <w:shd w:val="clear" w:color="auto" w:fill="auto"/>
            <w:noWrap/>
            <w:vAlign w:val="bottom"/>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ДОХОДЫ</w:t>
            </w:r>
          </w:p>
        </w:tc>
      </w:tr>
      <w:tr w:rsidR="004C357E" w:rsidRPr="004C357E" w:rsidTr="008E0929">
        <w:trPr>
          <w:trHeight w:val="255"/>
        </w:trPr>
        <w:tc>
          <w:tcPr>
            <w:tcW w:w="10789" w:type="dxa"/>
            <w:gridSpan w:val="10"/>
            <w:tcBorders>
              <w:top w:val="nil"/>
              <w:left w:val="nil"/>
              <w:bottom w:val="nil"/>
              <w:right w:val="nil"/>
            </w:tcBorders>
            <w:shd w:val="clear" w:color="auto" w:fill="auto"/>
            <w:noWrap/>
            <w:vAlign w:val="bottom"/>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бюджета Кадыйского муниципального района на 2017 год</w:t>
            </w:r>
          </w:p>
        </w:tc>
      </w:tr>
      <w:tr w:rsidR="004C357E" w:rsidRPr="004C357E" w:rsidTr="008E0929">
        <w:trPr>
          <w:trHeight w:val="225"/>
        </w:trPr>
        <w:tc>
          <w:tcPr>
            <w:tcW w:w="2580" w:type="dxa"/>
            <w:gridSpan w:val="2"/>
            <w:tcBorders>
              <w:top w:val="nil"/>
              <w:left w:val="nil"/>
              <w:bottom w:val="nil"/>
              <w:right w:val="nil"/>
            </w:tcBorders>
            <w:shd w:val="clear" w:color="auto" w:fill="auto"/>
            <w:noWrap/>
            <w:vAlign w:val="bottom"/>
            <w:hideMark/>
          </w:tcPr>
          <w:p w:rsidR="004C357E" w:rsidRPr="004C357E" w:rsidRDefault="004C357E" w:rsidP="004C357E">
            <w:pPr>
              <w:widowControl/>
              <w:suppressAutoHyphens w:val="0"/>
              <w:jc w:val="right"/>
              <w:rPr>
                <w:rFonts w:eastAsia="Times New Roman"/>
                <w:kern w:val="0"/>
                <w:sz w:val="20"/>
                <w:szCs w:val="20"/>
              </w:rPr>
            </w:pPr>
          </w:p>
        </w:tc>
        <w:tc>
          <w:tcPr>
            <w:tcW w:w="5581" w:type="dxa"/>
            <w:gridSpan w:val="4"/>
            <w:tcBorders>
              <w:top w:val="nil"/>
              <w:left w:val="nil"/>
              <w:bottom w:val="nil"/>
              <w:right w:val="nil"/>
            </w:tcBorders>
            <w:shd w:val="clear" w:color="auto" w:fill="auto"/>
            <w:noWrap/>
            <w:vAlign w:val="bottom"/>
            <w:hideMark/>
          </w:tcPr>
          <w:p w:rsidR="004C357E" w:rsidRPr="004C357E" w:rsidRDefault="004C357E" w:rsidP="004C357E">
            <w:pPr>
              <w:widowControl/>
              <w:suppressAutoHyphens w:val="0"/>
              <w:rPr>
                <w:rFonts w:eastAsia="Times New Roman"/>
                <w:kern w:val="0"/>
                <w:sz w:val="20"/>
                <w:szCs w:val="20"/>
              </w:rPr>
            </w:pPr>
          </w:p>
        </w:tc>
        <w:tc>
          <w:tcPr>
            <w:tcW w:w="2628" w:type="dxa"/>
            <w:gridSpan w:val="4"/>
            <w:tcBorders>
              <w:top w:val="nil"/>
              <w:left w:val="nil"/>
              <w:bottom w:val="nil"/>
              <w:right w:val="nil"/>
            </w:tcBorders>
            <w:shd w:val="clear" w:color="auto" w:fill="auto"/>
            <w:noWrap/>
            <w:vAlign w:val="bottom"/>
            <w:hideMark/>
          </w:tcPr>
          <w:p w:rsidR="004C357E" w:rsidRPr="004C357E" w:rsidRDefault="004C357E" w:rsidP="004C357E">
            <w:pPr>
              <w:widowControl/>
              <w:suppressAutoHyphens w:val="0"/>
              <w:rPr>
                <w:rFonts w:eastAsia="Times New Roman"/>
                <w:kern w:val="0"/>
                <w:sz w:val="20"/>
                <w:szCs w:val="20"/>
              </w:rPr>
            </w:pPr>
          </w:p>
        </w:tc>
      </w:tr>
      <w:tr w:rsidR="004C357E" w:rsidRPr="004C357E" w:rsidTr="008E0929">
        <w:trPr>
          <w:trHeight w:val="270"/>
        </w:trPr>
        <w:tc>
          <w:tcPr>
            <w:tcW w:w="2580" w:type="dxa"/>
            <w:gridSpan w:val="2"/>
            <w:tcBorders>
              <w:top w:val="single" w:sz="8" w:space="0" w:color="000000"/>
              <w:left w:val="single" w:sz="4" w:space="0" w:color="000000"/>
              <w:bottom w:val="nil"/>
              <w:right w:val="single" w:sz="4" w:space="0" w:color="000000"/>
            </w:tcBorders>
            <w:shd w:val="clear" w:color="auto" w:fill="auto"/>
            <w:vAlign w:val="bottom"/>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 </w:t>
            </w:r>
          </w:p>
        </w:tc>
        <w:tc>
          <w:tcPr>
            <w:tcW w:w="5581" w:type="dxa"/>
            <w:gridSpan w:val="4"/>
            <w:tcBorders>
              <w:top w:val="single" w:sz="8" w:space="0" w:color="000000"/>
              <w:left w:val="nil"/>
              <w:bottom w:val="nil"/>
              <w:right w:val="nil"/>
            </w:tcBorders>
            <w:shd w:val="clear" w:color="auto" w:fill="auto"/>
            <w:vAlign w:val="bottom"/>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 </w:t>
            </w:r>
          </w:p>
        </w:tc>
        <w:tc>
          <w:tcPr>
            <w:tcW w:w="2628" w:type="dxa"/>
            <w:gridSpan w:val="4"/>
            <w:tcBorders>
              <w:top w:val="single" w:sz="8" w:space="0" w:color="000000"/>
              <w:left w:val="nil"/>
              <w:bottom w:val="single" w:sz="4" w:space="0" w:color="000000"/>
              <w:right w:val="nil"/>
            </w:tcBorders>
            <w:shd w:val="clear" w:color="auto" w:fill="auto"/>
            <w:vAlign w:val="bottom"/>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 </w:t>
            </w:r>
          </w:p>
        </w:tc>
      </w:tr>
      <w:tr w:rsidR="004C357E" w:rsidRPr="004C357E" w:rsidTr="008E0929">
        <w:trPr>
          <w:trHeight w:val="345"/>
        </w:trPr>
        <w:tc>
          <w:tcPr>
            <w:tcW w:w="2580" w:type="dxa"/>
            <w:gridSpan w:val="2"/>
            <w:tcBorders>
              <w:top w:val="nil"/>
              <w:left w:val="single" w:sz="4" w:space="0" w:color="000000"/>
              <w:bottom w:val="single" w:sz="8" w:space="0" w:color="000000"/>
              <w:right w:val="single" w:sz="4" w:space="0" w:color="000000"/>
            </w:tcBorders>
            <w:shd w:val="clear" w:color="auto" w:fill="auto"/>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Код</w:t>
            </w:r>
          </w:p>
        </w:tc>
        <w:tc>
          <w:tcPr>
            <w:tcW w:w="5581" w:type="dxa"/>
            <w:gridSpan w:val="4"/>
            <w:tcBorders>
              <w:top w:val="nil"/>
              <w:left w:val="nil"/>
              <w:bottom w:val="single" w:sz="8" w:space="0" w:color="000000"/>
              <w:right w:val="nil"/>
            </w:tcBorders>
            <w:shd w:val="clear" w:color="auto" w:fill="auto"/>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Наименование платежей</w:t>
            </w:r>
          </w:p>
        </w:tc>
        <w:tc>
          <w:tcPr>
            <w:tcW w:w="2628" w:type="dxa"/>
            <w:gridSpan w:val="4"/>
            <w:tcBorders>
              <w:top w:val="nil"/>
              <w:left w:val="nil"/>
              <w:bottom w:val="single" w:sz="8" w:space="0" w:color="000000"/>
              <w:right w:val="nil"/>
            </w:tcBorders>
            <w:shd w:val="clear" w:color="auto" w:fill="auto"/>
            <w:vAlign w:val="center"/>
            <w:hideMark/>
          </w:tcPr>
          <w:p w:rsidR="004C357E" w:rsidRPr="004C357E" w:rsidRDefault="004C357E" w:rsidP="004C357E">
            <w:pPr>
              <w:widowControl/>
              <w:suppressAutoHyphens w:val="0"/>
              <w:jc w:val="center"/>
              <w:rPr>
                <w:rFonts w:eastAsia="Times New Roman"/>
                <w:b/>
                <w:bCs/>
                <w:kern w:val="0"/>
                <w:sz w:val="20"/>
                <w:szCs w:val="20"/>
              </w:rPr>
            </w:pPr>
            <w:r w:rsidRPr="004C357E">
              <w:rPr>
                <w:rFonts w:eastAsia="Times New Roman"/>
                <w:b/>
                <w:bCs/>
                <w:kern w:val="0"/>
                <w:sz w:val="20"/>
                <w:szCs w:val="20"/>
              </w:rPr>
              <w:t>Годовые назначения</w:t>
            </w:r>
          </w:p>
        </w:tc>
      </w:tr>
      <w:tr w:rsidR="004C357E" w:rsidRPr="004C357E" w:rsidTr="008E0929">
        <w:trPr>
          <w:trHeight w:val="342"/>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b/>
                <w:bCs/>
                <w:i/>
                <w:iCs/>
                <w:kern w:val="0"/>
                <w:sz w:val="20"/>
                <w:szCs w:val="20"/>
              </w:rPr>
            </w:pPr>
            <w:r w:rsidRPr="004C357E">
              <w:rPr>
                <w:rFonts w:eastAsia="Times New Roman"/>
                <w:b/>
                <w:bCs/>
                <w:i/>
                <w:iCs/>
                <w:kern w:val="0"/>
                <w:sz w:val="20"/>
                <w:szCs w:val="20"/>
              </w:rPr>
              <w:t>00000000000000000000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b/>
                <w:bCs/>
                <w:i/>
                <w:iCs/>
                <w:kern w:val="0"/>
                <w:sz w:val="20"/>
                <w:szCs w:val="20"/>
              </w:rPr>
            </w:pPr>
            <w:r w:rsidRPr="004C357E">
              <w:rPr>
                <w:rFonts w:eastAsia="Times New Roman"/>
                <w:b/>
                <w:bCs/>
                <w:i/>
                <w:iCs/>
                <w:kern w:val="0"/>
                <w:sz w:val="20"/>
                <w:szCs w:val="20"/>
              </w:rPr>
              <w:t>Неуказанный код дохода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b/>
                <w:bCs/>
                <w:i/>
                <w:iCs/>
                <w:kern w:val="0"/>
                <w:sz w:val="20"/>
                <w:szCs w:val="20"/>
              </w:rPr>
            </w:pPr>
            <w:r w:rsidRPr="004C357E">
              <w:rPr>
                <w:rFonts w:eastAsia="Times New Roman"/>
                <w:b/>
                <w:bCs/>
                <w:i/>
                <w:iCs/>
                <w:kern w:val="0"/>
                <w:sz w:val="20"/>
                <w:szCs w:val="20"/>
              </w:rPr>
              <w:t>104 029 427,00</w:t>
            </w:r>
          </w:p>
        </w:tc>
      </w:tr>
      <w:tr w:rsidR="004C357E" w:rsidRPr="004C357E" w:rsidTr="008E0929">
        <w:trPr>
          <w:trHeight w:val="372"/>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b/>
                <w:bCs/>
                <w:kern w:val="0"/>
                <w:sz w:val="20"/>
                <w:szCs w:val="20"/>
              </w:rPr>
            </w:pPr>
            <w:r w:rsidRPr="004C357E">
              <w:rPr>
                <w:rFonts w:eastAsia="Times New Roman"/>
                <w:b/>
                <w:bCs/>
                <w:kern w:val="0"/>
                <w:sz w:val="20"/>
                <w:szCs w:val="20"/>
              </w:rPr>
              <w:t>00010000000000000000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b/>
                <w:bCs/>
                <w:kern w:val="0"/>
                <w:sz w:val="20"/>
                <w:szCs w:val="20"/>
              </w:rPr>
            </w:pPr>
            <w:r w:rsidRPr="004C357E">
              <w:rPr>
                <w:rFonts w:eastAsia="Times New Roman"/>
                <w:b/>
                <w:bCs/>
                <w:kern w:val="0"/>
                <w:sz w:val="20"/>
                <w:szCs w:val="20"/>
              </w:rPr>
              <w:t>НАЛОГОВЫЕ И НЕНАЛОГОВЫЕ ДОХОДЫ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b/>
                <w:bCs/>
                <w:kern w:val="0"/>
                <w:sz w:val="20"/>
                <w:szCs w:val="20"/>
              </w:rPr>
            </w:pPr>
            <w:r w:rsidRPr="004C357E">
              <w:rPr>
                <w:rFonts w:eastAsia="Times New Roman"/>
                <w:b/>
                <w:bCs/>
                <w:kern w:val="0"/>
                <w:sz w:val="20"/>
                <w:szCs w:val="20"/>
              </w:rPr>
              <w:t>24 555 200,00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00010100000000000000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НАЛОГИ НА ПРИБЫЛЬ, ДОХОДЫ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9 584 000,00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00010102000010000110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на доходы физических лиц</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9 584 000,00</w:t>
            </w:r>
          </w:p>
        </w:tc>
      </w:tr>
      <w:tr w:rsidR="004C357E" w:rsidRPr="004C357E" w:rsidTr="008E0929">
        <w:trPr>
          <w:trHeight w:val="127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00010102010010000110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9 294 000,00</w:t>
            </w:r>
          </w:p>
        </w:tc>
      </w:tr>
      <w:tr w:rsidR="004C357E" w:rsidRPr="004C357E" w:rsidTr="008E0929">
        <w:trPr>
          <w:trHeight w:val="144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00010102020010000110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164 000,00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lastRenderedPageBreak/>
              <w:t>00010102030010000110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13 000,00</w:t>
            </w:r>
          </w:p>
        </w:tc>
      </w:tr>
      <w:tr w:rsidR="004C357E" w:rsidRPr="004C357E" w:rsidTr="008E0929">
        <w:trPr>
          <w:trHeight w:val="153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00010102040010000110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113 000,00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00010300000000000000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НАЛОГИ НА ТОВАРЫ (РАБОТЫ, УСЛУГИ), РЕАЛИЗУЕМЫЕ НА ТЕРРИТОРИИ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1 921 000,00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00010302000010000110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Акцизы по подакцизным товарам (продукции), производимым на территории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1 921 000,00</w:t>
            </w:r>
          </w:p>
        </w:tc>
      </w:tr>
      <w:tr w:rsidR="004C357E" w:rsidRPr="004C357E" w:rsidTr="008E0929">
        <w:trPr>
          <w:trHeight w:val="1069"/>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00010302230010000110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659 000,00</w:t>
            </w:r>
          </w:p>
        </w:tc>
      </w:tr>
      <w:tr w:rsidR="004C357E" w:rsidRPr="004C357E" w:rsidTr="008E0929">
        <w:trPr>
          <w:trHeight w:val="137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00010302240010000110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уплаты акцизов на моторные масла для дизельных и (или) карбюраторных (</w:t>
            </w:r>
            <w:proofErr w:type="spellStart"/>
            <w:r w:rsidRPr="004C357E">
              <w:rPr>
                <w:rFonts w:eastAsia="Times New Roman"/>
                <w:kern w:val="0"/>
                <w:sz w:val="20"/>
                <w:szCs w:val="20"/>
              </w:rPr>
              <w:t>инжекторных</w:t>
            </w:r>
            <w:proofErr w:type="spellEnd"/>
            <w:r w:rsidRPr="004C357E">
              <w:rPr>
                <w:rFonts w:eastAsia="Times New Roman"/>
                <w:kern w:val="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9 000,00</w:t>
            </w:r>
          </w:p>
        </w:tc>
      </w:tr>
      <w:tr w:rsidR="004C357E" w:rsidRPr="004C357E" w:rsidTr="008E0929">
        <w:trPr>
          <w:trHeight w:val="1131"/>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00010302250010000110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1 351 000,00</w:t>
            </w:r>
          </w:p>
        </w:tc>
      </w:tr>
      <w:tr w:rsidR="004C357E" w:rsidRPr="004C357E" w:rsidTr="008E0929">
        <w:trPr>
          <w:trHeight w:val="1154"/>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00010302260010000110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color w:val="FF0000"/>
                <w:kern w:val="0"/>
                <w:sz w:val="20"/>
                <w:szCs w:val="20"/>
              </w:rPr>
              <w:t>-98 000,00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00010500000000000000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НАЛОГИ НА СОВОКУПНЫЙ ДОХОД</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7 246 200,00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00010501000000000110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взимаемый в связи с применением упрощенной системы налогообложения</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2 834 000,00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00010501010010000110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взимаемый с налогоплательщиков, выбравших в качестве объекта налогообложения доходы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2 326 000,00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00010501011010000110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взимаемый с налогоплательщиков, выбравших в качестве объекта налогообложения доходы</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2 326 000,00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00010501020010000110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508 000,00</w:t>
            </w:r>
          </w:p>
        </w:tc>
      </w:tr>
      <w:tr w:rsidR="004C357E" w:rsidRPr="004C357E" w:rsidTr="008E0929">
        <w:trPr>
          <w:trHeight w:val="844"/>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00010501021010000110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508 000,00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00010502000020000110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Единый налог на вмененный доход для отдельных видов деятельности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4 315 000,00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00010502010020000110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Единый налог на вмененный доход для отдельных видов деятельности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4 315 000,00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00010504000020000110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взимаемый в связи с применением патентной системы налогообложения</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97 200,00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00010504020020000110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97 200,00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00010800000000000000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ГОСУДАРСТВЕННАЯ ПОШЛИНА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335 000,00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00010803000010000110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Государственная пошлина по делам, рассматриваемым в судах общей юрисдикции, мировыми судьями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335 000,00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lastRenderedPageBreak/>
              <w:t>00010803010010000110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335 000,00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00011100000000000000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ДОХОДЫ ОТ ИСПОЛЬЗОВАНИЯ ИМУЩЕСТВА, НАХОДЯЩЕГОСЯ В ГОСУДАРСТВЕННОЙ И МУНИЦИПАЛЬНОЙ СОБСТВЕННОСТИ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1 575 000,00</w:t>
            </w:r>
          </w:p>
        </w:tc>
      </w:tr>
      <w:tr w:rsidR="004C357E" w:rsidRPr="004C357E" w:rsidTr="008E0929">
        <w:trPr>
          <w:trHeight w:val="1467"/>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00011105000000000120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1 575 000,00</w:t>
            </w:r>
          </w:p>
        </w:tc>
      </w:tr>
      <w:tr w:rsidR="004C357E" w:rsidRPr="004C357E" w:rsidTr="008E0929">
        <w:trPr>
          <w:trHeight w:val="936"/>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00011105010000000120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1 425 000,00</w:t>
            </w:r>
          </w:p>
        </w:tc>
      </w:tr>
      <w:tr w:rsidR="004C357E" w:rsidRPr="004C357E" w:rsidTr="008E0929">
        <w:trPr>
          <w:trHeight w:val="119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00011105013100000120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969 000,00</w:t>
            </w:r>
          </w:p>
        </w:tc>
      </w:tr>
      <w:tr w:rsidR="004C357E" w:rsidRPr="004C357E" w:rsidTr="008E0929">
        <w:trPr>
          <w:trHeight w:val="1283"/>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00011105013130000120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456 000,00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00011105070000000120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150 000,00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00011105075050000120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сдачи в аренду имущества, составляющего казну муниципальных районов (за исключением земельных участков)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150 000,00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00011200000000000000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ПЛАТЕЖИ ПРИ ПОЛЬЗОВАНИИ ПРИРОДНЫМИ РЕСУРСАМИ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90 000,00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00011201000010000120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Плата за негативное воздействие на окружающую среду</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90 000,00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00011201010010000120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Плата за выбросы загрязняющих веществ в атмосферный воздух стационарными объектами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40 000,00</w:t>
            </w:r>
          </w:p>
        </w:tc>
      </w:tr>
      <w:tr w:rsidR="004C357E" w:rsidRPr="004C357E" w:rsidTr="008E0929">
        <w:trPr>
          <w:trHeight w:val="217"/>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00011201040010000120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Плата за размещение отходов производства и потребления</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50 000,00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00011300000000000000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ДОХОДЫ ОТ ОКАЗАНИЯ ПЛАТНЫХ УСЛУГ (РАБОТ) И КОМПЕНСАЦИИ ЗАТРАТ ГОСУДАРСТВА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3 059 000,00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00011301000000000130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оказания платных услуг (работ)</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2 224 000,00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00011301990000000130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Прочие доходы от оказания платных услуг (работ)</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2 224 000,00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00011301995050000130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Прочие доходы от оказания платных услуг (работ) получателями средств бюджетов муниципальных районов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2 224 000,00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00011302000000000130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компенсации затрат государства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835 000,00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00011302060000000130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поступающие в порядке возмещения расходов, понесенных в связи с эксплуатацией имущества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835 000,00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00011302065050000130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835 000,00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00011400000000000000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ДОХОДЫ ОТ ПРОДАЖИ МАТЕРИАЛЬНЫХ И НЕМАТЕРИАЛЬНЫХ АКТИВОВ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95 000,00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00011406000000000430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продажи земельных участков, находящихся в государственной и муниципальной собственности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95 000,00</w:t>
            </w:r>
          </w:p>
        </w:tc>
      </w:tr>
      <w:tr w:rsidR="004C357E" w:rsidRPr="004C357E" w:rsidTr="008E0929">
        <w:trPr>
          <w:trHeight w:val="448"/>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00011406010000000430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продажи земельных участков, государственная собственность на которые не разграничена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95 000,00</w:t>
            </w:r>
          </w:p>
        </w:tc>
      </w:tr>
      <w:tr w:rsidR="004C357E" w:rsidRPr="004C357E" w:rsidTr="008E0929">
        <w:trPr>
          <w:trHeight w:val="672"/>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00011406013100000430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60 000,00</w:t>
            </w:r>
          </w:p>
        </w:tc>
      </w:tr>
      <w:tr w:rsidR="004C357E" w:rsidRPr="004C357E" w:rsidTr="008E0929">
        <w:trPr>
          <w:trHeight w:val="772"/>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lastRenderedPageBreak/>
              <w:t>00011406013130000430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35 000,00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00011600000000000000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ШТРАФЫ, САНКЦИИ, ВОЗМЕЩЕНИЕ УЩЕРБА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650 000,00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00011603000000000140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Денежные взыскания (штрафы) за нарушение законодательства о налогах и сборах</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12 000,00</w:t>
            </w:r>
          </w:p>
        </w:tc>
      </w:tr>
      <w:tr w:rsidR="004C357E" w:rsidRPr="004C357E" w:rsidTr="008E0929">
        <w:trPr>
          <w:trHeight w:val="1223"/>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00011603010010000140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12 000,00</w:t>
            </w:r>
          </w:p>
        </w:tc>
      </w:tr>
      <w:tr w:rsidR="004C357E" w:rsidRPr="004C357E" w:rsidTr="008E0929">
        <w:trPr>
          <w:trHeight w:val="204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00011625000000000140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25 000,00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00011625060010000140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Денежные взыскания (штрафы) за нарушение земельного законодательства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25 000,00</w:t>
            </w:r>
          </w:p>
        </w:tc>
      </w:tr>
      <w:tr w:rsidR="004C357E" w:rsidRPr="004C357E" w:rsidTr="008E0929">
        <w:trPr>
          <w:trHeight w:val="1226"/>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00011643000010000140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26 000,00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00011690000000000140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Прочие поступления от денежных взысканий (штрафов) и иных сумм в возмещение ущерба</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587 000,00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00011690050050000140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587 000,00</w:t>
            </w:r>
          </w:p>
        </w:tc>
      </w:tr>
      <w:tr w:rsidR="004C357E" w:rsidRPr="004C357E" w:rsidTr="008E0929">
        <w:trPr>
          <w:trHeight w:val="327"/>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b/>
                <w:bCs/>
                <w:kern w:val="0"/>
                <w:sz w:val="20"/>
                <w:szCs w:val="20"/>
              </w:rPr>
            </w:pPr>
            <w:r w:rsidRPr="004C357E">
              <w:rPr>
                <w:rFonts w:eastAsia="Times New Roman"/>
                <w:b/>
                <w:bCs/>
                <w:kern w:val="0"/>
                <w:sz w:val="20"/>
                <w:szCs w:val="20"/>
              </w:rPr>
              <w:t>00020000000000000000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b/>
                <w:bCs/>
                <w:kern w:val="0"/>
                <w:sz w:val="20"/>
                <w:szCs w:val="20"/>
              </w:rPr>
            </w:pPr>
            <w:r w:rsidRPr="004C357E">
              <w:rPr>
                <w:rFonts w:eastAsia="Times New Roman"/>
                <w:b/>
                <w:bCs/>
                <w:kern w:val="0"/>
                <w:sz w:val="20"/>
                <w:szCs w:val="20"/>
              </w:rPr>
              <w:t>БЕЗВОЗМЕЗДНЫЕ ПОСТУПЛЕНИЯ</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b/>
                <w:bCs/>
                <w:kern w:val="0"/>
                <w:sz w:val="20"/>
                <w:szCs w:val="20"/>
              </w:rPr>
            </w:pPr>
            <w:r w:rsidRPr="004C357E">
              <w:rPr>
                <w:rFonts w:eastAsia="Times New Roman"/>
                <w:b/>
                <w:bCs/>
                <w:kern w:val="0"/>
                <w:sz w:val="20"/>
                <w:szCs w:val="20"/>
              </w:rPr>
              <w:t>79 474 227,00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00020200000000000000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БЕЗВОЗМЕЗДНЫЕ ПОСТУПЛЕНИЯ ОТ ДРУГИХ БЮДЖЕТОВ БЮДЖЕТНОЙ СИСТЕМЫ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75 647 727,00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00020215001050000151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Дотации бюджетам муниципальных районов на выравнивание бюджетной обеспеченности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22 082 000,00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00020215002050000151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Дотации бюджетам муниципальных районов на поддержку мер по обеспечению сбалансированности бюджетов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850 000,00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00020220051050000151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Субсидии бюджетам муниципальных районов на реализацию федеральных целевых программ</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961 140,00</w:t>
            </w:r>
          </w:p>
        </w:tc>
      </w:tr>
      <w:tr w:rsidR="004C357E" w:rsidRPr="004C357E" w:rsidTr="008E0929">
        <w:trPr>
          <w:trHeight w:val="153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00020220216050000151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2 000 000,00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00020229999050000151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Прочие субсидии бюджетам муниципальных районов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3 770 660,00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00020230024050000151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Субвенции бюджетам муниципальных районов на выполнение передаваемых полномочий субъектов Российской Федерации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44 591 227,00</w:t>
            </w:r>
          </w:p>
        </w:tc>
      </w:tr>
      <w:tr w:rsidR="004C357E" w:rsidRPr="004C357E" w:rsidTr="008E0929">
        <w:trPr>
          <w:trHeight w:val="9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00020235082050000151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900 663,00</w:t>
            </w:r>
          </w:p>
        </w:tc>
      </w:tr>
      <w:tr w:rsidR="004C357E" w:rsidRPr="004C357E" w:rsidTr="008E0929">
        <w:trPr>
          <w:trHeight w:val="127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lastRenderedPageBreak/>
              <w:t>00020240014050000151</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492 037,00</w:t>
            </w:r>
          </w:p>
        </w:tc>
      </w:tr>
      <w:tr w:rsidR="004C357E" w:rsidRPr="004C357E" w:rsidTr="008E0929">
        <w:trPr>
          <w:trHeight w:val="25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00020700000000000000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i/>
                <w:iCs/>
                <w:kern w:val="0"/>
                <w:sz w:val="20"/>
                <w:szCs w:val="20"/>
              </w:rPr>
            </w:pPr>
            <w:r w:rsidRPr="004C357E">
              <w:rPr>
                <w:rFonts w:eastAsia="Times New Roman"/>
                <w:i/>
                <w:iCs/>
                <w:kern w:val="0"/>
                <w:sz w:val="20"/>
                <w:szCs w:val="20"/>
              </w:rPr>
              <w:t>ПРОЧИЕ БЕЗВОЗМЕЗДНЫЕ ПОСТУПЛЕНИЯ</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i/>
                <w:iCs/>
                <w:kern w:val="0"/>
                <w:sz w:val="20"/>
                <w:szCs w:val="20"/>
              </w:rPr>
            </w:pPr>
            <w:r w:rsidRPr="004C357E">
              <w:rPr>
                <w:rFonts w:eastAsia="Times New Roman"/>
                <w:i/>
                <w:iCs/>
                <w:kern w:val="0"/>
                <w:sz w:val="20"/>
                <w:szCs w:val="20"/>
              </w:rPr>
              <w:t>3 826 500,00</w:t>
            </w:r>
          </w:p>
        </w:tc>
      </w:tr>
      <w:tr w:rsidR="004C357E" w:rsidRPr="004C357E" w:rsidTr="008E0929">
        <w:trPr>
          <w:trHeight w:val="510"/>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00020705000050000180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Прочие безвозмездные поступления в бюджеты муниципальных районов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3 826 500,00</w:t>
            </w:r>
          </w:p>
        </w:tc>
      </w:tr>
      <w:tr w:rsidR="004C357E" w:rsidRPr="004C357E" w:rsidTr="008E0929">
        <w:trPr>
          <w:trHeight w:val="765"/>
        </w:trPr>
        <w:tc>
          <w:tcPr>
            <w:tcW w:w="2580" w:type="dxa"/>
            <w:gridSpan w:val="2"/>
            <w:tcBorders>
              <w:top w:val="nil"/>
              <w:left w:val="single" w:sz="8"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00020705020050000180</w:t>
            </w:r>
          </w:p>
        </w:tc>
        <w:tc>
          <w:tcPr>
            <w:tcW w:w="5581" w:type="dxa"/>
            <w:gridSpan w:val="4"/>
            <w:tcBorders>
              <w:top w:val="nil"/>
              <w:left w:val="single" w:sz="4" w:space="0" w:color="000000"/>
              <w:bottom w:val="single" w:sz="4"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2628" w:type="dxa"/>
            <w:gridSpan w:val="4"/>
            <w:tcBorders>
              <w:top w:val="nil"/>
              <w:left w:val="single" w:sz="4" w:space="0" w:color="000000"/>
              <w:bottom w:val="single" w:sz="4"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3 746 500,00</w:t>
            </w:r>
          </w:p>
        </w:tc>
      </w:tr>
      <w:tr w:rsidR="004C357E" w:rsidRPr="004C357E" w:rsidTr="008E0929">
        <w:trPr>
          <w:trHeight w:val="510"/>
        </w:trPr>
        <w:tc>
          <w:tcPr>
            <w:tcW w:w="2580" w:type="dxa"/>
            <w:gridSpan w:val="2"/>
            <w:tcBorders>
              <w:top w:val="nil"/>
              <w:left w:val="single" w:sz="8" w:space="0" w:color="000000"/>
              <w:bottom w:val="single" w:sz="8"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00020705030050000180</w:t>
            </w:r>
          </w:p>
        </w:tc>
        <w:tc>
          <w:tcPr>
            <w:tcW w:w="5581" w:type="dxa"/>
            <w:gridSpan w:val="4"/>
            <w:tcBorders>
              <w:top w:val="nil"/>
              <w:left w:val="single" w:sz="4" w:space="0" w:color="000000"/>
              <w:bottom w:val="single" w:sz="8" w:space="0" w:color="000000"/>
              <w:right w:val="nil"/>
            </w:tcBorders>
            <w:shd w:val="clear" w:color="auto" w:fill="auto"/>
            <w:vAlign w:val="bottom"/>
            <w:hideMark/>
          </w:tcPr>
          <w:p w:rsidR="004C357E" w:rsidRPr="004C357E" w:rsidRDefault="004C357E" w:rsidP="004C357E">
            <w:pPr>
              <w:widowControl/>
              <w:suppressAutoHyphens w:val="0"/>
              <w:rPr>
                <w:rFonts w:eastAsia="Times New Roman"/>
                <w:kern w:val="0"/>
                <w:sz w:val="20"/>
                <w:szCs w:val="20"/>
              </w:rPr>
            </w:pPr>
            <w:r w:rsidRPr="004C357E">
              <w:rPr>
                <w:rFonts w:eastAsia="Times New Roman"/>
                <w:kern w:val="0"/>
                <w:sz w:val="20"/>
                <w:szCs w:val="20"/>
              </w:rPr>
              <w:t>Прочие безвозмездные поступления в бюджеты муниципальных районов</w:t>
            </w:r>
          </w:p>
        </w:tc>
        <w:tc>
          <w:tcPr>
            <w:tcW w:w="2628" w:type="dxa"/>
            <w:gridSpan w:val="4"/>
            <w:tcBorders>
              <w:top w:val="nil"/>
              <w:left w:val="single" w:sz="4" w:space="0" w:color="000000"/>
              <w:bottom w:val="single" w:sz="8" w:space="0" w:color="000000"/>
              <w:right w:val="single" w:sz="8" w:space="0" w:color="000000"/>
            </w:tcBorders>
            <w:shd w:val="clear" w:color="auto" w:fill="auto"/>
            <w:vAlign w:val="bottom"/>
            <w:hideMark/>
          </w:tcPr>
          <w:p w:rsidR="004C357E" w:rsidRPr="004C357E" w:rsidRDefault="004C357E" w:rsidP="004C357E">
            <w:pPr>
              <w:widowControl/>
              <w:suppressAutoHyphens w:val="0"/>
              <w:jc w:val="right"/>
              <w:rPr>
                <w:rFonts w:eastAsia="Times New Roman"/>
                <w:kern w:val="0"/>
                <w:sz w:val="20"/>
                <w:szCs w:val="20"/>
              </w:rPr>
            </w:pPr>
            <w:r w:rsidRPr="004C357E">
              <w:rPr>
                <w:rFonts w:eastAsia="Times New Roman"/>
                <w:kern w:val="0"/>
                <w:sz w:val="20"/>
                <w:szCs w:val="20"/>
              </w:rPr>
              <w:t>80 000,00</w:t>
            </w:r>
          </w:p>
        </w:tc>
      </w:tr>
      <w:tr w:rsidR="004C357E" w:rsidRPr="004C357E" w:rsidTr="008E0929">
        <w:trPr>
          <w:trHeight w:val="477"/>
        </w:trPr>
        <w:tc>
          <w:tcPr>
            <w:tcW w:w="2580" w:type="dxa"/>
            <w:gridSpan w:val="2"/>
            <w:tcBorders>
              <w:top w:val="single" w:sz="4" w:space="0" w:color="000000"/>
              <w:left w:val="nil"/>
              <w:bottom w:val="single" w:sz="8" w:space="0" w:color="000000"/>
              <w:right w:val="nil"/>
            </w:tcBorders>
            <w:shd w:val="clear" w:color="auto" w:fill="auto"/>
            <w:noWrap/>
            <w:vAlign w:val="bottom"/>
            <w:hideMark/>
          </w:tcPr>
          <w:p w:rsidR="004C357E" w:rsidRPr="004C357E" w:rsidRDefault="004C357E" w:rsidP="004C357E">
            <w:pPr>
              <w:widowControl/>
              <w:suppressAutoHyphens w:val="0"/>
              <w:rPr>
                <w:rFonts w:eastAsia="Times New Roman"/>
                <w:b/>
                <w:bCs/>
                <w:kern w:val="0"/>
                <w:sz w:val="20"/>
                <w:szCs w:val="20"/>
              </w:rPr>
            </w:pPr>
            <w:r w:rsidRPr="004C357E">
              <w:rPr>
                <w:rFonts w:eastAsia="Times New Roman"/>
                <w:b/>
                <w:bCs/>
                <w:kern w:val="0"/>
                <w:sz w:val="20"/>
                <w:szCs w:val="20"/>
              </w:rPr>
              <w:t>Итого:</w:t>
            </w:r>
          </w:p>
        </w:tc>
        <w:tc>
          <w:tcPr>
            <w:tcW w:w="5581" w:type="dxa"/>
            <w:gridSpan w:val="4"/>
            <w:tcBorders>
              <w:top w:val="single" w:sz="4" w:space="0" w:color="000000"/>
              <w:left w:val="nil"/>
              <w:bottom w:val="single" w:sz="8" w:space="0" w:color="000000"/>
              <w:right w:val="nil"/>
            </w:tcBorders>
            <w:shd w:val="clear" w:color="auto" w:fill="auto"/>
            <w:noWrap/>
            <w:vAlign w:val="bottom"/>
            <w:hideMark/>
          </w:tcPr>
          <w:p w:rsidR="004C357E" w:rsidRPr="004C357E" w:rsidRDefault="004C357E" w:rsidP="004C357E">
            <w:pPr>
              <w:widowControl/>
              <w:suppressAutoHyphens w:val="0"/>
              <w:rPr>
                <w:rFonts w:eastAsia="Times New Roman"/>
                <w:b/>
                <w:bCs/>
                <w:kern w:val="0"/>
                <w:sz w:val="20"/>
                <w:szCs w:val="20"/>
              </w:rPr>
            </w:pPr>
            <w:r w:rsidRPr="004C357E">
              <w:rPr>
                <w:rFonts w:eastAsia="Times New Roman"/>
                <w:b/>
                <w:bCs/>
                <w:kern w:val="0"/>
                <w:sz w:val="20"/>
                <w:szCs w:val="20"/>
              </w:rPr>
              <w:t> </w:t>
            </w:r>
          </w:p>
        </w:tc>
        <w:tc>
          <w:tcPr>
            <w:tcW w:w="2628" w:type="dxa"/>
            <w:gridSpan w:val="4"/>
            <w:tcBorders>
              <w:top w:val="single" w:sz="4" w:space="0" w:color="000000"/>
              <w:left w:val="nil"/>
              <w:bottom w:val="single" w:sz="8" w:space="0" w:color="000000"/>
              <w:right w:val="nil"/>
            </w:tcBorders>
            <w:shd w:val="clear" w:color="auto" w:fill="auto"/>
            <w:noWrap/>
            <w:vAlign w:val="bottom"/>
            <w:hideMark/>
          </w:tcPr>
          <w:p w:rsidR="004C357E" w:rsidRPr="004C357E" w:rsidRDefault="004C357E" w:rsidP="004C357E">
            <w:pPr>
              <w:widowControl/>
              <w:suppressAutoHyphens w:val="0"/>
              <w:jc w:val="right"/>
              <w:rPr>
                <w:rFonts w:eastAsia="Times New Roman"/>
                <w:b/>
                <w:bCs/>
                <w:kern w:val="0"/>
                <w:sz w:val="20"/>
                <w:szCs w:val="20"/>
              </w:rPr>
            </w:pPr>
            <w:r w:rsidRPr="004C357E">
              <w:rPr>
                <w:rFonts w:eastAsia="Times New Roman"/>
                <w:b/>
                <w:bCs/>
                <w:kern w:val="0"/>
                <w:sz w:val="20"/>
                <w:szCs w:val="20"/>
              </w:rPr>
              <w:t>104 029 427,00</w:t>
            </w:r>
          </w:p>
        </w:tc>
      </w:tr>
      <w:tr w:rsidR="008E0929" w:rsidRPr="008E0929" w:rsidTr="008E0929">
        <w:tblPrEx>
          <w:tblCellMar>
            <w:left w:w="30" w:type="dxa"/>
            <w:right w:w="30" w:type="dxa"/>
          </w:tblCellMar>
          <w:tblLook w:val="0000"/>
        </w:tblPrEx>
        <w:trPr>
          <w:gridAfter w:val="1"/>
          <w:wAfter w:w="272" w:type="dxa"/>
          <w:trHeight w:val="1165"/>
        </w:trPr>
        <w:tc>
          <w:tcPr>
            <w:tcW w:w="10517" w:type="dxa"/>
            <w:gridSpan w:val="9"/>
            <w:tcBorders>
              <w:top w:val="nil"/>
              <w:left w:val="nil"/>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Приложение 2</w:t>
            </w:r>
          </w:p>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к решению Собрания депутатов</w:t>
            </w:r>
          </w:p>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Кадыйского муниципального района</w:t>
            </w:r>
          </w:p>
          <w:p w:rsidR="008E0929" w:rsidRPr="008E0929" w:rsidRDefault="008E0929" w:rsidP="008E0929">
            <w:pPr>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 xml:space="preserve"> от 0 9  марта  2017 года №</w:t>
            </w:r>
            <w:r w:rsidR="008B09A9">
              <w:rPr>
                <w:rFonts w:eastAsiaTheme="minorHAnsi"/>
                <w:color w:val="000000"/>
                <w:kern w:val="0"/>
                <w:sz w:val="20"/>
                <w:szCs w:val="20"/>
                <w:lang w:eastAsia="en-US"/>
              </w:rPr>
              <w:t>134</w:t>
            </w:r>
          </w:p>
        </w:tc>
      </w:tr>
      <w:tr w:rsidR="008E0929" w:rsidRPr="008E0929" w:rsidTr="008E0929">
        <w:tblPrEx>
          <w:tblCellMar>
            <w:left w:w="30" w:type="dxa"/>
            <w:right w:w="30" w:type="dxa"/>
          </w:tblCellMar>
          <w:tblLook w:val="0000"/>
        </w:tblPrEx>
        <w:trPr>
          <w:gridAfter w:val="1"/>
          <w:wAfter w:w="272" w:type="dxa"/>
          <w:trHeight w:val="463"/>
        </w:trPr>
        <w:tc>
          <w:tcPr>
            <w:tcW w:w="10517" w:type="dxa"/>
            <w:gridSpan w:val="9"/>
            <w:tcBorders>
              <w:top w:val="nil"/>
              <w:left w:val="nil"/>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РАСХОДЫ</w:t>
            </w:r>
          </w:p>
          <w:p w:rsidR="008E0929" w:rsidRPr="008E0929" w:rsidRDefault="008E0929" w:rsidP="008E0929">
            <w:pPr>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бюджета Кадыйского муниципального района на 2017 год</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4691" w:type="dxa"/>
            <w:gridSpan w:val="2"/>
            <w:tcBorders>
              <w:top w:val="nil"/>
              <w:left w:val="nil"/>
              <w:bottom w:val="single" w:sz="12"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nil"/>
              <w:left w:val="nil"/>
              <w:bottom w:val="single" w:sz="12"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971" w:type="dxa"/>
            <w:tcBorders>
              <w:top w:val="nil"/>
              <w:left w:val="nil"/>
              <w:bottom w:val="single" w:sz="12"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1265" w:type="dxa"/>
            <w:gridSpan w:val="2"/>
            <w:tcBorders>
              <w:top w:val="nil"/>
              <w:left w:val="nil"/>
              <w:bottom w:val="single" w:sz="12"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762" w:type="dxa"/>
            <w:tcBorders>
              <w:top w:val="nil"/>
              <w:left w:val="nil"/>
              <w:bottom w:val="single" w:sz="12"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1539" w:type="dxa"/>
            <w:tcBorders>
              <w:top w:val="nil"/>
              <w:left w:val="nil"/>
              <w:bottom w:val="single" w:sz="12" w:space="0" w:color="000000"/>
              <w:right w:val="nil"/>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r>
      <w:tr w:rsidR="008E0929" w:rsidRPr="008E0929" w:rsidTr="008E0929">
        <w:tblPrEx>
          <w:tblCellMar>
            <w:left w:w="30" w:type="dxa"/>
            <w:right w:w="30" w:type="dxa"/>
          </w:tblCellMar>
          <w:tblLook w:val="0000"/>
        </w:tblPrEx>
        <w:trPr>
          <w:gridAfter w:val="1"/>
          <w:wAfter w:w="272" w:type="dxa"/>
          <w:trHeight w:val="326"/>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4691" w:type="dxa"/>
            <w:gridSpan w:val="2"/>
            <w:tcBorders>
              <w:top w:val="single" w:sz="12" w:space="0" w:color="000000"/>
              <w:left w:val="single" w:sz="12" w:space="0" w:color="000000"/>
              <w:bottom w:val="nil"/>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single" w:sz="12" w:space="0" w:color="000000"/>
              <w:left w:val="single" w:sz="6" w:space="0" w:color="000000"/>
              <w:bottom w:val="single" w:sz="6"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Коды</w:t>
            </w:r>
          </w:p>
        </w:tc>
        <w:tc>
          <w:tcPr>
            <w:tcW w:w="971" w:type="dxa"/>
            <w:tcBorders>
              <w:top w:val="single" w:sz="12" w:space="0" w:color="000000"/>
              <w:left w:val="nil"/>
              <w:bottom w:val="single" w:sz="6"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1265" w:type="dxa"/>
            <w:gridSpan w:val="2"/>
            <w:tcBorders>
              <w:top w:val="single" w:sz="12" w:space="0" w:color="000000"/>
              <w:left w:val="nil"/>
              <w:bottom w:val="single" w:sz="6" w:space="0" w:color="000000"/>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762" w:type="dxa"/>
            <w:tcBorders>
              <w:top w:val="single" w:sz="12" w:space="0" w:color="000000"/>
              <w:left w:val="nil"/>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1539" w:type="dxa"/>
            <w:tcBorders>
              <w:top w:val="single" w:sz="12" w:space="0" w:color="000000"/>
              <w:left w:val="single" w:sz="6" w:space="0" w:color="000000"/>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4691" w:type="dxa"/>
            <w:gridSpan w:val="2"/>
            <w:tcBorders>
              <w:top w:val="nil"/>
              <w:left w:val="single" w:sz="12" w:space="0" w:color="000000"/>
              <w:bottom w:val="nil"/>
              <w:right w:val="nil"/>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p>
        </w:tc>
        <w:tc>
          <w:tcPr>
            <w:tcW w:w="3081" w:type="dxa"/>
            <w:gridSpan w:val="4"/>
            <w:tcBorders>
              <w:top w:val="single" w:sz="6" w:space="0" w:color="000000"/>
              <w:left w:val="nil"/>
              <w:bottom w:val="single" w:sz="6" w:space="0" w:color="000000"/>
              <w:right w:val="nil"/>
            </w:tcBorders>
          </w:tcPr>
          <w:p w:rsidR="008E0929" w:rsidRPr="008E0929" w:rsidRDefault="008E0929" w:rsidP="008E0929">
            <w:pPr>
              <w:widowControl/>
              <w:suppressAutoHyphens w:val="0"/>
              <w:autoSpaceDE w:val="0"/>
              <w:autoSpaceDN w:val="0"/>
              <w:adjustRightInd w:val="0"/>
              <w:rPr>
                <w:rFonts w:eastAsiaTheme="minorHAnsi"/>
                <w:b/>
                <w:bCs/>
                <w:color w:val="000000"/>
                <w:kern w:val="0"/>
                <w:sz w:val="20"/>
                <w:szCs w:val="20"/>
                <w:lang w:eastAsia="en-US"/>
              </w:rPr>
            </w:pPr>
            <w:r w:rsidRPr="008E0929">
              <w:rPr>
                <w:rFonts w:eastAsiaTheme="minorHAnsi"/>
                <w:b/>
                <w:bCs/>
                <w:color w:val="000000"/>
                <w:kern w:val="0"/>
                <w:sz w:val="20"/>
                <w:szCs w:val="20"/>
                <w:lang w:eastAsia="en-US"/>
              </w:rPr>
              <w:t>Ведомственной классификации</w:t>
            </w:r>
          </w:p>
        </w:tc>
        <w:tc>
          <w:tcPr>
            <w:tcW w:w="762" w:type="dxa"/>
            <w:tcBorders>
              <w:top w:val="single" w:sz="6" w:space="0" w:color="000000"/>
              <w:left w:val="nil"/>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1539" w:type="dxa"/>
            <w:tcBorders>
              <w:top w:val="nil"/>
              <w:left w:val="single" w:sz="6" w:space="0" w:color="000000"/>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r>
      <w:tr w:rsidR="008E0929" w:rsidRPr="008E0929" w:rsidTr="008E0929">
        <w:tblPrEx>
          <w:tblCellMar>
            <w:left w:w="30" w:type="dxa"/>
            <w:right w:w="30" w:type="dxa"/>
          </w:tblCellMar>
          <w:tblLook w:val="0000"/>
        </w:tblPrEx>
        <w:trPr>
          <w:gridAfter w:val="1"/>
          <w:wAfter w:w="272" w:type="dxa"/>
          <w:trHeight w:val="816"/>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4691" w:type="dxa"/>
            <w:gridSpan w:val="2"/>
            <w:tcBorders>
              <w:top w:val="nil"/>
              <w:left w:val="single" w:sz="12"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раздел</w:t>
            </w:r>
          </w:p>
        </w:tc>
        <w:tc>
          <w:tcPr>
            <w:tcW w:w="971" w:type="dxa"/>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подраздел</w:t>
            </w:r>
          </w:p>
        </w:tc>
        <w:tc>
          <w:tcPr>
            <w:tcW w:w="1265" w:type="dxa"/>
            <w:gridSpan w:val="2"/>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целевая статья</w:t>
            </w:r>
          </w:p>
        </w:tc>
        <w:tc>
          <w:tcPr>
            <w:tcW w:w="762" w:type="dxa"/>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вид расхода</w:t>
            </w:r>
          </w:p>
        </w:tc>
        <w:tc>
          <w:tcPr>
            <w:tcW w:w="1539" w:type="dxa"/>
            <w:tcBorders>
              <w:top w:val="nil"/>
              <w:left w:val="single" w:sz="6" w:space="0" w:color="000000"/>
              <w:bottom w:val="single" w:sz="12" w:space="0" w:color="000000"/>
              <w:right w:val="single" w:sz="12"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За год</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4691" w:type="dxa"/>
            <w:gridSpan w:val="2"/>
            <w:tcBorders>
              <w:top w:val="single" w:sz="12" w:space="0" w:color="000000"/>
              <w:left w:val="single" w:sz="12"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1</w:t>
            </w:r>
          </w:p>
        </w:tc>
        <w:tc>
          <w:tcPr>
            <w:tcW w:w="845" w:type="dxa"/>
            <w:tcBorders>
              <w:top w:val="single" w:sz="12"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2</w:t>
            </w:r>
          </w:p>
        </w:tc>
        <w:tc>
          <w:tcPr>
            <w:tcW w:w="971" w:type="dxa"/>
            <w:tcBorders>
              <w:top w:val="single" w:sz="12"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3</w:t>
            </w:r>
          </w:p>
        </w:tc>
        <w:tc>
          <w:tcPr>
            <w:tcW w:w="1265" w:type="dxa"/>
            <w:gridSpan w:val="2"/>
            <w:tcBorders>
              <w:top w:val="single" w:sz="12"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4</w:t>
            </w:r>
          </w:p>
        </w:tc>
        <w:tc>
          <w:tcPr>
            <w:tcW w:w="762" w:type="dxa"/>
            <w:tcBorders>
              <w:top w:val="single" w:sz="12"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5</w:t>
            </w:r>
          </w:p>
        </w:tc>
        <w:tc>
          <w:tcPr>
            <w:tcW w:w="1539" w:type="dxa"/>
            <w:tcBorders>
              <w:top w:val="single" w:sz="12" w:space="0" w:color="000000"/>
              <w:left w:val="single" w:sz="6" w:space="0" w:color="000000"/>
              <w:bottom w:val="single" w:sz="12" w:space="0" w:color="000000"/>
              <w:right w:val="single" w:sz="12" w:space="0" w:color="000000"/>
            </w:tcBorders>
          </w:tcPr>
          <w:p w:rsidR="008E0929" w:rsidRPr="008E0929" w:rsidRDefault="008E0929" w:rsidP="008E0929">
            <w:pPr>
              <w:widowControl/>
              <w:suppressAutoHyphens w:val="0"/>
              <w:autoSpaceDE w:val="0"/>
              <w:autoSpaceDN w:val="0"/>
              <w:adjustRightInd w:val="0"/>
              <w:jc w:val="center"/>
              <w:rPr>
                <w:rFonts w:eastAsiaTheme="minorHAnsi"/>
                <w:b/>
                <w:bCs/>
                <w:color w:val="000000"/>
                <w:kern w:val="0"/>
                <w:sz w:val="20"/>
                <w:szCs w:val="20"/>
                <w:lang w:eastAsia="en-US"/>
              </w:rPr>
            </w:pPr>
            <w:r w:rsidRPr="008E0929">
              <w:rPr>
                <w:rFonts w:eastAsiaTheme="minorHAnsi"/>
                <w:b/>
                <w:bCs/>
                <w:color w:val="000000"/>
                <w:kern w:val="0"/>
                <w:sz w:val="20"/>
                <w:szCs w:val="20"/>
                <w:lang w:eastAsia="en-US"/>
              </w:rPr>
              <w:t>11</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12"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12"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12"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12"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12"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11 434 693,00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465 618,00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0010000110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465 618,00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0010000110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368 189,00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0010000110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97 429,00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164 400,00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0020000110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164 400,00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0020000110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126 756,00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0020000110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37 644,00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5 558 407,00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4 340 607,00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3 340 806,00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999 801,00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748 300,00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529 836,00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1 276,00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156 318,00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60 870,00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0050072060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195 800,00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0050072060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151 031,00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0050072060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44 769,00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215 100,00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165 998,00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49 102,00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19 600,00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19 600,00</w:t>
            </w:r>
          </w:p>
        </w:tc>
      </w:tr>
      <w:tr w:rsidR="008E0929" w:rsidRPr="008E0929" w:rsidTr="008E0929">
        <w:tblPrEx>
          <w:tblCellMar>
            <w:left w:w="30" w:type="dxa"/>
            <w:right w:w="30" w:type="dxa"/>
          </w:tblCellMar>
          <w:tblLook w:val="0000"/>
        </w:tblPrEx>
        <w:trPr>
          <w:gridAfter w:val="1"/>
          <w:wAfter w:w="272" w:type="dxa"/>
          <w:trHeight w:val="693"/>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18 000,00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18 000,00</w:t>
            </w:r>
          </w:p>
        </w:tc>
      </w:tr>
      <w:tr w:rsidR="008E0929" w:rsidRPr="008E0929" w:rsidTr="008E0929">
        <w:tblPrEx>
          <w:tblCellMar>
            <w:left w:w="30" w:type="dxa"/>
            <w:right w:w="30" w:type="dxa"/>
          </w:tblCellMar>
          <w:tblLook w:val="0000"/>
        </w:tblPrEx>
        <w:trPr>
          <w:gridAfter w:val="1"/>
          <w:wAfter w:w="272" w:type="dxa"/>
          <w:trHeight w:val="117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5210072090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18 000,00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5210072090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530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18 000,00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1 598 532,00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0040000110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232 756,00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0040000110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183 036,00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0040000110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49 720,00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1 013 828,00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778 670,00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235 158,00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351 948,00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351 948,00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54 000,00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0700020130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54 000,00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0700020130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870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54 000,00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3 593 736,00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0900020150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0900020150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Реализация государственных </w:t>
            </w:r>
            <w:proofErr w:type="spellStart"/>
            <w:r w:rsidRPr="008E0929">
              <w:rPr>
                <w:rFonts w:eastAsiaTheme="minorHAnsi"/>
                <w:color w:val="000000"/>
                <w:kern w:val="0"/>
                <w:sz w:val="20"/>
                <w:szCs w:val="20"/>
                <w:lang w:eastAsia="en-US"/>
              </w:rPr>
              <w:t>функций</w:t>
            </w:r>
            <w:proofErr w:type="gramStart"/>
            <w:r w:rsidRPr="008E0929">
              <w:rPr>
                <w:rFonts w:eastAsiaTheme="minorHAnsi"/>
                <w:color w:val="000000"/>
                <w:kern w:val="0"/>
                <w:sz w:val="20"/>
                <w:szCs w:val="20"/>
                <w:lang w:eastAsia="en-US"/>
              </w:rPr>
              <w:t>,с</w:t>
            </w:r>
            <w:proofErr w:type="gramEnd"/>
            <w:r w:rsidRPr="008E0929">
              <w:rPr>
                <w:rFonts w:eastAsiaTheme="minorHAnsi"/>
                <w:color w:val="000000"/>
                <w:kern w:val="0"/>
                <w:sz w:val="20"/>
                <w:szCs w:val="20"/>
                <w:lang w:eastAsia="en-US"/>
              </w:rPr>
              <w:t>вязанных</w:t>
            </w:r>
            <w:proofErr w:type="spellEnd"/>
            <w:r w:rsidRPr="008E0929">
              <w:rPr>
                <w:rFonts w:eastAsiaTheme="minorHAnsi"/>
                <w:color w:val="000000"/>
                <w:kern w:val="0"/>
                <w:sz w:val="20"/>
                <w:szCs w:val="20"/>
                <w:lang w:eastAsia="en-US"/>
              </w:rPr>
              <w:t xml:space="preserve">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0920020170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81 500,00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0920020170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33 500,00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0920020170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630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1848"/>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0920020170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633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48 000,00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3 459 236,00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928 662,00</w:t>
            </w:r>
          </w:p>
        </w:tc>
      </w:tr>
      <w:tr w:rsidR="008E0929" w:rsidRPr="008E0929" w:rsidTr="008E0929">
        <w:tblPrEx>
          <w:tblCellMar>
            <w:left w:w="30" w:type="dxa"/>
            <w:right w:w="30" w:type="dxa"/>
          </w:tblCellMar>
          <w:tblLook w:val="0000"/>
        </w:tblPrEx>
        <w:trPr>
          <w:gridAfter w:val="1"/>
          <w:wAfter w:w="272" w:type="dxa"/>
          <w:trHeight w:val="717"/>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276 439,00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2 132 353,00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9 506,00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112 257,00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19,00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4 000,00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НАЦИОНАЛЬНАЯ БЕЗОПАСНОСТЬ И ПРАВООХРАНИТЕЛЬНАЯ ДЕЯТЕЛЬНОСТЬ</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0700020130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0700020130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870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8 815 390,00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702 950,00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26 795,00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26 739,00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56,00</w:t>
            </w:r>
          </w:p>
        </w:tc>
      </w:tr>
      <w:tr w:rsidR="008E0929" w:rsidRPr="008E0929" w:rsidTr="008E0929">
        <w:tblPrEx>
          <w:tblCellMar>
            <w:left w:w="30" w:type="dxa"/>
            <w:right w:w="30" w:type="dxa"/>
          </w:tblCellMar>
          <w:tblLook w:val="0000"/>
        </w:tblPrEx>
        <w:trPr>
          <w:gridAfter w:val="1"/>
          <w:wAfter w:w="272" w:type="dxa"/>
          <w:trHeight w:val="745"/>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proofErr w:type="spellStart"/>
            <w:r w:rsidRPr="008E0929">
              <w:rPr>
                <w:rFonts w:eastAsiaTheme="minorHAnsi"/>
                <w:color w:val="000000"/>
                <w:kern w:val="0"/>
                <w:sz w:val="20"/>
                <w:szCs w:val="20"/>
                <w:lang w:eastAsia="en-US"/>
              </w:rPr>
              <w:t>Осущесвление</w:t>
            </w:r>
            <w:proofErr w:type="spellEnd"/>
            <w:r w:rsidRPr="008E0929">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631 300,00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486 500,00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0050072010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144 800,00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сельского хозяйства и регулирование рынков с/</w:t>
            </w:r>
            <w:proofErr w:type="spellStart"/>
            <w:r w:rsidRPr="008E0929">
              <w:rPr>
                <w:rFonts w:eastAsiaTheme="minorHAnsi"/>
                <w:color w:val="000000"/>
                <w:kern w:val="0"/>
                <w:sz w:val="20"/>
                <w:szCs w:val="20"/>
                <w:lang w:eastAsia="en-US"/>
              </w:rPr>
              <w:t>х</w:t>
            </w:r>
            <w:proofErr w:type="spellEnd"/>
            <w:r w:rsidRPr="008E0929">
              <w:rPr>
                <w:rFonts w:eastAsiaTheme="minorHAnsi"/>
                <w:color w:val="000000"/>
                <w:kern w:val="0"/>
                <w:sz w:val="20"/>
                <w:szCs w:val="20"/>
                <w:lang w:eastAsia="en-US"/>
              </w:rPr>
              <w:t xml:space="preserve"> продукции 2013-2020 </w:t>
            </w:r>
            <w:proofErr w:type="spellStart"/>
            <w:proofErr w:type="gramStart"/>
            <w:r w:rsidRPr="008E0929">
              <w:rPr>
                <w:rFonts w:eastAsiaTheme="minorHAnsi"/>
                <w:color w:val="000000"/>
                <w:kern w:val="0"/>
                <w:sz w:val="20"/>
                <w:szCs w:val="20"/>
                <w:lang w:eastAsia="en-US"/>
              </w:rPr>
              <w:t>гг</w:t>
            </w:r>
            <w:proofErr w:type="spellEnd"/>
            <w:proofErr w:type="gramEnd"/>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40000L0550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12 500,00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40000L0550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12 500,00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4360020230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7 965,00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4360020230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7 965,00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4360072110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24 390,00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05</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4360072110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24 390,00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923 400,00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3030020090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923 400,00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3030020090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810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3030020090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923 400,00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3 921 000,00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3150020020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1 871 000,00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3150020020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1 871 000,00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5210073010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2 050 000,00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5210073010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540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2 050 000,00</w:t>
            </w:r>
          </w:p>
        </w:tc>
      </w:tr>
      <w:tr w:rsidR="008E0929" w:rsidRPr="008E0929" w:rsidTr="008E0929">
        <w:tblPrEx>
          <w:tblCellMar>
            <w:left w:w="30" w:type="dxa"/>
            <w:right w:w="30" w:type="dxa"/>
          </w:tblCellMar>
          <w:tblLook w:val="0000"/>
        </w:tblPrEx>
        <w:trPr>
          <w:gridAfter w:val="1"/>
          <w:wAfter w:w="272" w:type="dxa"/>
          <w:trHeight w:val="197"/>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3 268 040,00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Мероприятия по землеустройству и землепользованию</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3400020030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3400020030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60 000,00</w:t>
            </w:r>
          </w:p>
        </w:tc>
      </w:tr>
      <w:tr w:rsidR="008E0929" w:rsidRPr="008E0929" w:rsidTr="008E0929">
        <w:tblPrEx>
          <w:tblCellMar>
            <w:left w:w="30" w:type="dxa"/>
            <w:right w:w="30" w:type="dxa"/>
          </w:tblCellMar>
          <w:tblLook w:val="0000"/>
        </w:tblPrEx>
        <w:trPr>
          <w:gridAfter w:val="1"/>
          <w:wAfter w:w="272" w:type="dxa"/>
          <w:trHeight w:val="885"/>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34000S1070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102 840,00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34000S1070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102 840,00</w:t>
            </w:r>
          </w:p>
        </w:tc>
      </w:tr>
      <w:tr w:rsidR="008E0929" w:rsidRPr="008E0929" w:rsidTr="008E0929">
        <w:tblPrEx>
          <w:tblCellMar>
            <w:left w:w="30" w:type="dxa"/>
            <w:right w:w="30" w:type="dxa"/>
          </w:tblCellMar>
          <w:tblLook w:val="0000"/>
        </w:tblPrEx>
        <w:trPr>
          <w:gridAfter w:val="1"/>
          <w:wAfter w:w="272" w:type="dxa"/>
          <w:trHeight w:val="115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за счет средств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34001S1070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3 085 200,00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34001S1070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3 085 200,00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90 000,00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90 000,00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4100020100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4100020100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67 326 503,00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12 246 412,00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75 800,00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75 800,00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514 000,00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514 000,00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40000S1030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40000S1030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3 163 012,00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1 264 000,00</w:t>
            </w:r>
          </w:p>
        </w:tc>
      </w:tr>
      <w:tr w:rsidR="008E0929" w:rsidRPr="008E0929" w:rsidTr="008E0929">
        <w:tblPrEx>
          <w:tblCellMar>
            <w:left w:w="30" w:type="dxa"/>
            <w:right w:w="30" w:type="dxa"/>
          </w:tblCellMar>
          <w:tblLook w:val="0000"/>
        </w:tblPrEx>
        <w:trPr>
          <w:gridAfter w:val="1"/>
          <w:wAfter w:w="272" w:type="dxa"/>
          <w:trHeight w:val="667"/>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372 928,00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1 299 514,00</w:t>
            </w:r>
          </w:p>
        </w:tc>
      </w:tr>
      <w:tr w:rsidR="008E0929" w:rsidRPr="008E0929" w:rsidTr="008E0929">
        <w:tblPrEx>
          <w:tblCellMar>
            <w:left w:w="30" w:type="dxa"/>
            <w:right w:w="30" w:type="dxa"/>
          </w:tblCellMar>
          <w:tblLook w:val="0000"/>
        </w:tblPrEx>
        <w:trPr>
          <w:gridAfter w:val="1"/>
          <w:wAfter w:w="272" w:type="dxa"/>
          <w:trHeight w:val="1652"/>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831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71 070,00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29 714,00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28 483,00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97 303,00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1 957 000,00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1 957 000,00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4200072100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6 486 600,00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4200072100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4 982 027,00</w:t>
            </w:r>
          </w:p>
        </w:tc>
      </w:tr>
      <w:tr w:rsidR="008E0929" w:rsidRPr="008E0929" w:rsidTr="008E0929">
        <w:tblPrEx>
          <w:tblCellMar>
            <w:left w:w="30" w:type="dxa"/>
            <w:right w:w="30" w:type="dxa"/>
          </w:tblCellMar>
          <w:tblLook w:val="0000"/>
        </w:tblPrEx>
        <w:trPr>
          <w:gridAfter w:val="1"/>
          <w:wAfter w:w="272" w:type="dxa"/>
          <w:trHeight w:val="623"/>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4200072100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1 504 573,00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50 770 303,00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158 700,00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4000020250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158 700,00</w:t>
            </w:r>
          </w:p>
        </w:tc>
      </w:tr>
      <w:tr w:rsidR="008E0929" w:rsidRPr="008E0929" w:rsidTr="008E0929">
        <w:tblPrEx>
          <w:tblCellMar>
            <w:left w:w="30" w:type="dxa"/>
            <w:right w:w="30" w:type="dxa"/>
          </w:tblCellMar>
          <w:tblLook w:val="0000"/>
        </w:tblPrEx>
        <w:trPr>
          <w:gridAfter w:val="1"/>
          <w:wAfter w:w="272" w:type="dxa"/>
          <w:trHeight w:val="625"/>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1 248 000,00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1 248 000,00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86 000,00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86 000,00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40000S1030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40000S1030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130 000,00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Школы-детские </w:t>
            </w:r>
            <w:proofErr w:type="spellStart"/>
            <w:r w:rsidRPr="008E0929">
              <w:rPr>
                <w:rFonts w:eastAsiaTheme="minorHAnsi"/>
                <w:color w:val="000000"/>
                <w:kern w:val="0"/>
                <w:sz w:val="20"/>
                <w:szCs w:val="20"/>
                <w:lang w:eastAsia="en-US"/>
              </w:rPr>
              <w:t>сады</w:t>
            </w:r>
            <w:proofErr w:type="gramStart"/>
            <w:r w:rsidRPr="008E0929">
              <w:rPr>
                <w:rFonts w:eastAsiaTheme="minorHAnsi"/>
                <w:color w:val="000000"/>
                <w:kern w:val="0"/>
                <w:sz w:val="20"/>
                <w:szCs w:val="20"/>
                <w:lang w:eastAsia="en-US"/>
              </w:rPr>
              <w:t>,ш</w:t>
            </w:r>
            <w:proofErr w:type="gramEnd"/>
            <w:r w:rsidRPr="008E0929">
              <w:rPr>
                <w:rFonts w:eastAsiaTheme="minorHAnsi"/>
                <w:color w:val="000000"/>
                <w:kern w:val="0"/>
                <w:sz w:val="20"/>
                <w:szCs w:val="20"/>
                <w:lang w:eastAsia="en-US"/>
              </w:rPr>
              <w:t>колы</w:t>
            </w:r>
            <w:proofErr w:type="spellEnd"/>
            <w:r w:rsidRPr="008E0929">
              <w:rPr>
                <w:rFonts w:eastAsiaTheme="minorHAnsi"/>
                <w:color w:val="000000"/>
                <w:kern w:val="0"/>
                <w:sz w:val="20"/>
                <w:szCs w:val="20"/>
                <w:lang w:eastAsia="en-US"/>
              </w:rPr>
              <w:t xml:space="preserve"> </w:t>
            </w:r>
            <w:proofErr w:type="spellStart"/>
            <w:r w:rsidRPr="008E0929">
              <w:rPr>
                <w:rFonts w:eastAsiaTheme="minorHAnsi"/>
                <w:color w:val="000000"/>
                <w:kern w:val="0"/>
                <w:sz w:val="20"/>
                <w:szCs w:val="20"/>
                <w:lang w:eastAsia="en-US"/>
              </w:rPr>
              <w:t>начальные,неполные</w:t>
            </w:r>
            <w:proofErr w:type="spellEnd"/>
            <w:r w:rsidRPr="008E0929">
              <w:rPr>
                <w:rFonts w:eastAsiaTheme="minorHAnsi"/>
                <w:color w:val="000000"/>
                <w:kern w:val="0"/>
                <w:sz w:val="20"/>
                <w:szCs w:val="20"/>
                <w:lang w:eastAsia="en-US"/>
              </w:rPr>
              <w:t xml:space="preserve">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10 550 539,00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2 682 265,00</w:t>
            </w:r>
          </w:p>
        </w:tc>
      </w:tr>
      <w:tr w:rsidR="008E0929" w:rsidRPr="008E0929" w:rsidTr="008E0929">
        <w:tblPrEx>
          <w:tblCellMar>
            <w:left w:w="30" w:type="dxa"/>
            <w:right w:w="30" w:type="dxa"/>
          </w:tblCellMar>
          <w:tblLook w:val="0000"/>
        </w:tblPrEx>
        <w:trPr>
          <w:gridAfter w:val="1"/>
          <w:wAfter w:w="272" w:type="dxa"/>
          <w:trHeight w:val="73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765 063,00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5 200 200,00</w:t>
            </w:r>
          </w:p>
        </w:tc>
      </w:tr>
      <w:tr w:rsidR="008E0929" w:rsidRPr="008E0929" w:rsidTr="008E0929">
        <w:tblPrEx>
          <w:tblCellMar>
            <w:left w:w="30" w:type="dxa"/>
            <w:right w:w="30" w:type="dxa"/>
          </w:tblCellMar>
          <w:tblLook w:val="0000"/>
        </w:tblPrEx>
        <w:trPr>
          <w:gridAfter w:val="1"/>
          <w:wAfter w:w="272" w:type="dxa"/>
          <w:trHeight w:val="1848"/>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831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203 694,00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879 266,00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228 000,00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592 051,00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1 674 561,00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1 674 361,00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8E0929">
              <w:rPr>
                <w:rFonts w:eastAsiaTheme="minorHAnsi"/>
                <w:color w:val="000000"/>
                <w:kern w:val="0"/>
                <w:sz w:val="20"/>
                <w:szCs w:val="20"/>
                <w:lang w:eastAsia="en-US"/>
              </w:rPr>
              <w:t>общеобразоват</w:t>
            </w:r>
            <w:proofErr w:type="spellEnd"/>
            <w:r w:rsidRPr="008E0929">
              <w:rPr>
                <w:rFonts w:eastAsiaTheme="minorHAnsi"/>
                <w:color w:val="000000"/>
                <w:kern w:val="0"/>
                <w:sz w:val="20"/>
                <w:szCs w:val="20"/>
                <w:lang w:eastAsia="en-US"/>
              </w:rPr>
              <w:t xml:space="preserve">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4210072030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36 148 200,00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4210072030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26 434 000,00</w:t>
            </w:r>
          </w:p>
        </w:tc>
      </w:tr>
      <w:tr w:rsidR="008E0929" w:rsidRPr="008E0929" w:rsidTr="008E0929">
        <w:tblPrEx>
          <w:tblCellMar>
            <w:left w:w="30" w:type="dxa"/>
            <w:right w:w="30" w:type="dxa"/>
          </w:tblCellMar>
          <w:tblLook w:val="0000"/>
        </w:tblPrEx>
        <w:trPr>
          <w:gridAfter w:val="1"/>
          <w:wAfter w:w="272" w:type="dxa"/>
          <w:trHeight w:val="72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4210072030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7 983 068,00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4210072030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1 367 132,00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4210072030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364 000,00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8E0929">
              <w:rPr>
                <w:rFonts w:eastAsiaTheme="minorHAnsi"/>
                <w:color w:val="000000"/>
                <w:kern w:val="0"/>
                <w:sz w:val="20"/>
                <w:szCs w:val="20"/>
                <w:lang w:eastAsia="en-US"/>
              </w:rPr>
              <w:t>софинансирования</w:t>
            </w:r>
            <w:proofErr w:type="spellEnd"/>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43200S1020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36 000,00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43200S1020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36 000,00</w:t>
            </w:r>
          </w:p>
        </w:tc>
      </w:tr>
      <w:tr w:rsidR="008E0929" w:rsidRPr="008E0929" w:rsidTr="008E0929">
        <w:tblPrEx>
          <w:tblCellMar>
            <w:left w:w="30" w:type="dxa"/>
            <w:right w:w="30" w:type="dxa"/>
          </w:tblCellMar>
          <w:tblLook w:val="0000"/>
        </w:tblPrEx>
        <w:trPr>
          <w:gridAfter w:val="1"/>
          <w:wAfter w:w="272" w:type="dxa"/>
          <w:trHeight w:val="765"/>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4360071320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325 100,00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4360071320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325 100,00</w:t>
            </w:r>
          </w:p>
        </w:tc>
      </w:tr>
      <w:tr w:rsidR="008E0929" w:rsidRPr="008E0929" w:rsidTr="008E0929">
        <w:tblPrEx>
          <w:tblCellMar>
            <w:left w:w="30" w:type="dxa"/>
            <w:right w:w="30" w:type="dxa"/>
          </w:tblCellMar>
          <w:tblLook w:val="0000"/>
        </w:tblPrEx>
        <w:trPr>
          <w:gridAfter w:val="1"/>
          <w:wAfter w:w="272" w:type="dxa"/>
          <w:trHeight w:val="399"/>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43600S1320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402 203,00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02</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43600S1320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402 203,00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2 043 075,00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1 960 659,00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1 048 826,00</w:t>
            </w:r>
          </w:p>
        </w:tc>
      </w:tr>
      <w:tr w:rsidR="008E0929" w:rsidRPr="008E0929" w:rsidTr="008E0929">
        <w:tblPrEx>
          <w:tblCellMar>
            <w:left w:w="30" w:type="dxa"/>
            <w:right w:w="30" w:type="dxa"/>
          </w:tblCellMar>
          <w:tblLook w:val="0000"/>
        </w:tblPrEx>
        <w:trPr>
          <w:gridAfter w:val="1"/>
          <w:wAfter w:w="272" w:type="dxa"/>
          <w:trHeight w:val="702"/>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316 746,00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523 172,00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12 141,00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56 774,00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82 416,00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76 666,00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4230000591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750,00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81 872,00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proofErr w:type="spellStart"/>
            <w:r w:rsidRPr="008E0929">
              <w:rPr>
                <w:rFonts w:eastAsiaTheme="minorHAnsi"/>
                <w:color w:val="000000"/>
                <w:kern w:val="0"/>
                <w:sz w:val="20"/>
                <w:szCs w:val="20"/>
                <w:lang w:eastAsia="en-US"/>
              </w:rPr>
              <w:t>ОРганизационно-воспитательная</w:t>
            </w:r>
            <w:proofErr w:type="spellEnd"/>
            <w:r w:rsidRPr="008E0929">
              <w:rPr>
                <w:rFonts w:eastAsiaTheme="minorHAnsi"/>
                <w:color w:val="000000"/>
                <w:kern w:val="0"/>
                <w:sz w:val="20"/>
                <w:szCs w:val="20"/>
                <w:lang w:eastAsia="en-US"/>
              </w:rPr>
              <w:t xml:space="preserve">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81 872,00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51 203,00</w:t>
            </w:r>
          </w:p>
        </w:tc>
      </w:tr>
      <w:tr w:rsidR="008E0929" w:rsidRPr="008E0929" w:rsidTr="008E0929">
        <w:tblPrEx>
          <w:tblCellMar>
            <w:left w:w="30" w:type="dxa"/>
            <w:right w:w="30" w:type="dxa"/>
          </w:tblCellMar>
          <w:tblLook w:val="0000"/>
        </w:tblPrEx>
        <w:trPr>
          <w:gridAfter w:val="1"/>
          <w:wAfter w:w="272" w:type="dxa"/>
          <w:trHeight w:val="679"/>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15 464,00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15 205,00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2 184 841,00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520 956,00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400 120,00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120 836,00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Повышение безопасности дорожного движения на территории Кадыйского муниципального района на 2015-2017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4000020270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Другие мероприятия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4360020160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56 100,00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4360020160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56 100,00</w:t>
            </w:r>
          </w:p>
        </w:tc>
      </w:tr>
      <w:tr w:rsidR="008E0929" w:rsidRPr="008E0929" w:rsidTr="008E0929">
        <w:tblPrEx>
          <w:tblCellMar>
            <w:left w:w="30" w:type="dxa"/>
            <w:right w:w="30" w:type="dxa"/>
          </w:tblCellMar>
          <w:tblLook w:val="0000"/>
        </w:tblPrEx>
        <w:trPr>
          <w:gridAfter w:val="1"/>
          <w:wAfter w:w="272" w:type="dxa"/>
          <w:trHeight w:val="419"/>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1 593 785,00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865 600,00</w:t>
            </w:r>
          </w:p>
        </w:tc>
      </w:tr>
      <w:tr w:rsidR="008E0929" w:rsidRPr="008E0929" w:rsidTr="008E0929">
        <w:tblPrEx>
          <w:tblCellMar>
            <w:left w:w="30" w:type="dxa"/>
            <w:right w:w="30" w:type="dxa"/>
          </w:tblCellMar>
          <w:tblLook w:val="0000"/>
        </w:tblPrEx>
        <w:trPr>
          <w:gridAfter w:val="1"/>
          <w:wAfter w:w="272" w:type="dxa"/>
          <w:trHeight w:val="729"/>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261 411,00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411 774,00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07</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55 000,00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3 887 930,00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2 970 519,00</w:t>
            </w:r>
          </w:p>
        </w:tc>
      </w:tr>
      <w:tr w:rsidR="008E0929" w:rsidRPr="008E0929" w:rsidTr="008E0929">
        <w:tblPrEx>
          <w:tblCellMar>
            <w:left w:w="30" w:type="dxa"/>
            <w:right w:w="30" w:type="dxa"/>
          </w:tblCellMar>
          <w:tblLook w:val="0000"/>
        </w:tblPrEx>
        <w:trPr>
          <w:gridAfter w:val="1"/>
          <w:wAfter w:w="272" w:type="dxa"/>
          <w:trHeight w:val="675"/>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4000020261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40000L0140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250 000,00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40000L0140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250 000,00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997 420,00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419 046,00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605"/>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126 551,00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402 834,00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4 670,00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2 900,00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38 419,00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180 000,00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18 000,00</w:t>
            </w:r>
          </w:p>
        </w:tc>
      </w:tr>
      <w:tr w:rsidR="008E0929" w:rsidRPr="008E0929" w:rsidTr="008E0929">
        <w:tblPrEx>
          <w:tblCellMar>
            <w:left w:w="30" w:type="dxa"/>
            <w:right w:w="30" w:type="dxa"/>
          </w:tblCellMar>
          <w:tblLook w:val="0000"/>
        </w:tblPrEx>
        <w:trPr>
          <w:gridAfter w:val="1"/>
          <w:wAfter w:w="272" w:type="dxa"/>
          <w:trHeight w:val="673"/>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5 436,00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146 164,00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4400000591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7 400,00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283 074,00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155 703,00</w:t>
            </w:r>
          </w:p>
        </w:tc>
      </w:tr>
      <w:tr w:rsidR="008E0929" w:rsidRPr="008E0929" w:rsidTr="008E0929">
        <w:tblPrEx>
          <w:tblCellMar>
            <w:left w:w="30" w:type="dxa"/>
            <w:right w:w="30" w:type="dxa"/>
          </w:tblCellMar>
          <w:tblLook w:val="0000"/>
        </w:tblPrEx>
        <w:trPr>
          <w:gridAfter w:val="1"/>
          <w:wAfter w:w="272" w:type="dxa"/>
          <w:trHeight w:val="753"/>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47 023,00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70 348,00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музеев и постоянных выставок за сче</w:t>
            </w:r>
            <w:r>
              <w:rPr>
                <w:rFonts w:eastAsiaTheme="minorHAnsi"/>
                <w:color w:val="000000"/>
                <w:kern w:val="0"/>
                <w:sz w:val="20"/>
                <w:szCs w:val="20"/>
                <w:lang w:eastAsia="en-US"/>
              </w:rPr>
              <w:t xml:space="preserve">т </w:t>
            </w:r>
            <w:r w:rsidRPr="008E0929">
              <w:rPr>
                <w:rFonts w:eastAsiaTheme="minorHAnsi"/>
                <w:color w:val="000000"/>
                <w:kern w:val="0"/>
                <w:sz w:val="20"/>
                <w:szCs w:val="20"/>
                <w:lang w:eastAsia="en-US"/>
              </w:rPr>
              <w:t xml:space="preserve">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25 000,00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21 500,00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4410000591</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3 500,00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1 226 025,00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814 095,00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4 000,00</w:t>
            </w:r>
          </w:p>
        </w:tc>
      </w:tr>
      <w:tr w:rsidR="008E0929" w:rsidRPr="008E0929" w:rsidTr="008E0929">
        <w:tblPrEx>
          <w:tblCellMar>
            <w:left w:w="30" w:type="dxa"/>
            <w:right w:w="30" w:type="dxa"/>
          </w:tblCellMar>
          <w:tblLook w:val="0000"/>
        </w:tblPrEx>
        <w:trPr>
          <w:gridAfter w:val="1"/>
          <w:wAfter w:w="272" w:type="dxa"/>
          <w:trHeight w:val="657"/>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245 857,00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108 206,00</w:t>
            </w:r>
          </w:p>
        </w:tc>
      </w:tr>
      <w:tr w:rsidR="008E0929" w:rsidRPr="008E0929" w:rsidTr="008E0929">
        <w:tblPrEx>
          <w:tblCellMar>
            <w:left w:w="30" w:type="dxa"/>
            <w:right w:w="30" w:type="dxa"/>
          </w:tblCellMar>
          <w:tblLook w:val="0000"/>
        </w:tblPrEx>
        <w:trPr>
          <w:gridAfter w:val="1"/>
          <w:wAfter w:w="272" w:type="dxa"/>
          <w:trHeight w:val="156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831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7 200,00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1 100,00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4420000590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45 567,00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917 411,00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590 212,00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451 007,00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3 000,00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136 205,00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24 225,00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0050000190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24 225,00</w:t>
            </w:r>
          </w:p>
        </w:tc>
      </w:tr>
      <w:tr w:rsidR="008E0929" w:rsidRPr="008E0929" w:rsidTr="008E0929">
        <w:tblPrEx>
          <w:tblCellMar>
            <w:left w:w="30" w:type="dxa"/>
            <w:right w:w="30" w:type="dxa"/>
          </w:tblCellMar>
          <w:tblLook w:val="0000"/>
        </w:tblPrEx>
        <w:trPr>
          <w:gridAfter w:val="1"/>
          <w:wAfter w:w="272" w:type="dxa"/>
          <w:trHeight w:val="372"/>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302 974,00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166 419,00</w:t>
            </w:r>
          </w:p>
        </w:tc>
      </w:tr>
      <w:tr w:rsidR="008E0929" w:rsidRPr="008E0929" w:rsidTr="008E0929">
        <w:tblPrEx>
          <w:tblCellMar>
            <w:left w:w="30" w:type="dxa"/>
            <w:right w:w="30" w:type="dxa"/>
          </w:tblCellMar>
          <w:tblLook w:val="0000"/>
        </w:tblPrEx>
        <w:trPr>
          <w:gridAfter w:val="1"/>
          <w:wAfter w:w="272" w:type="dxa"/>
          <w:trHeight w:val="637"/>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119</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50 258,00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76 226,00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08</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4520000590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10 071,00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ЗДРАВООХРАНЕНИЕ</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Другие вопросы в области здравоохранения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Обеспечение жильем молодых специалистов Кадыйского муниципального района на 2013-2017годы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09</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4000020190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850 000,00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2 858 960,00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126 960,00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5020082020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126 960,00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5020082020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126 960,00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1 745 400,00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Устойчивое развитие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78 000,00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78 000,00</w:t>
            </w:r>
          </w:p>
        </w:tc>
      </w:tr>
      <w:tr w:rsidR="008E0929" w:rsidRPr="008E0929" w:rsidTr="008E0929">
        <w:tblPrEx>
          <w:tblCellMar>
            <w:left w:w="30" w:type="dxa"/>
            <w:right w:w="30" w:type="dxa"/>
          </w:tblCellMar>
          <w:tblLook w:val="0000"/>
        </w:tblPrEx>
        <w:trPr>
          <w:gridAfter w:val="1"/>
          <w:wAfter w:w="272" w:type="dxa"/>
          <w:trHeight w:val="689"/>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40001L0180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226 800,00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40001L0180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226 800,00</w:t>
            </w:r>
          </w:p>
        </w:tc>
      </w:tr>
      <w:tr w:rsidR="008E0929" w:rsidRPr="008E0929" w:rsidTr="008E0929">
        <w:tblPrEx>
          <w:tblCellMar>
            <w:left w:w="30" w:type="dxa"/>
            <w:right w:w="30" w:type="dxa"/>
          </w:tblCellMar>
          <w:tblLook w:val="0000"/>
        </w:tblPrEx>
        <w:trPr>
          <w:gridAfter w:val="1"/>
          <w:wAfter w:w="272" w:type="dxa"/>
          <w:trHeight w:val="777"/>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Реализация мероприятий ФЦП "Устойчивое развитие сельских территорий на 2014-2017 годы и на период до 2020 года" средства федерального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40002L0180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235 400,00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40002L0180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235 400,00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5020082030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112 147,00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5020082030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360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112 147,00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Реализация муниципальной </w:t>
            </w:r>
            <w:proofErr w:type="spellStart"/>
            <w:r w:rsidRPr="008E0929">
              <w:rPr>
                <w:rFonts w:eastAsiaTheme="minorHAnsi"/>
                <w:color w:val="000000"/>
                <w:kern w:val="0"/>
                <w:sz w:val="20"/>
                <w:szCs w:val="20"/>
                <w:lang w:eastAsia="en-US"/>
              </w:rPr>
              <w:t>прграммы</w:t>
            </w:r>
            <w:proofErr w:type="spellEnd"/>
            <w:r w:rsidRPr="008E0929">
              <w:rPr>
                <w:rFonts w:eastAsiaTheme="minorHAnsi"/>
                <w:color w:val="000000"/>
                <w:kern w:val="0"/>
                <w:sz w:val="20"/>
                <w:szCs w:val="20"/>
                <w:lang w:eastAsia="en-US"/>
              </w:rPr>
              <w:t xml:space="preserve"> "Обеспечение жильем молодых семей Костромской области на 2016-2018годы"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62700L0200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62700L0200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 xml:space="preserve"> Реализация муниципальной программы "Обеспечение жильем молодых семей Кадыйского муниципального района на 2016-2018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62700L0203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233 753,00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62700L0203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233 753,00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62701L0203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133 560,00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62701L0203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133 560,00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Реализация мероприятий подпрограммы "Обеспечение жильем молодых семей" ФЦП "Жилище" на 2015-2020 годы средства федерального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62702L0203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725 740,00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62702L0203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322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725 740,00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Охрана семьи и детства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986 600,00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Полномочия по обеспечению детей сирот и детей, оставшихся без попечения родителей жилыми помещениями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1020072120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1020072120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10201L0820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85 937,00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10201L0820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85 937,00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Полномочия по обеспечению детей-сирот и детей, оставшихся без попечения родителей, жилыми помещениями средства федерального бюджета.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10202L0820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900 663,00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04</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10202L0820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412</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900 663,00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312 000,00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312 000,00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312 000,00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113</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70 000,00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11</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40000L4953</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244</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242 000,00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710 767,00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710 767,00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0650020120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710 767,00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13</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0650020120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730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710 767,00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8 960 944,00</w:t>
            </w:r>
          </w:p>
        </w:tc>
      </w:tr>
      <w:tr w:rsidR="008E0929" w:rsidRPr="008E0929" w:rsidTr="008E0929">
        <w:tblPrEx>
          <w:tblCellMar>
            <w:left w:w="30" w:type="dxa"/>
            <w:right w:w="30" w:type="dxa"/>
          </w:tblCellMar>
          <w:tblLook w:val="0000"/>
        </w:tblPrEx>
        <w:trPr>
          <w:gridAfter w:val="1"/>
          <w:wAfter w:w="272" w:type="dxa"/>
          <w:trHeight w:val="69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4 056 500,00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Дотации на выравнивание бюджетной обеспеченности поселений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5160070010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4 056 500,00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01</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5160070010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511</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4 056 500,00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0000000000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4 904 444,00</w:t>
            </w:r>
          </w:p>
        </w:tc>
      </w:tr>
      <w:tr w:rsidR="008E0929" w:rsidRPr="008E0929" w:rsidTr="008E0929">
        <w:tblPrEx>
          <w:tblCellMar>
            <w:left w:w="30" w:type="dxa"/>
            <w:right w:w="30" w:type="dxa"/>
          </w:tblCellMar>
          <w:tblLook w:val="0000"/>
        </w:tblPrEx>
        <w:trPr>
          <w:gridAfter w:val="1"/>
          <w:wAfter w:w="272" w:type="dxa"/>
          <w:trHeight w:val="46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5210073010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4 831 000,00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5210073010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540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4 831 000,00</w:t>
            </w:r>
          </w:p>
        </w:tc>
      </w:tr>
      <w:tr w:rsidR="008E0929" w:rsidRPr="008E0929" w:rsidTr="008E0929">
        <w:tblPrEx>
          <w:tblCellMar>
            <w:left w:w="30" w:type="dxa"/>
            <w:right w:w="30" w:type="dxa"/>
          </w:tblCellMar>
          <w:tblLook w:val="0000"/>
        </w:tblPrEx>
        <w:trPr>
          <w:gridAfter w:val="1"/>
          <w:wAfter w:w="272" w:type="dxa"/>
          <w:trHeight w:val="924"/>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5"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5210073020</w:t>
            </w:r>
          </w:p>
        </w:tc>
        <w:tc>
          <w:tcPr>
            <w:tcW w:w="762" w:type="dxa"/>
            <w:tcBorders>
              <w:top w:val="single" w:sz="6" w:space="0" w:color="000000"/>
              <w:left w:val="single" w:sz="6" w:space="0" w:color="000000"/>
              <w:bottom w:val="single" w:sz="6"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000</w:t>
            </w:r>
          </w:p>
        </w:tc>
        <w:tc>
          <w:tcPr>
            <w:tcW w:w="1539" w:type="dxa"/>
            <w:tcBorders>
              <w:top w:val="single" w:sz="6" w:space="0" w:color="000000"/>
              <w:left w:val="single" w:sz="6" w:space="0" w:color="000000"/>
              <w:bottom w:val="single" w:sz="6"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73 444,00</w:t>
            </w:r>
          </w:p>
        </w:tc>
      </w:tr>
      <w:tr w:rsidR="008E0929" w:rsidRPr="008E0929" w:rsidTr="008E0929">
        <w:tblPrEx>
          <w:tblCellMar>
            <w:left w:w="30" w:type="dxa"/>
            <w:right w:w="30" w:type="dxa"/>
          </w:tblCellMar>
          <w:tblLook w:val="0000"/>
        </w:tblPrEx>
        <w:trPr>
          <w:gridAfter w:val="1"/>
          <w:wAfter w:w="272" w:type="dxa"/>
          <w:trHeight w:val="230"/>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4691" w:type="dxa"/>
            <w:gridSpan w:val="2"/>
            <w:tcBorders>
              <w:top w:val="single" w:sz="6" w:space="0" w:color="000000"/>
              <w:left w:val="single" w:sz="12"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rPr>
                <w:rFonts w:eastAsiaTheme="minorHAnsi"/>
                <w:color w:val="000000"/>
                <w:kern w:val="0"/>
                <w:sz w:val="20"/>
                <w:szCs w:val="20"/>
                <w:lang w:eastAsia="en-US"/>
              </w:rPr>
            </w:pPr>
            <w:r w:rsidRPr="008E092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14</w:t>
            </w:r>
          </w:p>
        </w:tc>
        <w:tc>
          <w:tcPr>
            <w:tcW w:w="971" w:type="dxa"/>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03</w:t>
            </w:r>
          </w:p>
        </w:tc>
        <w:tc>
          <w:tcPr>
            <w:tcW w:w="1265" w:type="dxa"/>
            <w:gridSpan w:val="2"/>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5210073020</w:t>
            </w:r>
          </w:p>
        </w:tc>
        <w:tc>
          <w:tcPr>
            <w:tcW w:w="762" w:type="dxa"/>
            <w:tcBorders>
              <w:top w:val="single" w:sz="6" w:space="0" w:color="000000"/>
              <w:left w:val="single" w:sz="6" w:space="0" w:color="000000"/>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540</w:t>
            </w:r>
          </w:p>
        </w:tc>
        <w:tc>
          <w:tcPr>
            <w:tcW w:w="1539" w:type="dxa"/>
            <w:tcBorders>
              <w:top w:val="single" w:sz="6" w:space="0" w:color="000000"/>
              <w:left w:val="single" w:sz="6" w:space="0" w:color="000000"/>
              <w:bottom w:val="single" w:sz="12"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73 444,00</w:t>
            </w:r>
          </w:p>
        </w:tc>
      </w:tr>
      <w:tr w:rsidR="008E0929" w:rsidRPr="008E0929" w:rsidTr="008E0929">
        <w:tblPrEx>
          <w:tblCellMar>
            <w:left w:w="30" w:type="dxa"/>
            <w:right w:w="30" w:type="dxa"/>
          </w:tblCellMar>
          <w:tblLook w:val="0000"/>
        </w:tblPrEx>
        <w:trPr>
          <w:gridAfter w:val="1"/>
          <w:wAfter w:w="272" w:type="dxa"/>
          <w:trHeight w:val="391"/>
        </w:trPr>
        <w:tc>
          <w:tcPr>
            <w:tcW w:w="444" w:type="dxa"/>
            <w:tcBorders>
              <w:top w:val="nil"/>
              <w:left w:val="nil"/>
              <w:bottom w:val="nil"/>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4691" w:type="dxa"/>
            <w:gridSpan w:val="2"/>
            <w:tcBorders>
              <w:top w:val="single" w:sz="12" w:space="0" w:color="000000"/>
              <w:left w:val="single" w:sz="12" w:space="0" w:color="000000"/>
              <w:bottom w:val="single" w:sz="12" w:space="0" w:color="000000"/>
              <w:right w:val="nil"/>
            </w:tcBorders>
          </w:tcPr>
          <w:p w:rsidR="008E0929" w:rsidRPr="008E0929" w:rsidRDefault="008E0929" w:rsidP="008E0929">
            <w:pPr>
              <w:widowControl/>
              <w:suppressAutoHyphens w:val="0"/>
              <w:autoSpaceDE w:val="0"/>
              <w:autoSpaceDN w:val="0"/>
              <w:adjustRightInd w:val="0"/>
              <w:rPr>
                <w:rFonts w:eastAsiaTheme="minorHAnsi"/>
                <w:b/>
                <w:bCs/>
                <w:color w:val="000000"/>
                <w:kern w:val="0"/>
                <w:sz w:val="20"/>
                <w:szCs w:val="20"/>
                <w:lang w:eastAsia="en-US"/>
              </w:rPr>
            </w:pPr>
            <w:r w:rsidRPr="008E0929">
              <w:rPr>
                <w:rFonts w:eastAsiaTheme="minorHAnsi"/>
                <w:b/>
                <w:bCs/>
                <w:color w:val="000000"/>
                <w:kern w:val="0"/>
                <w:sz w:val="20"/>
                <w:szCs w:val="20"/>
                <w:lang w:eastAsia="en-US"/>
              </w:rPr>
              <w:t>ИТОГО:</w:t>
            </w:r>
          </w:p>
        </w:tc>
        <w:tc>
          <w:tcPr>
            <w:tcW w:w="845" w:type="dxa"/>
            <w:tcBorders>
              <w:top w:val="single" w:sz="12" w:space="0" w:color="000000"/>
              <w:left w:val="nil"/>
              <w:bottom w:val="single" w:sz="12" w:space="0" w:color="000000"/>
              <w:right w:val="nil"/>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971" w:type="dxa"/>
            <w:tcBorders>
              <w:top w:val="single" w:sz="12" w:space="0" w:color="000000"/>
              <w:left w:val="nil"/>
              <w:bottom w:val="single" w:sz="12" w:space="0" w:color="000000"/>
              <w:right w:val="nil"/>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1265" w:type="dxa"/>
            <w:gridSpan w:val="2"/>
            <w:tcBorders>
              <w:top w:val="single" w:sz="12" w:space="0" w:color="000000"/>
              <w:left w:val="nil"/>
              <w:bottom w:val="single" w:sz="12" w:space="0" w:color="000000"/>
              <w:right w:val="nil"/>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762" w:type="dxa"/>
            <w:tcBorders>
              <w:top w:val="single" w:sz="12" w:space="0" w:color="000000"/>
              <w:left w:val="nil"/>
              <w:bottom w:val="single" w:sz="12" w:space="0" w:color="000000"/>
              <w:right w:val="single" w:sz="6"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p>
        </w:tc>
        <w:tc>
          <w:tcPr>
            <w:tcW w:w="1539" w:type="dxa"/>
            <w:tcBorders>
              <w:top w:val="single" w:sz="12" w:space="0" w:color="000000"/>
              <w:left w:val="single" w:sz="6" w:space="0" w:color="000000"/>
              <w:bottom w:val="single" w:sz="12" w:space="0" w:color="000000"/>
              <w:right w:val="single" w:sz="12" w:space="0" w:color="000000"/>
            </w:tcBorders>
          </w:tcPr>
          <w:p w:rsidR="008E0929" w:rsidRPr="008E0929" w:rsidRDefault="008E0929" w:rsidP="008E0929">
            <w:pPr>
              <w:widowControl/>
              <w:suppressAutoHyphens w:val="0"/>
              <w:autoSpaceDE w:val="0"/>
              <w:autoSpaceDN w:val="0"/>
              <w:adjustRightInd w:val="0"/>
              <w:jc w:val="right"/>
              <w:rPr>
                <w:rFonts w:eastAsiaTheme="minorHAnsi"/>
                <w:b/>
                <w:bCs/>
                <w:color w:val="000000"/>
                <w:kern w:val="0"/>
                <w:sz w:val="20"/>
                <w:szCs w:val="20"/>
                <w:lang w:eastAsia="en-US"/>
              </w:rPr>
            </w:pPr>
            <w:r w:rsidRPr="008E0929">
              <w:rPr>
                <w:rFonts w:eastAsiaTheme="minorHAnsi"/>
                <w:b/>
                <w:bCs/>
                <w:color w:val="000000"/>
                <w:kern w:val="0"/>
                <w:sz w:val="20"/>
                <w:szCs w:val="20"/>
                <w:lang w:eastAsia="en-US"/>
              </w:rPr>
              <w:t>105 257 187,00</w:t>
            </w:r>
          </w:p>
        </w:tc>
      </w:tr>
    </w:tbl>
    <w:p w:rsidR="008E0929" w:rsidRDefault="008E0929" w:rsidP="004C357E">
      <w:pPr>
        <w:jc w:val="both"/>
        <w:rPr>
          <w:sz w:val="20"/>
          <w:szCs w:val="20"/>
        </w:rPr>
      </w:pPr>
    </w:p>
    <w:p w:rsidR="008E0929" w:rsidRPr="008E0929" w:rsidRDefault="008E0929" w:rsidP="008E0929">
      <w:pPr>
        <w:rPr>
          <w:sz w:val="20"/>
          <w:szCs w:val="20"/>
        </w:rPr>
      </w:pPr>
    </w:p>
    <w:p w:rsidR="008E0929" w:rsidRPr="008E0929" w:rsidRDefault="008E0929" w:rsidP="008E0929">
      <w:pPr>
        <w:rPr>
          <w:sz w:val="20"/>
          <w:szCs w:val="20"/>
        </w:rPr>
      </w:pPr>
    </w:p>
    <w:tbl>
      <w:tblPr>
        <w:tblW w:w="10883" w:type="dxa"/>
        <w:tblLayout w:type="fixed"/>
        <w:tblCellMar>
          <w:left w:w="30" w:type="dxa"/>
          <w:right w:w="30" w:type="dxa"/>
        </w:tblCellMar>
        <w:tblLook w:val="0000"/>
      </w:tblPr>
      <w:tblGrid>
        <w:gridCol w:w="1873"/>
        <w:gridCol w:w="992"/>
        <w:gridCol w:w="851"/>
        <w:gridCol w:w="992"/>
        <w:gridCol w:w="851"/>
        <w:gridCol w:w="992"/>
        <w:gridCol w:w="992"/>
        <w:gridCol w:w="992"/>
        <w:gridCol w:w="992"/>
        <w:gridCol w:w="1356"/>
      </w:tblGrid>
      <w:tr w:rsidR="00EB1213" w:rsidRPr="008E0929" w:rsidTr="00EB1213">
        <w:trPr>
          <w:trHeight w:val="247"/>
        </w:trPr>
        <w:tc>
          <w:tcPr>
            <w:tcW w:w="1873"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851"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851"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3340" w:type="dxa"/>
            <w:gridSpan w:val="3"/>
            <w:vMerge w:val="restart"/>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Приложение 3</w:t>
            </w:r>
          </w:p>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r w:rsidRPr="008E0929">
              <w:rPr>
                <w:rFonts w:eastAsiaTheme="minorHAnsi"/>
                <w:color w:val="000000"/>
                <w:kern w:val="0"/>
                <w:sz w:val="20"/>
                <w:szCs w:val="20"/>
                <w:lang w:eastAsia="en-US"/>
              </w:rPr>
              <w:t>к решению Собрания депутатов</w:t>
            </w:r>
          </w:p>
          <w:p w:rsidR="00EB1213" w:rsidRPr="008E0929" w:rsidRDefault="008B09A9" w:rsidP="008E0929">
            <w:pPr>
              <w:autoSpaceDE w:val="0"/>
              <w:autoSpaceDN w:val="0"/>
              <w:adjustRightInd w:val="0"/>
              <w:jc w:val="right"/>
              <w:rPr>
                <w:rFonts w:eastAsiaTheme="minorHAnsi"/>
                <w:color w:val="000000"/>
                <w:kern w:val="0"/>
                <w:sz w:val="20"/>
                <w:szCs w:val="20"/>
                <w:lang w:eastAsia="en-US"/>
              </w:rPr>
            </w:pPr>
            <w:r>
              <w:rPr>
                <w:rFonts w:eastAsiaTheme="minorHAnsi"/>
                <w:color w:val="000000"/>
                <w:kern w:val="0"/>
                <w:sz w:val="20"/>
                <w:szCs w:val="20"/>
                <w:lang w:eastAsia="en-US"/>
              </w:rPr>
              <w:t xml:space="preserve">№ </w:t>
            </w:r>
            <w:r w:rsidR="00EB1213" w:rsidRPr="008E0929">
              <w:rPr>
                <w:rFonts w:eastAsiaTheme="minorHAnsi"/>
                <w:color w:val="000000"/>
                <w:kern w:val="0"/>
                <w:sz w:val="20"/>
                <w:szCs w:val="20"/>
                <w:lang w:eastAsia="en-US"/>
              </w:rPr>
              <w:t xml:space="preserve"> </w:t>
            </w:r>
            <w:r>
              <w:rPr>
                <w:rFonts w:eastAsiaTheme="minorHAnsi"/>
                <w:color w:val="000000"/>
                <w:kern w:val="0"/>
                <w:sz w:val="20"/>
                <w:szCs w:val="20"/>
                <w:lang w:eastAsia="en-US"/>
              </w:rPr>
              <w:t>134</w:t>
            </w:r>
            <w:r w:rsidR="00EB1213" w:rsidRPr="008E0929">
              <w:rPr>
                <w:rFonts w:eastAsiaTheme="minorHAnsi"/>
                <w:color w:val="000000"/>
                <w:kern w:val="0"/>
                <w:sz w:val="20"/>
                <w:szCs w:val="20"/>
                <w:lang w:eastAsia="en-US"/>
              </w:rPr>
              <w:t xml:space="preserve"> от  09 марта 2017 года</w:t>
            </w:r>
          </w:p>
        </w:tc>
      </w:tr>
      <w:tr w:rsidR="00EB1213" w:rsidRPr="008E0929" w:rsidTr="00EB1213">
        <w:trPr>
          <w:trHeight w:val="247"/>
        </w:trPr>
        <w:tc>
          <w:tcPr>
            <w:tcW w:w="1873"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851"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851"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3340" w:type="dxa"/>
            <w:gridSpan w:val="3"/>
            <w:vMerge/>
          </w:tcPr>
          <w:p w:rsidR="00EB1213" w:rsidRPr="008E0929" w:rsidRDefault="00EB1213" w:rsidP="008E0929">
            <w:pPr>
              <w:autoSpaceDE w:val="0"/>
              <w:autoSpaceDN w:val="0"/>
              <w:adjustRightInd w:val="0"/>
              <w:jc w:val="right"/>
              <w:rPr>
                <w:rFonts w:eastAsiaTheme="minorHAnsi"/>
                <w:color w:val="000000"/>
                <w:kern w:val="0"/>
                <w:sz w:val="20"/>
                <w:szCs w:val="20"/>
                <w:lang w:eastAsia="en-US"/>
              </w:rPr>
            </w:pPr>
          </w:p>
        </w:tc>
      </w:tr>
      <w:tr w:rsidR="00EB1213" w:rsidRPr="008E0929" w:rsidTr="00EB1213">
        <w:trPr>
          <w:trHeight w:val="247"/>
        </w:trPr>
        <w:tc>
          <w:tcPr>
            <w:tcW w:w="1873"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851"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851"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3340" w:type="dxa"/>
            <w:gridSpan w:val="3"/>
            <w:vMerge/>
          </w:tcPr>
          <w:p w:rsidR="00EB1213" w:rsidRPr="008E0929" w:rsidRDefault="00EB1213" w:rsidP="008E0929">
            <w:pPr>
              <w:widowControl/>
              <w:suppressAutoHyphens w:val="0"/>
              <w:autoSpaceDE w:val="0"/>
              <w:autoSpaceDN w:val="0"/>
              <w:adjustRightInd w:val="0"/>
              <w:jc w:val="right"/>
              <w:rPr>
                <w:rFonts w:eastAsiaTheme="minorHAnsi"/>
                <w:color w:val="000000"/>
                <w:kern w:val="0"/>
                <w:sz w:val="20"/>
                <w:szCs w:val="20"/>
                <w:lang w:eastAsia="en-US"/>
              </w:rPr>
            </w:pPr>
          </w:p>
        </w:tc>
      </w:tr>
      <w:tr w:rsidR="008E0929" w:rsidRPr="00EB1213" w:rsidTr="00EB1213">
        <w:trPr>
          <w:trHeight w:val="727"/>
        </w:trPr>
        <w:tc>
          <w:tcPr>
            <w:tcW w:w="10883" w:type="dxa"/>
            <w:gridSpan w:val="10"/>
            <w:tcBorders>
              <w:left w:val="single" w:sz="2" w:space="0" w:color="000000"/>
              <w:bottom w:val="single" w:sz="2" w:space="0" w:color="000000"/>
              <w:right w:val="single" w:sz="2"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r w:rsidRPr="00EB1213">
              <w:rPr>
                <w:rFonts w:eastAsiaTheme="minorHAnsi"/>
                <w:bCs/>
                <w:color w:val="000000"/>
                <w:kern w:val="0"/>
                <w:sz w:val="20"/>
                <w:szCs w:val="20"/>
                <w:lang w:eastAsia="en-US"/>
              </w:rPr>
              <w:t>Свод межбюджетных трансфертов, передаваемых из бюджетов сельских поселений бюджету муниципального района по передаваемым полномочиям на 2017 год</w:t>
            </w:r>
          </w:p>
        </w:tc>
      </w:tr>
      <w:tr w:rsidR="008E0929" w:rsidRPr="00EB1213" w:rsidTr="00EB1213">
        <w:trPr>
          <w:trHeight w:val="305"/>
        </w:trPr>
        <w:tc>
          <w:tcPr>
            <w:tcW w:w="1873"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851"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851"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1356" w:type="dxa"/>
            <w:tcBorders>
              <w:top w:val="single" w:sz="2" w:space="0" w:color="000000"/>
              <w:left w:val="single" w:sz="2" w:space="0" w:color="000000"/>
              <w:bottom w:val="single" w:sz="6" w:space="0" w:color="000000"/>
              <w:right w:val="single" w:sz="2"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r>
      <w:tr w:rsidR="008E0929" w:rsidRPr="00EB1213" w:rsidTr="00EB1213">
        <w:trPr>
          <w:trHeight w:val="842"/>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Полномочия</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Кадыйское</w:t>
            </w:r>
            <w:proofErr w:type="spellEnd"/>
            <w:r w:rsidRPr="00EB1213">
              <w:rPr>
                <w:rFonts w:eastAsiaTheme="minorHAnsi"/>
                <w:bCs/>
                <w:color w:val="000000"/>
                <w:kern w:val="0"/>
                <w:sz w:val="20"/>
                <w:szCs w:val="20"/>
                <w:lang w:eastAsia="en-US"/>
              </w:rPr>
              <w:t xml:space="preserve"> г/</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Вешкинское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Екатеринкинское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Паньковское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Чернышевское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Завражное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Столпинское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Селищенское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center"/>
              <w:rPr>
                <w:rFonts w:eastAsiaTheme="minorHAnsi"/>
                <w:bCs/>
                <w:color w:val="000000"/>
                <w:kern w:val="0"/>
                <w:sz w:val="20"/>
                <w:szCs w:val="20"/>
                <w:lang w:eastAsia="en-US"/>
              </w:rPr>
            </w:pPr>
            <w:r w:rsidRPr="00EB1213">
              <w:rPr>
                <w:rFonts w:eastAsiaTheme="minorHAnsi"/>
                <w:bCs/>
                <w:color w:val="000000"/>
                <w:kern w:val="0"/>
                <w:sz w:val="20"/>
                <w:szCs w:val="20"/>
                <w:lang w:eastAsia="en-US"/>
              </w:rPr>
              <w:t>Всего</w:t>
            </w:r>
          </w:p>
        </w:tc>
      </w:tr>
      <w:tr w:rsidR="008E0929" w:rsidRPr="00EB1213" w:rsidTr="00EB1213">
        <w:trPr>
          <w:trHeight w:val="914"/>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архитектуры и градостроительной деятельности</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14 666,00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14 666,00</w:t>
            </w:r>
          </w:p>
        </w:tc>
      </w:tr>
      <w:tr w:rsidR="008E0929" w:rsidRPr="00EB1213" w:rsidTr="00EB1213">
        <w:trPr>
          <w:trHeight w:val="854"/>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организации содержания муниципального жилфонда</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6 480,00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6 480,00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6 480,00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6 480,00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6 480,00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6 480,00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6 480,00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6 480,00</w:t>
            </w: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51 840,00</w:t>
            </w:r>
          </w:p>
        </w:tc>
      </w:tr>
      <w:tr w:rsidR="008E0929" w:rsidRPr="00EB1213" w:rsidTr="00EB1213">
        <w:trPr>
          <w:trHeight w:val="687"/>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организации водоснабжения и водоотведения</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11 880,00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5 400,00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4 320,00</w:t>
            </w: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59 400,00</w:t>
            </w:r>
          </w:p>
        </w:tc>
      </w:tr>
      <w:tr w:rsidR="008E0929" w:rsidRPr="00EB1213" w:rsidTr="00EB1213">
        <w:trPr>
          <w:trHeight w:val="461"/>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землепользования</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21 535,00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21 535,00</w:t>
            </w:r>
          </w:p>
        </w:tc>
      </w:tr>
      <w:tr w:rsidR="008E0929" w:rsidRPr="00EB1213" w:rsidTr="00EB1213">
        <w:trPr>
          <w:trHeight w:val="519"/>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организации теплоснабжения</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15 120,00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7 560,00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37 800,00</w:t>
            </w:r>
          </w:p>
        </w:tc>
      </w:tr>
      <w:tr w:rsidR="008E0929" w:rsidRPr="00EB1213" w:rsidTr="00EB1213">
        <w:trPr>
          <w:trHeight w:val="646"/>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организации приватизации жилфонда</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5 793,00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2 317,00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2 897,00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2 897,00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3 476,00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2 897,00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3 476,00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1 159,00</w:t>
            </w: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24 912,00</w:t>
            </w:r>
          </w:p>
        </w:tc>
      </w:tr>
      <w:tr w:rsidR="008E0929" w:rsidRPr="00EB1213" w:rsidTr="00EB1213">
        <w:trPr>
          <w:trHeight w:val="799"/>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осуществления внешнего муниципального финансового контроля</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74 172,00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15 194,00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10 396,00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17 394,00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13 595,00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12 795,00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10 396,00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6 197,00</w:t>
            </w: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160 139,00</w:t>
            </w:r>
          </w:p>
        </w:tc>
      </w:tr>
      <w:tr w:rsidR="008E0929" w:rsidRPr="00EB1213" w:rsidTr="00EB1213">
        <w:trPr>
          <w:trHeight w:val="277"/>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осуществления внутреннего муниципального финансового контроля</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46 187,00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9 461,00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6 473,00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10 831,00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8 465,00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7 905,00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6 224,00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3 859,00</w:t>
            </w: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99 405,00</w:t>
            </w:r>
          </w:p>
        </w:tc>
      </w:tr>
      <w:tr w:rsidR="008E0929" w:rsidRPr="00EB1213" w:rsidTr="00EB1213">
        <w:trPr>
          <w:trHeight w:val="602"/>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lastRenderedPageBreak/>
              <w:t>В сфере гражданской обороны</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22 340,00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22 340,00</w:t>
            </w:r>
          </w:p>
        </w:tc>
      </w:tr>
      <w:tr w:rsidR="008E0929" w:rsidRPr="00EB1213" w:rsidTr="00EB1213">
        <w:trPr>
          <w:trHeight w:val="566"/>
        </w:trPr>
        <w:tc>
          <w:tcPr>
            <w:tcW w:w="1873"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Всего</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218 173,00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48 572,00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41 366,00</w:t>
            </w:r>
          </w:p>
        </w:tc>
        <w:tc>
          <w:tcPr>
            <w:tcW w:w="851"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45 162,00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39 576,00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sz w:val="20"/>
                <w:szCs w:val="20"/>
                <w:lang w:eastAsia="en-US"/>
              </w:rPr>
            </w:pPr>
            <w:r w:rsidRPr="00EB1213">
              <w:rPr>
                <w:rFonts w:eastAsiaTheme="minorHAnsi"/>
                <w:bCs/>
                <w:color w:val="000000"/>
                <w:kern w:val="0"/>
                <w:sz w:val="20"/>
                <w:szCs w:val="20"/>
                <w:lang w:eastAsia="en-US"/>
              </w:rPr>
              <w:t>45 197,00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31 976,00</w:t>
            </w:r>
          </w:p>
        </w:tc>
        <w:tc>
          <w:tcPr>
            <w:tcW w:w="992"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22 015,00</w:t>
            </w:r>
          </w:p>
        </w:tc>
        <w:tc>
          <w:tcPr>
            <w:tcW w:w="1356" w:type="dxa"/>
            <w:tcBorders>
              <w:top w:val="single" w:sz="6" w:space="0" w:color="000000"/>
              <w:left w:val="single" w:sz="6" w:space="0" w:color="000000"/>
              <w:bottom w:val="single" w:sz="6" w:space="0" w:color="000000"/>
              <w:right w:val="single" w:sz="6" w:space="0" w:color="000000"/>
            </w:tcBorders>
          </w:tcPr>
          <w:p w:rsidR="008E0929" w:rsidRPr="00EB1213" w:rsidRDefault="008E0929" w:rsidP="008E0929">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492 037,00</w:t>
            </w:r>
          </w:p>
        </w:tc>
      </w:tr>
    </w:tbl>
    <w:p w:rsidR="008E0929" w:rsidRPr="00EB1213" w:rsidRDefault="008E0929" w:rsidP="008E0929">
      <w:pPr>
        <w:rPr>
          <w:sz w:val="20"/>
          <w:szCs w:val="20"/>
        </w:rPr>
      </w:pPr>
    </w:p>
    <w:p w:rsidR="00EB1213" w:rsidRPr="008E0929" w:rsidRDefault="008E0929" w:rsidP="008E0929">
      <w:pPr>
        <w:tabs>
          <w:tab w:val="left" w:pos="1275"/>
        </w:tabs>
        <w:rPr>
          <w:sz w:val="20"/>
          <w:szCs w:val="20"/>
        </w:rPr>
      </w:pPr>
      <w:r>
        <w:rPr>
          <w:sz w:val="20"/>
          <w:szCs w:val="20"/>
        </w:rPr>
        <w:tab/>
      </w:r>
    </w:p>
    <w:tbl>
      <w:tblPr>
        <w:tblW w:w="11167" w:type="dxa"/>
        <w:tblLayout w:type="fixed"/>
        <w:tblCellMar>
          <w:left w:w="30" w:type="dxa"/>
          <w:right w:w="30" w:type="dxa"/>
        </w:tblCellMar>
        <w:tblLook w:val="0000"/>
      </w:tblPr>
      <w:tblGrid>
        <w:gridCol w:w="1306"/>
        <w:gridCol w:w="709"/>
        <w:gridCol w:w="142"/>
        <w:gridCol w:w="992"/>
        <w:gridCol w:w="1276"/>
        <w:gridCol w:w="1418"/>
        <w:gridCol w:w="1133"/>
        <w:gridCol w:w="851"/>
        <w:gridCol w:w="709"/>
        <w:gridCol w:w="1275"/>
        <w:gridCol w:w="1356"/>
      </w:tblGrid>
      <w:tr w:rsidR="00EB1213" w:rsidRPr="00EB1213" w:rsidTr="00EB1213">
        <w:trPr>
          <w:trHeight w:val="247"/>
        </w:trPr>
        <w:tc>
          <w:tcPr>
            <w:tcW w:w="1306"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709"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gridSpan w:val="2"/>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276"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133"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4191" w:type="dxa"/>
            <w:gridSpan w:val="4"/>
            <w:vMerge w:val="restart"/>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r w:rsidRPr="00EB1213">
              <w:rPr>
                <w:rFonts w:eastAsiaTheme="minorHAnsi"/>
                <w:color w:val="000000"/>
                <w:kern w:val="0"/>
                <w:sz w:val="20"/>
                <w:szCs w:val="20"/>
                <w:lang w:eastAsia="en-US"/>
              </w:rPr>
              <w:t>Приложение 4</w:t>
            </w:r>
          </w:p>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r w:rsidRPr="00EB1213">
              <w:rPr>
                <w:rFonts w:eastAsiaTheme="minorHAnsi"/>
                <w:color w:val="000000"/>
                <w:kern w:val="0"/>
                <w:sz w:val="20"/>
                <w:szCs w:val="20"/>
                <w:lang w:eastAsia="en-US"/>
              </w:rPr>
              <w:t>к решению Собрания депутатов</w:t>
            </w:r>
          </w:p>
          <w:p w:rsidR="00EB1213" w:rsidRPr="00EB1213" w:rsidRDefault="008B09A9" w:rsidP="00EB1213">
            <w:pPr>
              <w:autoSpaceDE w:val="0"/>
              <w:autoSpaceDN w:val="0"/>
              <w:adjustRightInd w:val="0"/>
              <w:jc w:val="right"/>
              <w:rPr>
                <w:rFonts w:eastAsiaTheme="minorHAnsi"/>
                <w:color w:val="000000"/>
                <w:kern w:val="0"/>
                <w:sz w:val="20"/>
                <w:szCs w:val="20"/>
                <w:lang w:eastAsia="en-US"/>
              </w:rPr>
            </w:pPr>
            <w:r>
              <w:rPr>
                <w:rFonts w:eastAsiaTheme="minorHAnsi"/>
                <w:color w:val="000000"/>
                <w:kern w:val="0"/>
                <w:sz w:val="20"/>
                <w:szCs w:val="20"/>
                <w:lang w:eastAsia="en-US"/>
              </w:rPr>
              <w:t>№  134</w:t>
            </w:r>
            <w:r w:rsidR="00EB1213" w:rsidRPr="00EB1213">
              <w:rPr>
                <w:rFonts w:eastAsiaTheme="minorHAnsi"/>
                <w:color w:val="000000"/>
                <w:kern w:val="0"/>
                <w:sz w:val="20"/>
                <w:szCs w:val="20"/>
                <w:lang w:eastAsia="en-US"/>
              </w:rPr>
              <w:t xml:space="preserve"> от 09 марта 2017 года</w:t>
            </w:r>
          </w:p>
        </w:tc>
      </w:tr>
      <w:tr w:rsidR="00EB1213" w:rsidRPr="00EB1213" w:rsidTr="00EB1213">
        <w:trPr>
          <w:trHeight w:val="247"/>
        </w:trPr>
        <w:tc>
          <w:tcPr>
            <w:tcW w:w="1306"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709"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gridSpan w:val="2"/>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276"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133"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4191" w:type="dxa"/>
            <w:gridSpan w:val="4"/>
            <w:vMerge/>
          </w:tcPr>
          <w:p w:rsidR="00EB1213" w:rsidRPr="00EB1213" w:rsidRDefault="00EB1213" w:rsidP="00EB1213">
            <w:pPr>
              <w:autoSpaceDE w:val="0"/>
              <w:autoSpaceDN w:val="0"/>
              <w:adjustRightInd w:val="0"/>
              <w:jc w:val="right"/>
              <w:rPr>
                <w:rFonts w:eastAsiaTheme="minorHAnsi"/>
                <w:color w:val="000000"/>
                <w:kern w:val="0"/>
                <w:sz w:val="20"/>
                <w:szCs w:val="20"/>
                <w:lang w:eastAsia="en-US"/>
              </w:rPr>
            </w:pPr>
          </w:p>
        </w:tc>
      </w:tr>
      <w:tr w:rsidR="00EB1213" w:rsidRPr="00EB1213" w:rsidTr="00EB1213">
        <w:trPr>
          <w:trHeight w:val="247"/>
        </w:trPr>
        <w:tc>
          <w:tcPr>
            <w:tcW w:w="1306"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709"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gridSpan w:val="2"/>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276"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1133" w:type="dxa"/>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c>
          <w:tcPr>
            <w:tcW w:w="4191" w:type="dxa"/>
            <w:gridSpan w:val="4"/>
            <w:vMerge/>
          </w:tcPr>
          <w:p w:rsidR="00EB1213" w:rsidRPr="00EB1213" w:rsidRDefault="00EB1213" w:rsidP="00EB1213">
            <w:pPr>
              <w:widowControl/>
              <w:suppressAutoHyphens w:val="0"/>
              <w:autoSpaceDE w:val="0"/>
              <w:autoSpaceDN w:val="0"/>
              <w:adjustRightInd w:val="0"/>
              <w:jc w:val="right"/>
              <w:rPr>
                <w:rFonts w:eastAsiaTheme="minorHAnsi"/>
                <w:color w:val="000000"/>
                <w:kern w:val="0"/>
                <w:sz w:val="20"/>
                <w:szCs w:val="20"/>
                <w:lang w:eastAsia="en-US"/>
              </w:rPr>
            </w:pPr>
          </w:p>
        </w:tc>
      </w:tr>
      <w:tr w:rsidR="00EB1213" w:rsidRPr="00EB1213" w:rsidTr="00EB1213">
        <w:trPr>
          <w:trHeight w:val="727"/>
        </w:trPr>
        <w:tc>
          <w:tcPr>
            <w:tcW w:w="11167" w:type="dxa"/>
            <w:gridSpan w:val="11"/>
            <w:tcBorders>
              <w:left w:val="single" w:sz="2" w:space="0" w:color="000000"/>
              <w:bottom w:val="single" w:sz="2" w:space="0" w:color="000000"/>
              <w:right w:val="single" w:sz="2"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lang w:eastAsia="en-US"/>
              </w:rPr>
            </w:pPr>
            <w:r w:rsidRPr="00EB1213">
              <w:rPr>
                <w:rFonts w:eastAsiaTheme="minorHAnsi"/>
                <w:bCs/>
                <w:color w:val="000000"/>
                <w:kern w:val="0"/>
                <w:lang w:eastAsia="en-US"/>
              </w:rPr>
              <w:t>Свод межбюджетных трансфертов, передаваемых из бюджета  муниципального района в бюджеты городского и сельских поселений по передаваемым полномочиям на 2017 год</w:t>
            </w:r>
          </w:p>
        </w:tc>
      </w:tr>
      <w:tr w:rsidR="00EB1213" w:rsidRPr="00EB1213" w:rsidTr="00EB1213">
        <w:trPr>
          <w:trHeight w:val="305"/>
        </w:trPr>
        <w:tc>
          <w:tcPr>
            <w:tcW w:w="1306"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851" w:type="dxa"/>
            <w:gridSpan w:val="2"/>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276"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418"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133"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851"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709"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275"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356" w:type="dxa"/>
            <w:tcBorders>
              <w:top w:val="single" w:sz="2" w:space="0" w:color="000000"/>
              <w:left w:val="single" w:sz="2" w:space="0" w:color="000000"/>
              <w:bottom w:val="single" w:sz="6" w:space="0" w:color="000000"/>
              <w:right w:val="single" w:sz="2"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r>
      <w:tr w:rsidR="00EB1213" w:rsidRPr="00EB1213" w:rsidTr="00EB1213">
        <w:trPr>
          <w:trHeight w:val="842"/>
        </w:trPr>
        <w:tc>
          <w:tcPr>
            <w:tcW w:w="130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Полномочия</w:t>
            </w:r>
          </w:p>
        </w:tc>
        <w:tc>
          <w:tcPr>
            <w:tcW w:w="851" w:type="dxa"/>
            <w:gridSpan w:val="2"/>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Кадыйское</w:t>
            </w:r>
            <w:proofErr w:type="spellEnd"/>
            <w:r w:rsidRPr="00EB1213">
              <w:rPr>
                <w:rFonts w:eastAsiaTheme="minorHAnsi"/>
                <w:bCs/>
                <w:color w:val="000000"/>
                <w:kern w:val="0"/>
                <w:sz w:val="20"/>
                <w:szCs w:val="20"/>
                <w:lang w:eastAsia="en-US"/>
              </w:rPr>
              <w:t xml:space="preserve"> г/</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992"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Вешкинское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127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Екатеринкинское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1418"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Паньковское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1133"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Чернышевское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Завражное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709"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Столпинское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1275"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sz w:val="20"/>
                <w:szCs w:val="20"/>
                <w:lang w:eastAsia="en-US"/>
              </w:rPr>
            </w:pPr>
            <w:proofErr w:type="spellStart"/>
            <w:r w:rsidRPr="00EB1213">
              <w:rPr>
                <w:rFonts w:eastAsiaTheme="minorHAnsi"/>
                <w:bCs/>
                <w:color w:val="000000"/>
                <w:kern w:val="0"/>
                <w:sz w:val="20"/>
                <w:szCs w:val="20"/>
                <w:lang w:eastAsia="en-US"/>
              </w:rPr>
              <w:t>Селищенское</w:t>
            </w:r>
            <w:proofErr w:type="spellEnd"/>
            <w:r w:rsidRPr="00EB1213">
              <w:rPr>
                <w:rFonts w:eastAsiaTheme="minorHAnsi"/>
                <w:bCs/>
                <w:color w:val="000000"/>
                <w:kern w:val="0"/>
                <w:sz w:val="20"/>
                <w:szCs w:val="20"/>
                <w:lang w:eastAsia="en-US"/>
              </w:rPr>
              <w:t xml:space="preserve"> с/</w:t>
            </w:r>
            <w:proofErr w:type="spellStart"/>
            <w:proofErr w:type="gramStart"/>
            <w:r w:rsidRPr="00EB1213">
              <w:rPr>
                <w:rFonts w:eastAsiaTheme="minorHAnsi"/>
                <w:bCs/>
                <w:color w:val="000000"/>
                <w:kern w:val="0"/>
                <w:sz w:val="20"/>
                <w:szCs w:val="20"/>
                <w:lang w:eastAsia="en-US"/>
              </w:rPr>
              <w:t>п</w:t>
            </w:r>
            <w:proofErr w:type="spellEnd"/>
            <w:proofErr w:type="gramEnd"/>
          </w:p>
        </w:tc>
        <w:tc>
          <w:tcPr>
            <w:tcW w:w="135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center"/>
              <w:rPr>
                <w:rFonts w:eastAsiaTheme="minorHAnsi"/>
                <w:bCs/>
                <w:color w:val="000000"/>
                <w:kern w:val="0"/>
                <w:lang w:eastAsia="en-US"/>
              </w:rPr>
            </w:pPr>
            <w:r w:rsidRPr="00EB1213">
              <w:rPr>
                <w:rFonts w:eastAsiaTheme="minorHAnsi"/>
                <w:bCs/>
                <w:color w:val="000000"/>
                <w:kern w:val="0"/>
                <w:sz w:val="22"/>
                <w:szCs w:val="22"/>
                <w:lang w:eastAsia="en-US"/>
              </w:rPr>
              <w:t>Всего</w:t>
            </w:r>
          </w:p>
        </w:tc>
      </w:tr>
      <w:tr w:rsidR="00EB1213" w:rsidRPr="00EB1213" w:rsidTr="00EB1213">
        <w:trPr>
          <w:trHeight w:val="446"/>
        </w:trPr>
        <w:tc>
          <w:tcPr>
            <w:tcW w:w="130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 сфере ГО и ЧС</w:t>
            </w:r>
          </w:p>
        </w:tc>
        <w:tc>
          <w:tcPr>
            <w:tcW w:w="851" w:type="dxa"/>
            <w:gridSpan w:val="2"/>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color w:val="000000"/>
                <w:kern w:val="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27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418"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133"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851"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709"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275"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35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73 444,00</w:t>
            </w:r>
          </w:p>
        </w:tc>
      </w:tr>
      <w:tr w:rsidR="00EB1213" w:rsidRPr="00EB1213" w:rsidTr="00EB1213">
        <w:trPr>
          <w:trHeight w:val="602"/>
        </w:trPr>
        <w:tc>
          <w:tcPr>
            <w:tcW w:w="130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sz w:val="20"/>
                <w:szCs w:val="20"/>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133"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r>
      <w:tr w:rsidR="00EB1213" w:rsidRPr="00EB1213" w:rsidTr="00EB1213">
        <w:trPr>
          <w:trHeight w:val="566"/>
        </w:trPr>
        <w:tc>
          <w:tcPr>
            <w:tcW w:w="130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rPr>
                <w:rFonts w:eastAsiaTheme="minorHAnsi"/>
                <w:bCs/>
                <w:color w:val="000000"/>
                <w:kern w:val="0"/>
                <w:sz w:val="20"/>
                <w:szCs w:val="20"/>
                <w:lang w:eastAsia="en-US"/>
              </w:rPr>
            </w:pPr>
            <w:r w:rsidRPr="00EB1213">
              <w:rPr>
                <w:rFonts w:eastAsiaTheme="minorHAnsi"/>
                <w:bCs/>
                <w:color w:val="000000"/>
                <w:kern w:val="0"/>
                <w:sz w:val="20"/>
                <w:szCs w:val="20"/>
                <w:lang w:eastAsia="en-US"/>
              </w:rPr>
              <w:t>Всего</w:t>
            </w:r>
          </w:p>
        </w:tc>
        <w:tc>
          <w:tcPr>
            <w:tcW w:w="851" w:type="dxa"/>
            <w:gridSpan w:val="2"/>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27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418"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133"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851"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709"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275"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10 492,00</w:t>
            </w:r>
          </w:p>
        </w:tc>
        <w:tc>
          <w:tcPr>
            <w:tcW w:w="1356" w:type="dxa"/>
            <w:tcBorders>
              <w:top w:val="single" w:sz="6" w:space="0" w:color="000000"/>
              <w:left w:val="single" w:sz="6" w:space="0" w:color="000000"/>
              <w:bottom w:val="single" w:sz="6" w:space="0" w:color="000000"/>
              <w:right w:val="single" w:sz="6" w:space="0" w:color="000000"/>
            </w:tcBorders>
          </w:tcPr>
          <w:p w:rsidR="00EB1213" w:rsidRPr="00EB1213" w:rsidRDefault="00EB1213" w:rsidP="00EB1213">
            <w:pPr>
              <w:widowControl/>
              <w:suppressAutoHyphens w:val="0"/>
              <w:autoSpaceDE w:val="0"/>
              <w:autoSpaceDN w:val="0"/>
              <w:adjustRightInd w:val="0"/>
              <w:jc w:val="right"/>
              <w:rPr>
                <w:rFonts w:eastAsiaTheme="minorHAnsi"/>
                <w:bCs/>
                <w:color w:val="000000"/>
                <w:kern w:val="0"/>
                <w:lang w:eastAsia="en-US"/>
              </w:rPr>
            </w:pPr>
            <w:r w:rsidRPr="00EB1213">
              <w:rPr>
                <w:rFonts w:eastAsiaTheme="minorHAnsi"/>
                <w:bCs/>
                <w:color w:val="000000"/>
                <w:kern w:val="0"/>
                <w:sz w:val="22"/>
                <w:szCs w:val="22"/>
                <w:lang w:eastAsia="en-US"/>
              </w:rPr>
              <w:t>73 444,00</w:t>
            </w:r>
          </w:p>
        </w:tc>
      </w:tr>
    </w:tbl>
    <w:p w:rsidR="00EB1213" w:rsidRPr="00EB1213" w:rsidRDefault="00EB1213" w:rsidP="00EB1213">
      <w:pPr>
        <w:rPr>
          <w:sz w:val="20"/>
          <w:szCs w:val="20"/>
        </w:rPr>
      </w:pPr>
    </w:p>
    <w:p w:rsidR="00EB1213" w:rsidRDefault="00EB1213" w:rsidP="00EB1213">
      <w:pPr>
        <w:rPr>
          <w:sz w:val="20"/>
          <w:szCs w:val="20"/>
        </w:rPr>
      </w:pPr>
    </w:p>
    <w:p w:rsidR="00EB1213" w:rsidRPr="00EB1213" w:rsidRDefault="00EB1213" w:rsidP="00EB1213">
      <w:pPr>
        <w:pStyle w:val="a5"/>
        <w:contextualSpacing/>
        <w:jc w:val="center"/>
        <w:rPr>
          <w:rFonts w:ascii="Times New Roman" w:hAnsi="Times New Roman"/>
          <w:sz w:val="20"/>
          <w:szCs w:val="20"/>
        </w:rPr>
      </w:pPr>
      <w:r w:rsidRPr="00EB1213">
        <w:rPr>
          <w:rFonts w:ascii="Times New Roman" w:hAnsi="Times New Roman"/>
          <w:sz w:val="20"/>
          <w:szCs w:val="20"/>
        </w:rPr>
        <w:t>РОССИЙСКАЯ   ФЕДЕРАЦИЯ</w:t>
      </w:r>
    </w:p>
    <w:p w:rsidR="00EB1213" w:rsidRPr="00EB1213" w:rsidRDefault="00EB1213" w:rsidP="00EB1213">
      <w:pPr>
        <w:pStyle w:val="a5"/>
        <w:contextualSpacing/>
        <w:jc w:val="center"/>
        <w:rPr>
          <w:rFonts w:ascii="Times New Roman" w:hAnsi="Times New Roman"/>
          <w:sz w:val="20"/>
          <w:szCs w:val="20"/>
        </w:rPr>
      </w:pPr>
      <w:r w:rsidRPr="00EB1213">
        <w:rPr>
          <w:rFonts w:ascii="Times New Roman" w:hAnsi="Times New Roman"/>
          <w:sz w:val="20"/>
          <w:szCs w:val="20"/>
        </w:rPr>
        <w:t>КОСТРОМСКАЯ  ОБЛАСТЬ</w:t>
      </w:r>
    </w:p>
    <w:p w:rsidR="00EB1213" w:rsidRPr="00EB1213" w:rsidRDefault="00EB1213" w:rsidP="00EB1213">
      <w:pPr>
        <w:pStyle w:val="a5"/>
        <w:contextualSpacing/>
        <w:jc w:val="center"/>
        <w:rPr>
          <w:rFonts w:ascii="Times New Roman" w:hAnsi="Times New Roman"/>
          <w:sz w:val="20"/>
          <w:szCs w:val="20"/>
        </w:rPr>
      </w:pPr>
      <w:r w:rsidRPr="00EB1213">
        <w:rPr>
          <w:rFonts w:ascii="Times New Roman" w:hAnsi="Times New Roman"/>
          <w:sz w:val="20"/>
          <w:szCs w:val="20"/>
        </w:rPr>
        <w:t>СОБРАНИЕ ДЕПУТАТОВ КАДЫЙСКОГО МУНИЦИПАЛЬНОГО РАЙОНА</w:t>
      </w:r>
    </w:p>
    <w:p w:rsidR="00EB1213" w:rsidRPr="00EB1213" w:rsidRDefault="00EB1213" w:rsidP="00EB1213">
      <w:pPr>
        <w:pStyle w:val="a5"/>
        <w:contextualSpacing/>
        <w:jc w:val="center"/>
        <w:rPr>
          <w:rFonts w:ascii="Times New Roman" w:hAnsi="Times New Roman"/>
          <w:sz w:val="20"/>
          <w:szCs w:val="20"/>
        </w:rPr>
      </w:pPr>
      <w:r w:rsidRPr="00EB1213">
        <w:rPr>
          <w:rFonts w:ascii="Times New Roman" w:hAnsi="Times New Roman"/>
          <w:sz w:val="20"/>
          <w:szCs w:val="20"/>
        </w:rPr>
        <w:t>РЕШЕНИЕ</w:t>
      </w:r>
    </w:p>
    <w:p w:rsidR="00EB1213" w:rsidRPr="00EB1213" w:rsidRDefault="00EB1213" w:rsidP="00EB1213">
      <w:pPr>
        <w:pStyle w:val="a5"/>
        <w:contextualSpacing/>
        <w:jc w:val="both"/>
        <w:rPr>
          <w:rFonts w:ascii="Times New Roman" w:hAnsi="Times New Roman"/>
          <w:sz w:val="20"/>
          <w:szCs w:val="20"/>
        </w:rPr>
      </w:pPr>
      <w:r w:rsidRPr="00EB1213">
        <w:rPr>
          <w:rFonts w:ascii="Times New Roman" w:hAnsi="Times New Roman"/>
          <w:sz w:val="20"/>
          <w:szCs w:val="20"/>
        </w:rPr>
        <w:t xml:space="preserve">  09  марта    2017 года                                                                                         </w:t>
      </w:r>
      <w:r>
        <w:rPr>
          <w:rFonts w:ascii="Times New Roman" w:hAnsi="Times New Roman"/>
          <w:sz w:val="20"/>
          <w:szCs w:val="20"/>
        </w:rPr>
        <w:t xml:space="preserve">                                </w:t>
      </w:r>
      <w:r w:rsidR="008B09A9">
        <w:rPr>
          <w:rFonts w:ascii="Times New Roman" w:hAnsi="Times New Roman"/>
          <w:sz w:val="20"/>
          <w:szCs w:val="20"/>
        </w:rPr>
        <w:t xml:space="preserve">                              </w:t>
      </w:r>
      <w:r>
        <w:rPr>
          <w:rFonts w:ascii="Times New Roman" w:hAnsi="Times New Roman"/>
          <w:sz w:val="20"/>
          <w:szCs w:val="20"/>
        </w:rPr>
        <w:t xml:space="preserve">   </w:t>
      </w:r>
      <w:r w:rsidR="008B09A9">
        <w:rPr>
          <w:rFonts w:ascii="Times New Roman" w:hAnsi="Times New Roman"/>
          <w:sz w:val="20"/>
          <w:szCs w:val="20"/>
        </w:rPr>
        <w:t>№</w:t>
      </w:r>
      <w:r w:rsidRPr="00EB1213">
        <w:rPr>
          <w:rFonts w:ascii="Times New Roman" w:hAnsi="Times New Roman"/>
          <w:sz w:val="20"/>
          <w:szCs w:val="20"/>
        </w:rPr>
        <w:t xml:space="preserve"> </w:t>
      </w:r>
      <w:r w:rsidR="008B09A9">
        <w:rPr>
          <w:rFonts w:ascii="Times New Roman" w:hAnsi="Times New Roman"/>
          <w:sz w:val="20"/>
          <w:szCs w:val="20"/>
        </w:rPr>
        <w:t>135</w:t>
      </w:r>
    </w:p>
    <w:p w:rsidR="00EB1213" w:rsidRPr="00EB1213" w:rsidRDefault="00EB1213" w:rsidP="00EB1213">
      <w:pPr>
        <w:pStyle w:val="a6"/>
        <w:spacing w:after="0"/>
        <w:rPr>
          <w:rFonts w:ascii="Times New Roman" w:hAnsi="Times New Roman"/>
          <w:sz w:val="20"/>
          <w:szCs w:val="20"/>
        </w:rPr>
      </w:pPr>
      <w:r w:rsidRPr="00EB1213">
        <w:rPr>
          <w:rFonts w:ascii="Times New Roman" w:hAnsi="Times New Roman"/>
          <w:sz w:val="20"/>
          <w:szCs w:val="20"/>
        </w:rPr>
        <w:t>О внесении  изменений  в  решение</w:t>
      </w:r>
    </w:p>
    <w:p w:rsidR="00EB1213" w:rsidRPr="00EB1213" w:rsidRDefault="00EB1213" w:rsidP="00EB1213">
      <w:pPr>
        <w:pStyle w:val="a6"/>
        <w:spacing w:after="0"/>
        <w:rPr>
          <w:rFonts w:ascii="Times New Roman" w:hAnsi="Times New Roman"/>
          <w:sz w:val="20"/>
          <w:szCs w:val="20"/>
        </w:rPr>
      </w:pPr>
      <w:r w:rsidRPr="00EB1213">
        <w:rPr>
          <w:rFonts w:ascii="Times New Roman" w:hAnsi="Times New Roman"/>
          <w:sz w:val="20"/>
          <w:szCs w:val="20"/>
        </w:rPr>
        <w:t xml:space="preserve"> Собрания депутатов Кадыйского</w:t>
      </w:r>
    </w:p>
    <w:p w:rsidR="00EB1213" w:rsidRPr="00EB1213" w:rsidRDefault="00EB1213" w:rsidP="00EB1213">
      <w:pPr>
        <w:pStyle w:val="a6"/>
        <w:spacing w:after="0"/>
        <w:rPr>
          <w:rFonts w:ascii="Times New Roman" w:hAnsi="Times New Roman"/>
          <w:sz w:val="20"/>
          <w:szCs w:val="20"/>
        </w:rPr>
      </w:pPr>
      <w:r w:rsidRPr="00EB1213">
        <w:rPr>
          <w:rFonts w:ascii="Times New Roman" w:hAnsi="Times New Roman"/>
          <w:sz w:val="20"/>
          <w:szCs w:val="20"/>
        </w:rPr>
        <w:t>муниципального района от 23.12.2016г.</w:t>
      </w:r>
    </w:p>
    <w:p w:rsidR="00EB1213" w:rsidRPr="00EB1213" w:rsidRDefault="00EB1213" w:rsidP="00EB1213">
      <w:pPr>
        <w:pStyle w:val="a6"/>
        <w:spacing w:after="0"/>
        <w:rPr>
          <w:rFonts w:ascii="Times New Roman" w:hAnsi="Times New Roman"/>
          <w:sz w:val="20"/>
          <w:szCs w:val="20"/>
        </w:rPr>
      </w:pPr>
      <w:r w:rsidRPr="00EB1213">
        <w:rPr>
          <w:rFonts w:ascii="Times New Roman" w:hAnsi="Times New Roman"/>
          <w:sz w:val="20"/>
          <w:szCs w:val="20"/>
        </w:rPr>
        <w:t>№ 119   «О бюджете  Кадыйского</w:t>
      </w:r>
    </w:p>
    <w:p w:rsidR="00EB1213" w:rsidRPr="00EB1213" w:rsidRDefault="00EB1213" w:rsidP="00EB1213">
      <w:pPr>
        <w:pStyle w:val="a6"/>
        <w:spacing w:after="0"/>
        <w:rPr>
          <w:rFonts w:ascii="Times New Roman" w:hAnsi="Times New Roman"/>
          <w:sz w:val="20"/>
          <w:szCs w:val="20"/>
        </w:rPr>
      </w:pPr>
      <w:r w:rsidRPr="00EB1213">
        <w:rPr>
          <w:rFonts w:ascii="Times New Roman" w:hAnsi="Times New Roman"/>
          <w:sz w:val="20"/>
          <w:szCs w:val="20"/>
        </w:rPr>
        <w:t>муниципального района  на  2017год»</w:t>
      </w:r>
    </w:p>
    <w:p w:rsidR="00EB1213" w:rsidRPr="00EB1213" w:rsidRDefault="00EB1213" w:rsidP="00EB1213">
      <w:pPr>
        <w:pStyle w:val="a6"/>
        <w:rPr>
          <w:rFonts w:ascii="Times New Roman" w:hAnsi="Times New Roman"/>
          <w:sz w:val="20"/>
          <w:szCs w:val="20"/>
        </w:rPr>
      </w:pPr>
    </w:p>
    <w:p w:rsidR="00EB1213" w:rsidRPr="00EB1213" w:rsidRDefault="00EB1213" w:rsidP="00EB1213">
      <w:pPr>
        <w:ind w:firstLine="708"/>
        <w:jc w:val="both"/>
        <w:rPr>
          <w:sz w:val="20"/>
          <w:szCs w:val="20"/>
        </w:rPr>
      </w:pPr>
      <w:r w:rsidRPr="00EB1213">
        <w:rPr>
          <w:sz w:val="20"/>
          <w:szCs w:val="20"/>
        </w:rPr>
        <w:t>В  соответствии  с  приказом  Министерства финансов  Российской  Федерации  от 01.07.2013г. №65н  «Об  утверждении  Указаний о порядке применения бюджетной классификации  Российской Федерации»,  Собрание депутатов  решило:</w:t>
      </w:r>
    </w:p>
    <w:p w:rsidR="00EB1213" w:rsidRPr="00EB1213" w:rsidRDefault="00EB1213" w:rsidP="00EB1213">
      <w:pPr>
        <w:pStyle w:val="a5"/>
        <w:spacing w:after="0"/>
        <w:jc w:val="both"/>
        <w:rPr>
          <w:rFonts w:ascii="Times New Roman" w:hAnsi="Times New Roman"/>
          <w:sz w:val="20"/>
          <w:szCs w:val="20"/>
        </w:rPr>
      </w:pPr>
      <w:r w:rsidRPr="00EB1213">
        <w:rPr>
          <w:rFonts w:ascii="Times New Roman" w:hAnsi="Times New Roman"/>
          <w:sz w:val="20"/>
          <w:szCs w:val="20"/>
        </w:rPr>
        <w:t>1.Внести изменения  в  приложение  2 к  решению Собрания  депутатов  Кадыйского муниципального района от  23 декабря 2016года № 119 «О бюджете Кадыйского муниципального района  на  2017год»  и утвердить перечень главных администраторов доходов бюджета Кадыйского муниципального района.</w:t>
      </w:r>
    </w:p>
    <w:p w:rsidR="00EB1213" w:rsidRPr="00EB1213" w:rsidRDefault="00EB1213" w:rsidP="00EB1213">
      <w:pPr>
        <w:pStyle w:val="a5"/>
        <w:spacing w:after="0"/>
        <w:jc w:val="both"/>
        <w:rPr>
          <w:rFonts w:ascii="Times New Roman" w:hAnsi="Times New Roman"/>
          <w:sz w:val="20"/>
          <w:szCs w:val="20"/>
        </w:rPr>
      </w:pPr>
      <w:r w:rsidRPr="00EB1213">
        <w:rPr>
          <w:rFonts w:ascii="Times New Roman" w:hAnsi="Times New Roman"/>
          <w:sz w:val="20"/>
          <w:szCs w:val="20"/>
        </w:rPr>
        <w:t>2.Приложение  2 «Перечень главных администраторов доходов бюджета Кадыйского муниципального района»  к решению Собрания депутатов  Кадыйского  муниципального района от 23 декабря 2016года  № 119 изложить  в  новой  редакции согласно приложению   1  к  настоящему  решению.</w:t>
      </w:r>
    </w:p>
    <w:p w:rsidR="00EB1213" w:rsidRPr="00EB1213" w:rsidRDefault="00EB1213" w:rsidP="00EB1213">
      <w:pPr>
        <w:pStyle w:val="a5"/>
        <w:spacing w:after="0"/>
        <w:jc w:val="both"/>
        <w:rPr>
          <w:rFonts w:ascii="Times New Roman" w:hAnsi="Times New Roman"/>
          <w:sz w:val="20"/>
          <w:szCs w:val="20"/>
        </w:rPr>
      </w:pPr>
      <w:r w:rsidRPr="00EB1213">
        <w:rPr>
          <w:rFonts w:ascii="Times New Roman" w:hAnsi="Times New Roman"/>
          <w:sz w:val="20"/>
          <w:szCs w:val="20"/>
        </w:rPr>
        <w:t>3.Настоящее  решение вступает  в  силу с  момента  подписания  и  подлежит опубликованию.</w:t>
      </w:r>
    </w:p>
    <w:p w:rsidR="00EB1213" w:rsidRPr="00EB1213" w:rsidRDefault="00EB1213" w:rsidP="00EB1213">
      <w:pPr>
        <w:pStyle w:val="a5"/>
        <w:spacing w:after="0"/>
        <w:jc w:val="both"/>
        <w:rPr>
          <w:rFonts w:ascii="Times New Roman" w:hAnsi="Times New Roman"/>
          <w:sz w:val="20"/>
          <w:szCs w:val="20"/>
        </w:rPr>
      </w:pPr>
    </w:p>
    <w:p w:rsidR="00EB1213" w:rsidRPr="004F1E90" w:rsidRDefault="00EB1213" w:rsidP="00EB1213">
      <w:pPr>
        <w:rPr>
          <w:sz w:val="20"/>
          <w:szCs w:val="20"/>
        </w:rPr>
      </w:pPr>
      <w:r w:rsidRPr="004F1E90">
        <w:rPr>
          <w:sz w:val="20"/>
          <w:szCs w:val="20"/>
        </w:rPr>
        <w:t xml:space="preserve">Глава Кадыйского   муниципального района                                                    </w:t>
      </w:r>
      <w:r>
        <w:rPr>
          <w:sz w:val="20"/>
          <w:szCs w:val="20"/>
        </w:rPr>
        <w:t xml:space="preserve">        </w:t>
      </w:r>
      <w:r w:rsidRPr="004F1E90">
        <w:rPr>
          <w:sz w:val="20"/>
          <w:szCs w:val="20"/>
        </w:rPr>
        <w:t xml:space="preserve">   Председатель    Собрания  депутатов                                                                                                                                    </w:t>
      </w:r>
    </w:p>
    <w:p w:rsidR="00EB1213" w:rsidRDefault="00EB1213" w:rsidP="00EB1213">
      <w:pPr>
        <w:rPr>
          <w:sz w:val="20"/>
          <w:szCs w:val="20"/>
        </w:rPr>
      </w:pPr>
      <w:r w:rsidRPr="004F1E90">
        <w:rPr>
          <w:sz w:val="20"/>
          <w:szCs w:val="20"/>
        </w:rPr>
        <w:t xml:space="preserve"> В.В.Зайцев                                                                                                       </w:t>
      </w:r>
      <w:r>
        <w:rPr>
          <w:sz w:val="20"/>
          <w:szCs w:val="20"/>
        </w:rPr>
        <w:t xml:space="preserve">               </w:t>
      </w:r>
      <w:r w:rsidRPr="004F1E90">
        <w:rPr>
          <w:sz w:val="20"/>
          <w:szCs w:val="20"/>
        </w:rPr>
        <w:t xml:space="preserve"> М.В.Аристова</w:t>
      </w:r>
    </w:p>
    <w:p w:rsidR="00EB1213" w:rsidRPr="00EB1213" w:rsidRDefault="00EB1213" w:rsidP="00EB1213">
      <w:pPr>
        <w:pStyle w:val="a5"/>
        <w:spacing w:after="0"/>
        <w:jc w:val="both"/>
        <w:rPr>
          <w:rFonts w:ascii="Times New Roman" w:hAnsi="Times New Roman"/>
          <w:sz w:val="20"/>
          <w:szCs w:val="20"/>
        </w:rPr>
      </w:pPr>
    </w:p>
    <w:p w:rsidR="00EB1213" w:rsidRPr="00EB1213" w:rsidRDefault="00EB1213" w:rsidP="00EB1213">
      <w:pPr>
        <w:pStyle w:val="a3"/>
        <w:jc w:val="right"/>
        <w:rPr>
          <w:sz w:val="20"/>
        </w:rPr>
      </w:pPr>
    </w:p>
    <w:p w:rsidR="00EB1213" w:rsidRPr="00EB1213" w:rsidRDefault="00EB1213" w:rsidP="00EB1213">
      <w:pPr>
        <w:pStyle w:val="a3"/>
        <w:jc w:val="right"/>
        <w:rPr>
          <w:sz w:val="20"/>
        </w:rPr>
      </w:pPr>
    </w:p>
    <w:p w:rsidR="00EB1213" w:rsidRPr="00EB1213" w:rsidRDefault="00EB1213" w:rsidP="00EB1213">
      <w:pPr>
        <w:pStyle w:val="a3"/>
        <w:jc w:val="right"/>
        <w:rPr>
          <w:sz w:val="20"/>
        </w:rPr>
      </w:pPr>
    </w:p>
    <w:p w:rsidR="00EB1213" w:rsidRPr="00EB1213" w:rsidRDefault="00EB1213" w:rsidP="00EB1213">
      <w:pPr>
        <w:rPr>
          <w:sz w:val="20"/>
          <w:szCs w:val="20"/>
        </w:rPr>
      </w:pPr>
    </w:p>
    <w:p w:rsidR="00EB1213" w:rsidRPr="00EB1213" w:rsidRDefault="00EB1213" w:rsidP="00EB1213">
      <w:pPr>
        <w:rPr>
          <w:sz w:val="20"/>
          <w:szCs w:val="20"/>
        </w:rPr>
      </w:pPr>
    </w:p>
    <w:p w:rsidR="00EB1213" w:rsidRPr="00EB1213" w:rsidRDefault="00EB1213" w:rsidP="00EB1213">
      <w:pPr>
        <w:rPr>
          <w:sz w:val="20"/>
          <w:szCs w:val="20"/>
        </w:rPr>
      </w:pPr>
    </w:p>
    <w:p w:rsidR="00EB1213" w:rsidRPr="00EB1213" w:rsidRDefault="00EB1213" w:rsidP="00EB1213">
      <w:pPr>
        <w:rPr>
          <w:sz w:val="20"/>
          <w:szCs w:val="20"/>
        </w:rPr>
      </w:pPr>
    </w:p>
    <w:p w:rsidR="00EB1213" w:rsidRPr="00EB1213" w:rsidRDefault="00EB1213" w:rsidP="00EB1213">
      <w:pPr>
        <w:rPr>
          <w:sz w:val="20"/>
          <w:szCs w:val="20"/>
        </w:rPr>
      </w:pPr>
    </w:p>
    <w:p w:rsidR="00EB1213" w:rsidRPr="00EB1213" w:rsidRDefault="00EB1213" w:rsidP="00EB1213">
      <w:pPr>
        <w:pStyle w:val="a3"/>
        <w:jc w:val="right"/>
        <w:rPr>
          <w:sz w:val="20"/>
        </w:rPr>
      </w:pPr>
      <w:r w:rsidRPr="00EB1213">
        <w:rPr>
          <w:sz w:val="20"/>
        </w:rPr>
        <w:t>Приложение   1</w:t>
      </w:r>
    </w:p>
    <w:p w:rsidR="00EB1213" w:rsidRPr="00EB1213" w:rsidRDefault="00EB1213" w:rsidP="00EB1213">
      <w:pPr>
        <w:pStyle w:val="a3"/>
        <w:jc w:val="right"/>
        <w:rPr>
          <w:sz w:val="20"/>
        </w:rPr>
      </w:pPr>
      <w:r w:rsidRPr="00EB1213">
        <w:rPr>
          <w:sz w:val="20"/>
        </w:rPr>
        <w:t xml:space="preserve">                                                                        к решению Собрания депутатов</w:t>
      </w:r>
    </w:p>
    <w:p w:rsidR="00EB1213" w:rsidRPr="00EB1213" w:rsidRDefault="00EB1213" w:rsidP="00EB1213">
      <w:pPr>
        <w:pStyle w:val="a3"/>
        <w:jc w:val="right"/>
        <w:rPr>
          <w:sz w:val="20"/>
        </w:rPr>
      </w:pPr>
      <w:r w:rsidRPr="00EB1213">
        <w:rPr>
          <w:sz w:val="20"/>
        </w:rPr>
        <w:t>Кадыйского муниципального района</w:t>
      </w:r>
    </w:p>
    <w:p w:rsidR="00EB1213" w:rsidRPr="00EB1213" w:rsidRDefault="00EB1213" w:rsidP="00EB1213">
      <w:pPr>
        <w:pStyle w:val="a3"/>
        <w:jc w:val="right"/>
        <w:rPr>
          <w:sz w:val="20"/>
        </w:rPr>
      </w:pPr>
      <w:r w:rsidRPr="00EB1213">
        <w:rPr>
          <w:sz w:val="20"/>
        </w:rPr>
        <w:t xml:space="preserve">                                              «09» марта  2017года    № </w:t>
      </w:r>
      <w:r w:rsidR="008B09A9">
        <w:rPr>
          <w:sz w:val="20"/>
        </w:rPr>
        <w:t>135</w:t>
      </w:r>
      <w:r w:rsidRPr="00EB1213">
        <w:rPr>
          <w:sz w:val="20"/>
        </w:rPr>
        <w:t xml:space="preserve">                                           </w:t>
      </w:r>
    </w:p>
    <w:p w:rsidR="00EB1213" w:rsidRPr="00EB1213" w:rsidRDefault="00EB1213" w:rsidP="00EB1213">
      <w:pPr>
        <w:pStyle w:val="a3"/>
        <w:jc w:val="right"/>
        <w:rPr>
          <w:b/>
          <w:sz w:val="20"/>
        </w:rPr>
      </w:pPr>
    </w:p>
    <w:p w:rsidR="00EB1213" w:rsidRPr="00EB1213" w:rsidRDefault="00EB1213" w:rsidP="00EB1213">
      <w:pPr>
        <w:pStyle w:val="a7"/>
        <w:rPr>
          <w:sz w:val="20"/>
        </w:rPr>
      </w:pPr>
      <w:r w:rsidRPr="00EB1213">
        <w:rPr>
          <w:sz w:val="20"/>
        </w:rPr>
        <w:t xml:space="preserve">  ПЕРЕЧЕНЬ  ГЛАВНЫХ АДМИНИСТРАТОРОВ ДОХОДОВ </w:t>
      </w:r>
    </w:p>
    <w:p w:rsidR="00EB1213" w:rsidRPr="00EB1213" w:rsidRDefault="00EB1213" w:rsidP="00EB1213">
      <w:pPr>
        <w:pStyle w:val="a7"/>
        <w:rPr>
          <w:sz w:val="20"/>
        </w:rPr>
      </w:pPr>
      <w:r w:rsidRPr="00EB1213">
        <w:rPr>
          <w:sz w:val="20"/>
        </w:rPr>
        <w:t>БЮДЖЕТА  КАДЫЙСКОГО МУНИЦИПАЛЬНОГО РАЙОНА</w:t>
      </w:r>
    </w:p>
    <w:p w:rsidR="00EB1213" w:rsidRPr="00EB1213" w:rsidRDefault="00EB1213" w:rsidP="00EB1213">
      <w:pPr>
        <w:pStyle w:val="a7"/>
        <w:rPr>
          <w:sz w:val="20"/>
        </w:rPr>
      </w:pPr>
      <w:r w:rsidRPr="00EB1213">
        <w:rPr>
          <w:sz w:val="20"/>
        </w:rPr>
        <w:t>И ЗАКРЕПЛЕННЫЕ ЗА НИМИ ВИДЫ (ПОДВИДЫ) ДОХОДОВ  БЮДЖЕТА</w:t>
      </w:r>
    </w:p>
    <w:p w:rsidR="00EB1213" w:rsidRPr="00EB1213" w:rsidRDefault="00EB1213" w:rsidP="00EB1213">
      <w:pPr>
        <w:pStyle w:val="a7"/>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6945"/>
      </w:tblGrid>
      <w:tr w:rsidR="00EB1213" w:rsidRPr="00EB1213" w:rsidTr="00EB1213">
        <w:tc>
          <w:tcPr>
            <w:tcW w:w="3261" w:type="dxa"/>
            <w:gridSpan w:val="2"/>
          </w:tcPr>
          <w:p w:rsidR="00EB1213" w:rsidRPr="00BB1663" w:rsidRDefault="00EB1213" w:rsidP="00EB1213">
            <w:pPr>
              <w:pStyle w:val="3"/>
              <w:rPr>
                <w:rFonts w:ascii="Times New Roman" w:hAnsi="Times New Roman" w:cs="Times New Roman"/>
                <w:b w:val="0"/>
                <w:color w:val="auto"/>
                <w:sz w:val="20"/>
                <w:szCs w:val="20"/>
              </w:rPr>
            </w:pPr>
            <w:r w:rsidRPr="00BB1663">
              <w:rPr>
                <w:rFonts w:ascii="Times New Roman" w:hAnsi="Times New Roman" w:cs="Times New Roman"/>
                <w:b w:val="0"/>
                <w:color w:val="auto"/>
                <w:sz w:val="20"/>
                <w:szCs w:val="20"/>
              </w:rPr>
              <w:t xml:space="preserve">Код бюджетной классификации </w:t>
            </w:r>
          </w:p>
          <w:p w:rsidR="00EB1213" w:rsidRPr="00BB1663" w:rsidRDefault="00EB1213" w:rsidP="00EB1213">
            <w:pPr>
              <w:pStyle w:val="3"/>
              <w:rPr>
                <w:rFonts w:ascii="Times New Roman" w:hAnsi="Times New Roman" w:cs="Times New Roman"/>
                <w:b w:val="0"/>
                <w:color w:val="auto"/>
                <w:sz w:val="20"/>
                <w:szCs w:val="20"/>
              </w:rPr>
            </w:pPr>
            <w:r w:rsidRPr="00BB1663">
              <w:rPr>
                <w:rFonts w:ascii="Times New Roman" w:hAnsi="Times New Roman" w:cs="Times New Roman"/>
                <w:b w:val="0"/>
                <w:color w:val="auto"/>
                <w:sz w:val="20"/>
                <w:szCs w:val="20"/>
              </w:rPr>
              <w:t>Российской Федерации</w:t>
            </w:r>
          </w:p>
        </w:tc>
        <w:tc>
          <w:tcPr>
            <w:tcW w:w="6945" w:type="dxa"/>
            <w:vMerge w:val="restart"/>
          </w:tcPr>
          <w:p w:rsidR="00EB1213" w:rsidRPr="00EB1213" w:rsidRDefault="00EB1213" w:rsidP="00EB1213">
            <w:pPr>
              <w:pStyle w:val="1"/>
              <w:rPr>
                <w:sz w:val="20"/>
                <w:szCs w:val="20"/>
              </w:rPr>
            </w:pPr>
          </w:p>
          <w:p w:rsidR="00EB1213" w:rsidRPr="00EB1213" w:rsidRDefault="00EB1213" w:rsidP="00EB1213">
            <w:pPr>
              <w:pStyle w:val="1"/>
              <w:rPr>
                <w:sz w:val="20"/>
                <w:szCs w:val="20"/>
              </w:rPr>
            </w:pPr>
          </w:p>
          <w:p w:rsidR="00EB1213" w:rsidRPr="00EB1213" w:rsidRDefault="00EB1213" w:rsidP="00EB1213">
            <w:pPr>
              <w:pStyle w:val="1"/>
              <w:jc w:val="center"/>
              <w:rPr>
                <w:sz w:val="20"/>
                <w:szCs w:val="20"/>
              </w:rPr>
            </w:pPr>
            <w:r w:rsidRPr="00EB1213">
              <w:rPr>
                <w:sz w:val="20"/>
                <w:szCs w:val="20"/>
              </w:rPr>
              <w:t>НАИМЕНОВАНИЕ</w:t>
            </w:r>
          </w:p>
          <w:p w:rsidR="00EB1213" w:rsidRPr="00EB1213" w:rsidRDefault="00EB1213" w:rsidP="00EB1213">
            <w:pPr>
              <w:rPr>
                <w:sz w:val="20"/>
                <w:szCs w:val="20"/>
              </w:rPr>
            </w:pPr>
          </w:p>
        </w:tc>
      </w:tr>
      <w:tr w:rsidR="00EB1213" w:rsidRPr="00EB1213" w:rsidTr="00BB1663">
        <w:trPr>
          <w:trHeight w:val="780"/>
        </w:trPr>
        <w:tc>
          <w:tcPr>
            <w:tcW w:w="851" w:type="dxa"/>
          </w:tcPr>
          <w:p w:rsidR="00EB1213" w:rsidRPr="00EB1213" w:rsidRDefault="00EB1213" w:rsidP="00EB1213">
            <w:pPr>
              <w:rPr>
                <w:sz w:val="20"/>
                <w:szCs w:val="20"/>
              </w:rPr>
            </w:pPr>
            <w:r w:rsidRPr="00EB1213">
              <w:rPr>
                <w:sz w:val="20"/>
                <w:szCs w:val="20"/>
              </w:rPr>
              <w:t>администратора</w:t>
            </w:r>
          </w:p>
        </w:tc>
        <w:tc>
          <w:tcPr>
            <w:tcW w:w="2410" w:type="dxa"/>
          </w:tcPr>
          <w:p w:rsidR="00EB1213" w:rsidRPr="00BB1663" w:rsidRDefault="00EB1213" w:rsidP="00EB1213">
            <w:pPr>
              <w:pStyle w:val="3"/>
              <w:rPr>
                <w:rFonts w:ascii="Times New Roman" w:hAnsi="Times New Roman" w:cs="Times New Roman"/>
                <w:b w:val="0"/>
                <w:color w:val="auto"/>
                <w:sz w:val="20"/>
                <w:szCs w:val="20"/>
              </w:rPr>
            </w:pPr>
            <w:r w:rsidRPr="00BB1663">
              <w:rPr>
                <w:rFonts w:ascii="Times New Roman" w:hAnsi="Times New Roman" w:cs="Times New Roman"/>
                <w:b w:val="0"/>
                <w:color w:val="auto"/>
                <w:sz w:val="20"/>
                <w:szCs w:val="20"/>
              </w:rPr>
              <w:t>доходов бюджета муниципального района</w:t>
            </w:r>
          </w:p>
        </w:tc>
        <w:tc>
          <w:tcPr>
            <w:tcW w:w="6945" w:type="dxa"/>
            <w:vMerge/>
          </w:tcPr>
          <w:p w:rsidR="00EB1213" w:rsidRPr="00EB1213" w:rsidRDefault="00EB1213" w:rsidP="00EB1213">
            <w:pPr>
              <w:pStyle w:val="1"/>
              <w:rPr>
                <w:sz w:val="20"/>
                <w:szCs w:val="20"/>
              </w:rPr>
            </w:pPr>
          </w:p>
        </w:tc>
      </w:tr>
      <w:tr w:rsidR="00EB1213" w:rsidRPr="00EB1213" w:rsidTr="00EB1213">
        <w:trPr>
          <w:trHeight w:val="701"/>
        </w:trPr>
        <w:tc>
          <w:tcPr>
            <w:tcW w:w="851" w:type="dxa"/>
          </w:tcPr>
          <w:p w:rsidR="00EB1213" w:rsidRPr="00EB1213" w:rsidRDefault="00EB1213" w:rsidP="00EB1213">
            <w:pPr>
              <w:jc w:val="center"/>
              <w:rPr>
                <w:b/>
                <w:bCs/>
                <w:sz w:val="20"/>
                <w:szCs w:val="20"/>
              </w:rPr>
            </w:pPr>
            <w:r w:rsidRPr="00EB1213">
              <w:rPr>
                <w:b/>
                <w:bCs/>
                <w:sz w:val="20"/>
                <w:szCs w:val="20"/>
              </w:rPr>
              <w:t>901</w:t>
            </w:r>
          </w:p>
        </w:tc>
        <w:tc>
          <w:tcPr>
            <w:tcW w:w="2410" w:type="dxa"/>
          </w:tcPr>
          <w:p w:rsidR="00EB1213" w:rsidRPr="00EB1213" w:rsidRDefault="00EB1213" w:rsidP="00EB1213">
            <w:pPr>
              <w:rPr>
                <w:sz w:val="20"/>
                <w:szCs w:val="20"/>
              </w:rPr>
            </w:pPr>
          </w:p>
        </w:tc>
        <w:tc>
          <w:tcPr>
            <w:tcW w:w="6945" w:type="dxa"/>
          </w:tcPr>
          <w:p w:rsidR="00EB1213" w:rsidRPr="00BB1663" w:rsidRDefault="00EB1213" w:rsidP="00EB1213">
            <w:pPr>
              <w:pStyle w:val="4"/>
              <w:rPr>
                <w:rFonts w:ascii="Times New Roman" w:hAnsi="Times New Roman" w:cs="Times New Roman"/>
                <w:b w:val="0"/>
                <w:i w:val="0"/>
                <w:color w:val="auto"/>
                <w:sz w:val="20"/>
                <w:szCs w:val="20"/>
              </w:rPr>
            </w:pPr>
            <w:r w:rsidRPr="00BB1663">
              <w:rPr>
                <w:rFonts w:ascii="Times New Roman" w:hAnsi="Times New Roman" w:cs="Times New Roman"/>
                <w:b w:val="0"/>
                <w:i w:val="0"/>
                <w:color w:val="auto"/>
                <w:sz w:val="20"/>
                <w:szCs w:val="20"/>
              </w:rPr>
              <w:t>Администрация  Кадыйского муниципального  района Костромской области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1 08 07150 01 1000 110</w:t>
            </w:r>
          </w:p>
        </w:tc>
        <w:tc>
          <w:tcPr>
            <w:tcW w:w="6945" w:type="dxa"/>
          </w:tcPr>
          <w:p w:rsidR="00EB1213" w:rsidRPr="00EB1213" w:rsidRDefault="00EB1213" w:rsidP="00EB1213">
            <w:pPr>
              <w:pStyle w:val="1"/>
              <w:rPr>
                <w:b/>
                <w:sz w:val="20"/>
                <w:szCs w:val="20"/>
              </w:rPr>
            </w:pPr>
            <w:r w:rsidRPr="00EB1213">
              <w:rPr>
                <w:sz w:val="20"/>
                <w:szCs w:val="20"/>
              </w:rPr>
              <w:t>Государственная пошлина за выдачу разрешения на установку рекламной конструкции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1 11 05013 10 0000 120</w:t>
            </w:r>
          </w:p>
        </w:tc>
        <w:tc>
          <w:tcPr>
            <w:tcW w:w="6945" w:type="dxa"/>
          </w:tcPr>
          <w:p w:rsidR="00EB1213" w:rsidRPr="00EB1213" w:rsidRDefault="00EB1213" w:rsidP="00EB1213">
            <w:pPr>
              <w:pStyle w:val="1"/>
              <w:rPr>
                <w:b/>
                <w:sz w:val="20"/>
                <w:szCs w:val="20"/>
              </w:rPr>
            </w:pPr>
            <w:r w:rsidRPr="00EB121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1 11 05025 05 0000 120</w:t>
            </w:r>
          </w:p>
        </w:tc>
        <w:tc>
          <w:tcPr>
            <w:tcW w:w="6945" w:type="dxa"/>
          </w:tcPr>
          <w:p w:rsidR="00EB1213" w:rsidRPr="00EB1213" w:rsidRDefault="00EB1213" w:rsidP="00EB1213">
            <w:pPr>
              <w:pStyle w:val="1"/>
              <w:rPr>
                <w:b/>
                <w:sz w:val="20"/>
                <w:szCs w:val="20"/>
              </w:rPr>
            </w:pPr>
            <w:proofErr w:type="gramStart"/>
            <w:r w:rsidRPr="00EB121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B1213" w:rsidRPr="00EB1213" w:rsidTr="00BB1663">
        <w:trPr>
          <w:trHeight w:val="851"/>
        </w:trPr>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jc w:val="center"/>
              <w:rPr>
                <w:sz w:val="20"/>
                <w:szCs w:val="20"/>
              </w:rPr>
            </w:pPr>
            <w:r w:rsidRPr="00EB1213">
              <w:rPr>
                <w:sz w:val="20"/>
                <w:szCs w:val="20"/>
              </w:rPr>
              <w:t>1 11 05035 05 0000 120</w:t>
            </w:r>
          </w:p>
        </w:tc>
        <w:tc>
          <w:tcPr>
            <w:tcW w:w="6945" w:type="dxa"/>
          </w:tcPr>
          <w:p w:rsidR="00EB1213" w:rsidRPr="00EB1213" w:rsidRDefault="00EB1213" w:rsidP="00EB1213">
            <w:pPr>
              <w:jc w:val="both"/>
              <w:rPr>
                <w:sz w:val="20"/>
                <w:szCs w:val="20"/>
              </w:rPr>
            </w:pPr>
            <w:r w:rsidRPr="00EB121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B1213" w:rsidRPr="00EB1213" w:rsidTr="00EB1213">
        <w:trPr>
          <w:trHeight w:val="385"/>
        </w:trPr>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jc w:val="both"/>
              <w:rPr>
                <w:sz w:val="20"/>
                <w:szCs w:val="20"/>
              </w:rPr>
            </w:pPr>
            <w:r w:rsidRPr="00EB1213">
              <w:rPr>
                <w:sz w:val="20"/>
                <w:szCs w:val="20"/>
              </w:rPr>
              <w:t>1 11 05075 05 0000 120</w:t>
            </w:r>
          </w:p>
        </w:tc>
        <w:tc>
          <w:tcPr>
            <w:tcW w:w="6945" w:type="dxa"/>
          </w:tcPr>
          <w:p w:rsidR="00EB1213" w:rsidRPr="00EB1213" w:rsidRDefault="00EB1213" w:rsidP="00EB1213">
            <w:pPr>
              <w:jc w:val="both"/>
              <w:rPr>
                <w:sz w:val="20"/>
                <w:szCs w:val="20"/>
              </w:rPr>
            </w:pPr>
            <w:r w:rsidRPr="00EB1213">
              <w:rPr>
                <w:sz w:val="20"/>
                <w:szCs w:val="20"/>
              </w:rPr>
              <w:t>Доходы  от  сдачи  в  аренду  имущества,  составляющего казну муниципальных районов (за  исключением  земельных участков).</w:t>
            </w:r>
          </w:p>
        </w:tc>
      </w:tr>
      <w:tr w:rsidR="00EB1213" w:rsidRPr="00EB1213" w:rsidTr="00EB1213">
        <w:trPr>
          <w:trHeight w:val="184"/>
        </w:trPr>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jc w:val="both"/>
              <w:rPr>
                <w:sz w:val="20"/>
                <w:szCs w:val="20"/>
              </w:rPr>
            </w:pPr>
            <w:r w:rsidRPr="00EB1213">
              <w:rPr>
                <w:sz w:val="20"/>
                <w:szCs w:val="20"/>
              </w:rPr>
              <w:t>1 13 02065 05 0000 130</w:t>
            </w:r>
          </w:p>
        </w:tc>
        <w:tc>
          <w:tcPr>
            <w:tcW w:w="6945" w:type="dxa"/>
          </w:tcPr>
          <w:p w:rsidR="00EB1213" w:rsidRPr="00EB1213" w:rsidRDefault="00EB1213" w:rsidP="00EB1213">
            <w:pPr>
              <w:jc w:val="both"/>
              <w:rPr>
                <w:sz w:val="20"/>
                <w:szCs w:val="20"/>
              </w:rPr>
            </w:pPr>
            <w:r w:rsidRPr="00EB1213">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1 13 02995 05 0000 130</w:t>
            </w:r>
          </w:p>
        </w:tc>
        <w:tc>
          <w:tcPr>
            <w:tcW w:w="6945" w:type="dxa"/>
          </w:tcPr>
          <w:p w:rsidR="00EB1213" w:rsidRPr="00EB1213" w:rsidRDefault="00EB1213" w:rsidP="00EB1213">
            <w:pPr>
              <w:jc w:val="both"/>
              <w:rPr>
                <w:sz w:val="20"/>
                <w:szCs w:val="20"/>
              </w:rPr>
            </w:pPr>
            <w:r w:rsidRPr="00EB1213">
              <w:rPr>
                <w:sz w:val="20"/>
                <w:szCs w:val="20"/>
              </w:rPr>
              <w:t>Прочие доходы от компенсации затрат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1 14 02052 05 0000 410</w:t>
            </w:r>
          </w:p>
        </w:tc>
        <w:tc>
          <w:tcPr>
            <w:tcW w:w="6945" w:type="dxa"/>
          </w:tcPr>
          <w:p w:rsidR="00EB1213" w:rsidRPr="00EB1213" w:rsidRDefault="00EB1213" w:rsidP="00EB1213">
            <w:pPr>
              <w:jc w:val="both"/>
              <w:rPr>
                <w:sz w:val="20"/>
                <w:szCs w:val="20"/>
              </w:rPr>
            </w:pPr>
            <w:r w:rsidRPr="00EB1213">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1 14 02052 05 0000 440</w:t>
            </w:r>
          </w:p>
        </w:tc>
        <w:tc>
          <w:tcPr>
            <w:tcW w:w="6945" w:type="dxa"/>
          </w:tcPr>
          <w:p w:rsidR="00EB1213" w:rsidRPr="00EB1213" w:rsidRDefault="00EB1213" w:rsidP="00EB1213">
            <w:pPr>
              <w:jc w:val="both"/>
              <w:rPr>
                <w:sz w:val="20"/>
                <w:szCs w:val="20"/>
              </w:rPr>
            </w:pPr>
            <w:r w:rsidRPr="00EB1213">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1 14 02053 05 0000 410</w:t>
            </w:r>
          </w:p>
        </w:tc>
        <w:tc>
          <w:tcPr>
            <w:tcW w:w="6945" w:type="dxa"/>
          </w:tcPr>
          <w:p w:rsidR="00EB1213" w:rsidRPr="00EB1213" w:rsidRDefault="00EB1213" w:rsidP="00EB1213">
            <w:pPr>
              <w:jc w:val="both"/>
              <w:rPr>
                <w:sz w:val="20"/>
                <w:szCs w:val="20"/>
              </w:rPr>
            </w:pPr>
            <w:r w:rsidRPr="00EB121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1 14 02053 05 0000 440</w:t>
            </w:r>
          </w:p>
        </w:tc>
        <w:tc>
          <w:tcPr>
            <w:tcW w:w="6945" w:type="dxa"/>
          </w:tcPr>
          <w:p w:rsidR="00EB1213" w:rsidRPr="00EB1213" w:rsidRDefault="00EB1213" w:rsidP="00EB1213">
            <w:pPr>
              <w:jc w:val="both"/>
              <w:rPr>
                <w:sz w:val="20"/>
                <w:szCs w:val="20"/>
              </w:rPr>
            </w:pPr>
            <w:r w:rsidRPr="00EB121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1 14 06013 10 0000 430</w:t>
            </w:r>
          </w:p>
        </w:tc>
        <w:tc>
          <w:tcPr>
            <w:tcW w:w="6945" w:type="dxa"/>
          </w:tcPr>
          <w:p w:rsidR="00EB1213" w:rsidRPr="00EB1213" w:rsidRDefault="00EB1213" w:rsidP="00EB1213">
            <w:pPr>
              <w:jc w:val="both"/>
              <w:rPr>
                <w:sz w:val="20"/>
                <w:szCs w:val="20"/>
              </w:rPr>
            </w:pPr>
            <w:r w:rsidRPr="00EB1213">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1 14 06025 05 0000 430</w:t>
            </w:r>
          </w:p>
        </w:tc>
        <w:tc>
          <w:tcPr>
            <w:tcW w:w="6945" w:type="dxa"/>
          </w:tcPr>
          <w:p w:rsidR="00EB1213" w:rsidRPr="00EB1213" w:rsidRDefault="00EB1213" w:rsidP="00EB1213">
            <w:pPr>
              <w:jc w:val="both"/>
              <w:rPr>
                <w:sz w:val="20"/>
                <w:szCs w:val="20"/>
              </w:rPr>
            </w:pPr>
            <w:r w:rsidRPr="00EB1213">
              <w:rPr>
                <w:sz w:val="20"/>
                <w:szCs w:val="20"/>
              </w:rPr>
              <w:t xml:space="preserve">Доходы от продажи земельных участков, находящихся в собственности муниципальных районов (за исключением земельных участков </w:t>
            </w:r>
            <w:r w:rsidRPr="00EB1213">
              <w:rPr>
                <w:sz w:val="20"/>
                <w:szCs w:val="20"/>
              </w:rPr>
              <w:lastRenderedPageBreak/>
              <w:t>муниципальных бюджетных и автономных учреждений)</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lastRenderedPageBreak/>
              <w:t>901</w:t>
            </w:r>
          </w:p>
        </w:tc>
        <w:tc>
          <w:tcPr>
            <w:tcW w:w="2410" w:type="dxa"/>
          </w:tcPr>
          <w:p w:rsidR="00EB1213" w:rsidRPr="00EB1213" w:rsidRDefault="00EB1213" w:rsidP="00EB1213">
            <w:pPr>
              <w:rPr>
                <w:sz w:val="20"/>
                <w:szCs w:val="20"/>
              </w:rPr>
            </w:pPr>
            <w:r w:rsidRPr="00EB1213">
              <w:rPr>
                <w:sz w:val="20"/>
                <w:szCs w:val="20"/>
              </w:rPr>
              <w:t>1 15 02050 05 0000 140</w:t>
            </w:r>
          </w:p>
        </w:tc>
        <w:tc>
          <w:tcPr>
            <w:tcW w:w="6945" w:type="dxa"/>
          </w:tcPr>
          <w:p w:rsidR="00EB1213" w:rsidRPr="00EB1213" w:rsidRDefault="00EB1213" w:rsidP="00EB1213">
            <w:pPr>
              <w:pStyle w:val="1"/>
              <w:rPr>
                <w:b/>
                <w:sz w:val="20"/>
                <w:szCs w:val="20"/>
              </w:rPr>
            </w:pPr>
            <w:r w:rsidRPr="00EB1213">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1 16 21050 05 0000 140</w:t>
            </w:r>
          </w:p>
        </w:tc>
        <w:tc>
          <w:tcPr>
            <w:tcW w:w="6945" w:type="dxa"/>
          </w:tcPr>
          <w:p w:rsidR="00EB1213" w:rsidRPr="00EB1213" w:rsidRDefault="00EB1213" w:rsidP="00EB1213">
            <w:pPr>
              <w:pStyle w:val="1"/>
              <w:rPr>
                <w:b/>
                <w:sz w:val="20"/>
                <w:szCs w:val="20"/>
              </w:rPr>
            </w:pPr>
            <w:r w:rsidRPr="00EB1213">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1 16 23051 05 0000 140</w:t>
            </w:r>
          </w:p>
        </w:tc>
        <w:tc>
          <w:tcPr>
            <w:tcW w:w="6945" w:type="dxa"/>
          </w:tcPr>
          <w:p w:rsidR="00EB1213" w:rsidRPr="00EB1213" w:rsidRDefault="00EB1213" w:rsidP="00EB1213">
            <w:pPr>
              <w:jc w:val="both"/>
              <w:rPr>
                <w:sz w:val="20"/>
                <w:szCs w:val="20"/>
              </w:rPr>
            </w:pPr>
            <w:r w:rsidRPr="00EB1213">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B1213">
              <w:rPr>
                <w:sz w:val="20"/>
                <w:szCs w:val="20"/>
              </w:rPr>
              <w:t>выгодоприобретателями</w:t>
            </w:r>
            <w:proofErr w:type="spellEnd"/>
            <w:r w:rsidRPr="00EB1213">
              <w:rPr>
                <w:sz w:val="20"/>
                <w:szCs w:val="20"/>
              </w:rPr>
              <w:t xml:space="preserve"> выступают получатели средств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1 16 90050 05 0000 140</w:t>
            </w:r>
          </w:p>
        </w:tc>
        <w:tc>
          <w:tcPr>
            <w:tcW w:w="6945" w:type="dxa"/>
          </w:tcPr>
          <w:p w:rsidR="00EB1213" w:rsidRPr="00EB1213" w:rsidRDefault="00EB1213" w:rsidP="00EB1213">
            <w:pPr>
              <w:pStyle w:val="1"/>
              <w:jc w:val="left"/>
              <w:rPr>
                <w:b/>
                <w:sz w:val="20"/>
                <w:szCs w:val="20"/>
              </w:rPr>
            </w:pPr>
            <w:r w:rsidRPr="00EB1213">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B1213" w:rsidRPr="00EB1213" w:rsidTr="00EB1213">
        <w:tc>
          <w:tcPr>
            <w:tcW w:w="851" w:type="dxa"/>
          </w:tcPr>
          <w:p w:rsidR="00EB1213" w:rsidRPr="00EB1213" w:rsidRDefault="00EB1213" w:rsidP="00EB1213">
            <w:pPr>
              <w:jc w:val="center"/>
              <w:rPr>
                <w:sz w:val="20"/>
                <w:szCs w:val="20"/>
                <w:lang w:val="en-US"/>
              </w:rPr>
            </w:pPr>
            <w:r w:rsidRPr="00EB1213">
              <w:rPr>
                <w:sz w:val="20"/>
                <w:szCs w:val="20"/>
                <w:lang w:val="en-US"/>
              </w:rPr>
              <w:t>901</w:t>
            </w:r>
          </w:p>
        </w:tc>
        <w:tc>
          <w:tcPr>
            <w:tcW w:w="2410" w:type="dxa"/>
          </w:tcPr>
          <w:p w:rsidR="00EB1213" w:rsidRPr="00EB1213" w:rsidRDefault="00EB1213" w:rsidP="00EB1213">
            <w:pPr>
              <w:rPr>
                <w:sz w:val="20"/>
                <w:szCs w:val="20"/>
              </w:rPr>
            </w:pPr>
            <w:r w:rsidRPr="00EB1213">
              <w:rPr>
                <w:sz w:val="20"/>
                <w:szCs w:val="20"/>
              </w:rPr>
              <w:t xml:space="preserve">1 17 01050 05 0000 180 </w:t>
            </w:r>
          </w:p>
        </w:tc>
        <w:tc>
          <w:tcPr>
            <w:tcW w:w="6945" w:type="dxa"/>
          </w:tcPr>
          <w:p w:rsidR="00EB1213" w:rsidRPr="00EB1213" w:rsidRDefault="00EB1213" w:rsidP="00EB1213">
            <w:pPr>
              <w:pStyle w:val="1"/>
              <w:rPr>
                <w:b/>
                <w:sz w:val="20"/>
                <w:szCs w:val="20"/>
              </w:rPr>
            </w:pPr>
            <w:r w:rsidRPr="00EB1213">
              <w:rPr>
                <w:sz w:val="20"/>
                <w:szCs w:val="20"/>
              </w:rPr>
              <w:t>Невыясненные поступления, зачисляемые в бюджеты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2 02 20041 05 0000 151</w:t>
            </w:r>
          </w:p>
        </w:tc>
        <w:tc>
          <w:tcPr>
            <w:tcW w:w="6945" w:type="dxa"/>
          </w:tcPr>
          <w:p w:rsidR="00EB1213" w:rsidRPr="00EB1213" w:rsidRDefault="00EB1213" w:rsidP="00EB1213">
            <w:pPr>
              <w:jc w:val="both"/>
              <w:rPr>
                <w:sz w:val="20"/>
                <w:szCs w:val="20"/>
              </w:rPr>
            </w:pPr>
            <w:r w:rsidRPr="00EB1213">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2 02 20051 05 0000 151</w:t>
            </w:r>
          </w:p>
        </w:tc>
        <w:tc>
          <w:tcPr>
            <w:tcW w:w="6945" w:type="dxa"/>
          </w:tcPr>
          <w:p w:rsidR="00EB1213" w:rsidRPr="00EB1213" w:rsidRDefault="00EB1213" w:rsidP="00EB1213">
            <w:pPr>
              <w:jc w:val="both"/>
              <w:rPr>
                <w:sz w:val="20"/>
                <w:szCs w:val="20"/>
              </w:rPr>
            </w:pPr>
            <w:r w:rsidRPr="00EB1213">
              <w:rPr>
                <w:sz w:val="20"/>
                <w:szCs w:val="20"/>
              </w:rPr>
              <w:t>Субсидии бюджетам муниципальных районов на реализацию федеральных целевых программ</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2 02 20077 05 0000 151</w:t>
            </w:r>
          </w:p>
        </w:tc>
        <w:tc>
          <w:tcPr>
            <w:tcW w:w="6945" w:type="dxa"/>
          </w:tcPr>
          <w:p w:rsidR="00EB1213" w:rsidRPr="00EB1213" w:rsidRDefault="00EB1213" w:rsidP="00EB1213">
            <w:pPr>
              <w:jc w:val="both"/>
              <w:rPr>
                <w:sz w:val="20"/>
                <w:szCs w:val="20"/>
              </w:rPr>
            </w:pPr>
            <w:r w:rsidRPr="00EB1213">
              <w:rPr>
                <w:sz w:val="20"/>
                <w:szCs w:val="20"/>
              </w:rPr>
              <w:t xml:space="preserve">Субсидии бюджетам муниципальных районов на </w:t>
            </w:r>
            <w:proofErr w:type="spellStart"/>
            <w:r w:rsidRPr="00EB1213">
              <w:rPr>
                <w:sz w:val="20"/>
                <w:szCs w:val="20"/>
              </w:rPr>
              <w:t>софинансирование</w:t>
            </w:r>
            <w:proofErr w:type="spellEnd"/>
            <w:r w:rsidRPr="00EB1213">
              <w:rPr>
                <w:sz w:val="20"/>
                <w:szCs w:val="20"/>
              </w:rPr>
              <w:t xml:space="preserve"> капитальных вложений в объекты муниципальной собственности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2 02 20216 05 0000 151</w:t>
            </w:r>
          </w:p>
        </w:tc>
        <w:tc>
          <w:tcPr>
            <w:tcW w:w="6945" w:type="dxa"/>
          </w:tcPr>
          <w:p w:rsidR="00EB1213" w:rsidRPr="00EB1213" w:rsidRDefault="00EB1213" w:rsidP="00EB1213">
            <w:pPr>
              <w:jc w:val="both"/>
              <w:rPr>
                <w:sz w:val="20"/>
                <w:szCs w:val="20"/>
              </w:rPr>
            </w:pPr>
            <w:r w:rsidRPr="00EB1213">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2 02 29999 05 0000 151</w:t>
            </w:r>
          </w:p>
        </w:tc>
        <w:tc>
          <w:tcPr>
            <w:tcW w:w="6945" w:type="dxa"/>
          </w:tcPr>
          <w:p w:rsidR="00EB1213" w:rsidRPr="00EB1213" w:rsidRDefault="00EB1213" w:rsidP="00EB1213">
            <w:pPr>
              <w:jc w:val="both"/>
              <w:rPr>
                <w:sz w:val="20"/>
                <w:szCs w:val="20"/>
              </w:rPr>
            </w:pPr>
            <w:r w:rsidRPr="00EB1213">
              <w:rPr>
                <w:sz w:val="20"/>
                <w:szCs w:val="20"/>
              </w:rPr>
              <w:t>Прочие субсидии бюджетам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2 02 35120 05 0000 151</w:t>
            </w:r>
          </w:p>
        </w:tc>
        <w:tc>
          <w:tcPr>
            <w:tcW w:w="6945" w:type="dxa"/>
          </w:tcPr>
          <w:p w:rsidR="00EB1213" w:rsidRPr="00EB1213" w:rsidRDefault="00EB1213" w:rsidP="00EB1213">
            <w:pPr>
              <w:jc w:val="both"/>
              <w:rPr>
                <w:sz w:val="20"/>
                <w:szCs w:val="20"/>
              </w:rPr>
            </w:pPr>
            <w:r w:rsidRPr="00EB1213">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2 02 30024 05 0000 151</w:t>
            </w:r>
          </w:p>
        </w:tc>
        <w:tc>
          <w:tcPr>
            <w:tcW w:w="6945" w:type="dxa"/>
          </w:tcPr>
          <w:p w:rsidR="00EB1213" w:rsidRPr="00EB1213" w:rsidRDefault="00EB1213" w:rsidP="00EB1213">
            <w:pPr>
              <w:jc w:val="both"/>
              <w:rPr>
                <w:sz w:val="20"/>
                <w:szCs w:val="20"/>
              </w:rPr>
            </w:pPr>
            <w:r w:rsidRPr="00EB1213">
              <w:rPr>
                <w:sz w:val="20"/>
                <w:szCs w:val="20"/>
              </w:rPr>
              <w:t>Субвенции бюджетам муниципальных районов на выполнение передаваемых полномочий субъектов Российской Федерации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2 02 35043 05 0000 151</w:t>
            </w:r>
          </w:p>
        </w:tc>
        <w:tc>
          <w:tcPr>
            <w:tcW w:w="6945" w:type="dxa"/>
          </w:tcPr>
          <w:p w:rsidR="00EB1213" w:rsidRPr="00EB1213" w:rsidRDefault="00EB1213" w:rsidP="00EB1213">
            <w:pPr>
              <w:autoSpaceDE w:val="0"/>
              <w:autoSpaceDN w:val="0"/>
              <w:adjustRightInd w:val="0"/>
              <w:jc w:val="both"/>
              <w:rPr>
                <w:sz w:val="20"/>
                <w:szCs w:val="20"/>
              </w:rPr>
            </w:pPr>
            <w:r w:rsidRPr="00EB1213">
              <w:rPr>
                <w:sz w:val="20"/>
                <w:szCs w:val="20"/>
              </w:rPr>
              <w:t>Субвенции бюджетам муниципальных районов на 1 килограмм реализованного и (или) отгруженного на собственную переработку  молока</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2 02 35055 05 0000 151</w:t>
            </w:r>
          </w:p>
        </w:tc>
        <w:tc>
          <w:tcPr>
            <w:tcW w:w="6945" w:type="dxa"/>
          </w:tcPr>
          <w:p w:rsidR="00EB1213" w:rsidRPr="00EB1213" w:rsidRDefault="00EB1213" w:rsidP="00EB1213">
            <w:pPr>
              <w:autoSpaceDE w:val="0"/>
              <w:autoSpaceDN w:val="0"/>
              <w:adjustRightInd w:val="0"/>
              <w:jc w:val="both"/>
              <w:rPr>
                <w:sz w:val="20"/>
                <w:szCs w:val="20"/>
              </w:rPr>
            </w:pPr>
            <w:r w:rsidRPr="00EB1213">
              <w:rPr>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2 02 35082 05 0000 151</w:t>
            </w:r>
          </w:p>
        </w:tc>
        <w:tc>
          <w:tcPr>
            <w:tcW w:w="6945" w:type="dxa"/>
          </w:tcPr>
          <w:p w:rsidR="00EB1213" w:rsidRPr="00EB1213" w:rsidRDefault="00EB1213" w:rsidP="00EB1213">
            <w:pPr>
              <w:jc w:val="both"/>
              <w:rPr>
                <w:sz w:val="20"/>
                <w:szCs w:val="20"/>
              </w:rPr>
            </w:pPr>
            <w:r w:rsidRPr="00EB1213">
              <w:rPr>
                <w:rFonts w:eastAsia="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2 02 49999 05 0000 151</w:t>
            </w:r>
          </w:p>
        </w:tc>
        <w:tc>
          <w:tcPr>
            <w:tcW w:w="6945" w:type="dxa"/>
          </w:tcPr>
          <w:p w:rsidR="00EB1213" w:rsidRPr="00EB1213" w:rsidRDefault="00EB1213" w:rsidP="00EB1213">
            <w:pPr>
              <w:jc w:val="both"/>
              <w:rPr>
                <w:sz w:val="20"/>
                <w:szCs w:val="20"/>
              </w:rPr>
            </w:pPr>
            <w:r w:rsidRPr="00EB1213">
              <w:rPr>
                <w:sz w:val="20"/>
                <w:szCs w:val="20"/>
              </w:rPr>
              <w:t>Прочие межбюджетные трансферты, передаваемые бюджетам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2 03 05010 05 0000 180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2 03 05099 05 0000 180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от государственных (муниципальных) организаций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2 04 05010 05 0000 180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Предоставление  негосударственными организациями грантов для получателей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2 04 05099 05 0000 180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от негосударственных организаций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2 07 05010 05 0000 180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2 07 05020 05 0000 180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2 07 05030 05 0000 180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lastRenderedPageBreak/>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2 19 25018 05 0000 151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2 19 25020 05 0000 151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 xml:space="preserve">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 </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2 19 25027 05 0000 151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2 19 25443 05 0000 151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901</w:t>
            </w:r>
          </w:p>
        </w:tc>
        <w:tc>
          <w:tcPr>
            <w:tcW w:w="2410" w:type="dxa"/>
          </w:tcPr>
          <w:p w:rsidR="00EB1213" w:rsidRPr="00EB1213" w:rsidRDefault="00EB1213" w:rsidP="00EB1213">
            <w:pPr>
              <w:rPr>
                <w:sz w:val="20"/>
                <w:szCs w:val="20"/>
              </w:rPr>
            </w:pPr>
            <w:r w:rsidRPr="00EB1213">
              <w:rPr>
                <w:sz w:val="20"/>
                <w:szCs w:val="20"/>
              </w:rPr>
              <w:t>2 19 60010 05 0000 151</w:t>
            </w:r>
          </w:p>
        </w:tc>
        <w:tc>
          <w:tcPr>
            <w:tcW w:w="6945" w:type="dxa"/>
          </w:tcPr>
          <w:p w:rsidR="00EB1213" w:rsidRPr="00EB1213" w:rsidRDefault="00EB1213" w:rsidP="00EB1213">
            <w:pPr>
              <w:jc w:val="both"/>
              <w:rPr>
                <w:sz w:val="20"/>
                <w:szCs w:val="20"/>
              </w:rPr>
            </w:pPr>
            <w:r w:rsidRPr="00EB1213">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B1213" w:rsidRPr="00EB1213" w:rsidTr="00EB1213">
        <w:tc>
          <w:tcPr>
            <w:tcW w:w="851" w:type="dxa"/>
          </w:tcPr>
          <w:p w:rsidR="00EB1213" w:rsidRPr="00EB1213" w:rsidRDefault="00EB1213" w:rsidP="00EB1213">
            <w:pPr>
              <w:jc w:val="center"/>
              <w:rPr>
                <w:b/>
                <w:bCs/>
                <w:sz w:val="20"/>
                <w:szCs w:val="20"/>
              </w:rPr>
            </w:pPr>
            <w:r w:rsidRPr="00EB1213">
              <w:rPr>
                <w:b/>
                <w:bCs/>
                <w:sz w:val="20"/>
                <w:szCs w:val="20"/>
              </w:rPr>
              <w:t>902</w:t>
            </w:r>
          </w:p>
        </w:tc>
        <w:tc>
          <w:tcPr>
            <w:tcW w:w="2410" w:type="dxa"/>
          </w:tcPr>
          <w:p w:rsidR="00EB1213" w:rsidRPr="00EB1213" w:rsidRDefault="00EB1213" w:rsidP="00EB1213">
            <w:pPr>
              <w:rPr>
                <w:sz w:val="20"/>
                <w:szCs w:val="20"/>
              </w:rPr>
            </w:pPr>
          </w:p>
        </w:tc>
        <w:tc>
          <w:tcPr>
            <w:tcW w:w="6945" w:type="dxa"/>
          </w:tcPr>
          <w:p w:rsidR="00EB1213" w:rsidRPr="00EB1213" w:rsidRDefault="00EB1213" w:rsidP="00EB1213">
            <w:pPr>
              <w:jc w:val="center"/>
              <w:rPr>
                <w:b/>
                <w:bCs/>
                <w:sz w:val="20"/>
                <w:szCs w:val="20"/>
              </w:rPr>
            </w:pPr>
            <w:r w:rsidRPr="00EB1213">
              <w:rPr>
                <w:b/>
                <w:bCs/>
                <w:sz w:val="20"/>
                <w:szCs w:val="20"/>
              </w:rPr>
              <w:t>Финансовый отдел администрации Кадыйского муниципального района Костромской области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1 11 03050 05 0000 120</w:t>
            </w:r>
          </w:p>
        </w:tc>
        <w:tc>
          <w:tcPr>
            <w:tcW w:w="6945" w:type="dxa"/>
          </w:tcPr>
          <w:p w:rsidR="00EB1213" w:rsidRPr="00EB1213" w:rsidRDefault="00EB1213" w:rsidP="00EB1213">
            <w:pPr>
              <w:pStyle w:val="1"/>
              <w:rPr>
                <w:b/>
                <w:sz w:val="20"/>
                <w:szCs w:val="20"/>
              </w:rPr>
            </w:pPr>
            <w:r w:rsidRPr="00EB1213">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1 16 18050 05 0000 140</w:t>
            </w:r>
          </w:p>
        </w:tc>
        <w:tc>
          <w:tcPr>
            <w:tcW w:w="6945" w:type="dxa"/>
          </w:tcPr>
          <w:p w:rsidR="00EB1213" w:rsidRPr="00EB1213" w:rsidRDefault="00EB1213" w:rsidP="00EB1213">
            <w:pPr>
              <w:pStyle w:val="1"/>
              <w:rPr>
                <w:b/>
                <w:sz w:val="20"/>
                <w:szCs w:val="20"/>
              </w:rPr>
            </w:pPr>
            <w:r w:rsidRPr="00EB1213">
              <w:rPr>
                <w:sz w:val="20"/>
                <w:szCs w:val="20"/>
              </w:rPr>
              <w:t>Денежные взыскания (штрафы) за нарушение бюджетного законодательства (в части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1 16 42050 05 0000 140</w:t>
            </w:r>
          </w:p>
        </w:tc>
        <w:tc>
          <w:tcPr>
            <w:tcW w:w="6945" w:type="dxa"/>
          </w:tcPr>
          <w:p w:rsidR="00EB1213" w:rsidRPr="00EB1213" w:rsidRDefault="00EB1213" w:rsidP="00EB1213">
            <w:pPr>
              <w:pStyle w:val="1"/>
              <w:rPr>
                <w:b/>
                <w:sz w:val="20"/>
                <w:szCs w:val="20"/>
              </w:rPr>
            </w:pPr>
            <w:r w:rsidRPr="00EB1213">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 xml:space="preserve">1 17 01050 05 0000 180 </w:t>
            </w:r>
          </w:p>
        </w:tc>
        <w:tc>
          <w:tcPr>
            <w:tcW w:w="6945" w:type="dxa"/>
          </w:tcPr>
          <w:p w:rsidR="00EB1213" w:rsidRPr="00EB1213" w:rsidRDefault="00EB1213" w:rsidP="00EB1213">
            <w:pPr>
              <w:pStyle w:val="1"/>
              <w:jc w:val="left"/>
              <w:rPr>
                <w:b/>
                <w:sz w:val="20"/>
                <w:szCs w:val="20"/>
              </w:rPr>
            </w:pPr>
            <w:r w:rsidRPr="00EB1213">
              <w:rPr>
                <w:sz w:val="20"/>
                <w:szCs w:val="20"/>
              </w:rPr>
              <w:t>Невыясненные поступления, зачисляемые в бюджеты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2 02 15001 05 0000 151</w:t>
            </w:r>
          </w:p>
        </w:tc>
        <w:tc>
          <w:tcPr>
            <w:tcW w:w="6945" w:type="dxa"/>
          </w:tcPr>
          <w:p w:rsidR="00EB1213" w:rsidRPr="00EB1213" w:rsidRDefault="00EB1213" w:rsidP="00EB1213">
            <w:pPr>
              <w:jc w:val="both"/>
              <w:rPr>
                <w:sz w:val="20"/>
                <w:szCs w:val="20"/>
              </w:rPr>
            </w:pPr>
            <w:r w:rsidRPr="00EB1213">
              <w:rPr>
                <w:sz w:val="20"/>
                <w:szCs w:val="20"/>
              </w:rPr>
              <w:t>Дотации бюджетам муниципальных районов на выравнивание бюджетной обеспеченности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2 02 15002 05 0000 151</w:t>
            </w:r>
          </w:p>
        </w:tc>
        <w:tc>
          <w:tcPr>
            <w:tcW w:w="6945" w:type="dxa"/>
          </w:tcPr>
          <w:p w:rsidR="00EB1213" w:rsidRPr="00EB1213" w:rsidRDefault="00EB1213" w:rsidP="00EB1213">
            <w:pPr>
              <w:rPr>
                <w:sz w:val="20"/>
                <w:szCs w:val="20"/>
              </w:rPr>
            </w:pPr>
            <w:r w:rsidRPr="00EB1213">
              <w:rPr>
                <w:sz w:val="20"/>
                <w:szCs w:val="20"/>
              </w:rPr>
              <w:t>Дотации бюджетам муниципальных районов на поддержку мер по обеспечению сбалансированности бюджетов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2 02 19999 05 0000 151</w:t>
            </w:r>
          </w:p>
        </w:tc>
        <w:tc>
          <w:tcPr>
            <w:tcW w:w="6945" w:type="dxa"/>
          </w:tcPr>
          <w:p w:rsidR="00EB1213" w:rsidRPr="00EB1213" w:rsidRDefault="00EB1213" w:rsidP="00EB1213">
            <w:pPr>
              <w:rPr>
                <w:sz w:val="20"/>
                <w:szCs w:val="20"/>
              </w:rPr>
            </w:pPr>
            <w:r w:rsidRPr="00EB1213">
              <w:rPr>
                <w:sz w:val="20"/>
                <w:szCs w:val="20"/>
              </w:rPr>
              <w:t>Прочие дотации бюджетам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2 02 20051 05 0000 151</w:t>
            </w:r>
          </w:p>
        </w:tc>
        <w:tc>
          <w:tcPr>
            <w:tcW w:w="6945" w:type="dxa"/>
          </w:tcPr>
          <w:p w:rsidR="00EB1213" w:rsidRPr="00EB1213" w:rsidRDefault="00EB1213" w:rsidP="00EB1213">
            <w:pPr>
              <w:jc w:val="both"/>
              <w:rPr>
                <w:sz w:val="20"/>
                <w:szCs w:val="20"/>
              </w:rPr>
            </w:pPr>
            <w:r w:rsidRPr="00EB1213">
              <w:rPr>
                <w:sz w:val="20"/>
                <w:szCs w:val="20"/>
              </w:rPr>
              <w:t>Субсидии бюджетам муниципальных районов на реализацию федеральных целевых программ</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2 02 20077 05 0000 151</w:t>
            </w:r>
          </w:p>
        </w:tc>
        <w:tc>
          <w:tcPr>
            <w:tcW w:w="6945" w:type="dxa"/>
          </w:tcPr>
          <w:p w:rsidR="00EB1213" w:rsidRPr="00EB1213" w:rsidRDefault="00EB1213" w:rsidP="00EB1213">
            <w:pPr>
              <w:jc w:val="both"/>
              <w:rPr>
                <w:sz w:val="20"/>
                <w:szCs w:val="20"/>
              </w:rPr>
            </w:pPr>
            <w:r w:rsidRPr="00EB1213">
              <w:rPr>
                <w:sz w:val="20"/>
                <w:szCs w:val="20"/>
              </w:rPr>
              <w:t xml:space="preserve">Субсидии бюджетам муниципальных районов на </w:t>
            </w:r>
            <w:proofErr w:type="spellStart"/>
            <w:r w:rsidRPr="00EB1213">
              <w:rPr>
                <w:sz w:val="20"/>
                <w:szCs w:val="20"/>
              </w:rPr>
              <w:t>софинансирование</w:t>
            </w:r>
            <w:proofErr w:type="spellEnd"/>
            <w:r w:rsidRPr="00EB1213">
              <w:rPr>
                <w:sz w:val="20"/>
                <w:szCs w:val="20"/>
              </w:rPr>
              <w:t xml:space="preserve"> капитальных вложений в объекты муниципальной собственности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2 02 20087 05 0000 151</w:t>
            </w:r>
          </w:p>
        </w:tc>
        <w:tc>
          <w:tcPr>
            <w:tcW w:w="6945" w:type="dxa"/>
          </w:tcPr>
          <w:p w:rsidR="00EB1213" w:rsidRPr="00EB1213" w:rsidRDefault="00EB1213" w:rsidP="00EB1213">
            <w:pPr>
              <w:jc w:val="both"/>
              <w:rPr>
                <w:sz w:val="20"/>
                <w:szCs w:val="20"/>
              </w:rPr>
            </w:pPr>
            <w:r w:rsidRPr="00EB1213">
              <w:rPr>
                <w:sz w:val="20"/>
                <w:szCs w:val="20"/>
              </w:rPr>
              <w:t>Субсидии бюджетам муниципальных районов из бюджетов поселений на решение вопросов местного значения межмуниципального характера</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2 02 20216 05 0000 151</w:t>
            </w:r>
          </w:p>
        </w:tc>
        <w:tc>
          <w:tcPr>
            <w:tcW w:w="6945" w:type="dxa"/>
          </w:tcPr>
          <w:p w:rsidR="00EB1213" w:rsidRPr="00EB1213" w:rsidRDefault="00EB1213" w:rsidP="00EB1213">
            <w:pPr>
              <w:jc w:val="both"/>
              <w:rPr>
                <w:sz w:val="20"/>
                <w:szCs w:val="20"/>
              </w:rPr>
            </w:pPr>
            <w:r w:rsidRPr="00EB1213">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B1213" w:rsidRPr="00EB1213" w:rsidTr="00EB1213">
        <w:trPr>
          <w:trHeight w:val="285"/>
        </w:trPr>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2 02 29999 05 0000 151</w:t>
            </w:r>
          </w:p>
        </w:tc>
        <w:tc>
          <w:tcPr>
            <w:tcW w:w="6945" w:type="dxa"/>
          </w:tcPr>
          <w:p w:rsidR="00EB1213" w:rsidRPr="00EB1213" w:rsidRDefault="00EB1213" w:rsidP="00EB1213">
            <w:pPr>
              <w:jc w:val="both"/>
              <w:rPr>
                <w:sz w:val="20"/>
                <w:szCs w:val="20"/>
              </w:rPr>
            </w:pPr>
            <w:r w:rsidRPr="00EB1213">
              <w:rPr>
                <w:sz w:val="20"/>
                <w:szCs w:val="20"/>
              </w:rPr>
              <w:t>Прочие субсидии бюджетам муниципальных районов</w:t>
            </w:r>
          </w:p>
          <w:p w:rsidR="00EB1213" w:rsidRPr="00EB1213" w:rsidRDefault="00EB1213" w:rsidP="00EB1213">
            <w:pPr>
              <w:jc w:val="both"/>
              <w:rPr>
                <w:sz w:val="20"/>
                <w:szCs w:val="20"/>
              </w:rPr>
            </w:pP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2 02 35118 05 0000 151</w:t>
            </w:r>
          </w:p>
        </w:tc>
        <w:tc>
          <w:tcPr>
            <w:tcW w:w="6945" w:type="dxa"/>
          </w:tcPr>
          <w:p w:rsidR="00EB1213" w:rsidRPr="00EB1213" w:rsidRDefault="00EB1213" w:rsidP="00EB1213">
            <w:pPr>
              <w:jc w:val="both"/>
              <w:rPr>
                <w:sz w:val="20"/>
                <w:szCs w:val="20"/>
              </w:rPr>
            </w:pPr>
            <w:r w:rsidRPr="00EB1213">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2 02 30024 05 0000 151</w:t>
            </w:r>
          </w:p>
        </w:tc>
        <w:tc>
          <w:tcPr>
            <w:tcW w:w="6945" w:type="dxa"/>
          </w:tcPr>
          <w:p w:rsidR="00EB1213" w:rsidRPr="00EB1213" w:rsidRDefault="00EB1213" w:rsidP="00EB1213">
            <w:pPr>
              <w:jc w:val="both"/>
              <w:rPr>
                <w:sz w:val="20"/>
                <w:szCs w:val="20"/>
              </w:rPr>
            </w:pPr>
            <w:r w:rsidRPr="00EB1213">
              <w:rPr>
                <w:sz w:val="20"/>
                <w:szCs w:val="20"/>
              </w:rPr>
              <w:t>Субвенции бюджетам муниципальных районов на выполнение передаваемых полномочий субъектов Российской Федерации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2 02 39999 05 0000 151</w:t>
            </w:r>
          </w:p>
        </w:tc>
        <w:tc>
          <w:tcPr>
            <w:tcW w:w="6945" w:type="dxa"/>
          </w:tcPr>
          <w:p w:rsidR="00EB1213" w:rsidRPr="00EB1213" w:rsidRDefault="00EB1213" w:rsidP="00EB1213">
            <w:pPr>
              <w:jc w:val="both"/>
              <w:rPr>
                <w:sz w:val="20"/>
                <w:szCs w:val="20"/>
              </w:rPr>
            </w:pPr>
            <w:r w:rsidRPr="00EB1213">
              <w:rPr>
                <w:sz w:val="20"/>
                <w:szCs w:val="20"/>
              </w:rPr>
              <w:t>Прочие субвенции бюджетам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2 02 45160 05 0000 151</w:t>
            </w:r>
          </w:p>
        </w:tc>
        <w:tc>
          <w:tcPr>
            <w:tcW w:w="6945" w:type="dxa"/>
          </w:tcPr>
          <w:p w:rsidR="00EB1213" w:rsidRPr="00EB1213" w:rsidRDefault="00EB1213" w:rsidP="00EB1213">
            <w:pPr>
              <w:jc w:val="both"/>
              <w:rPr>
                <w:sz w:val="20"/>
                <w:szCs w:val="20"/>
              </w:rPr>
            </w:pPr>
            <w:r w:rsidRPr="00EB1213">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2 02 40014 05 0000 151</w:t>
            </w:r>
          </w:p>
        </w:tc>
        <w:tc>
          <w:tcPr>
            <w:tcW w:w="6945" w:type="dxa"/>
          </w:tcPr>
          <w:p w:rsidR="00EB1213" w:rsidRPr="00EB1213" w:rsidRDefault="00EB1213" w:rsidP="00EB1213">
            <w:pPr>
              <w:jc w:val="both"/>
              <w:rPr>
                <w:sz w:val="20"/>
                <w:szCs w:val="20"/>
              </w:rPr>
            </w:pPr>
            <w:r w:rsidRPr="00EB1213">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2 02 49999 05 0000 151</w:t>
            </w:r>
          </w:p>
        </w:tc>
        <w:tc>
          <w:tcPr>
            <w:tcW w:w="6945" w:type="dxa"/>
          </w:tcPr>
          <w:p w:rsidR="00EB1213" w:rsidRPr="00EB1213" w:rsidRDefault="00EB1213" w:rsidP="00EB1213">
            <w:pPr>
              <w:jc w:val="both"/>
              <w:rPr>
                <w:sz w:val="20"/>
                <w:szCs w:val="20"/>
              </w:rPr>
            </w:pPr>
            <w:r w:rsidRPr="00EB1213">
              <w:rPr>
                <w:sz w:val="20"/>
                <w:szCs w:val="20"/>
              </w:rPr>
              <w:t>Прочие межбюджетные трансферты, передаваемые бюджетам муниципальных районов</w:t>
            </w:r>
          </w:p>
        </w:tc>
      </w:tr>
      <w:tr w:rsidR="00EB1213" w:rsidRPr="00EB1213" w:rsidTr="00EB1213">
        <w:tc>
          <w:tcPr>
            <w:tcW w:w="851" w:type="dxa"/>
            <w:tcBorders>
              <w:bottom w:val="single" w:sz="4" w:space="0" w:color="auto"/>
            </w:tcBorders>
          </w:tcPr>
          <w:p w:rsidR="00EB1213" w:rsidRPr="00EB1213" w:rsidRDefault="00EB1213" w:rsidP="00EB1213">
            <w:pPr>
              <w:jc w:val="center"/>
              <w:rPr>
                <w:sz w:val="20"/>
                <w:szCs w:val="20"/>
              </w:rPr>
            </w:pPr>
            <w:r w:rsidRPr="00EB1213">
              <w:rPr>
                <w:sz w:val="20"/>
                <w:szCs w:val="20"/>
              </w:rPr>
              <w:t>902</w:t>
            </w:r>
          </w:p>
        </w:tc>
        <w:tc>
          <w:tcPr>
            <w:tcW w:w="2410" w:type="dxa"/>
            <w:tcBorders>
              <w:bottom w:val="single" w:sz="4" w:space="0" w:color="auto"/>
            </w:tcBorders>
          </w:tcPr>
          <w:p w:rsidR="00EB1213" w:rsidRPr="00EB1213" w:rsidRDefault="00EB1213" w:rsidP="00EB1213">
            <w:pPr>
              <w:jc w:val="both"/>
              <w:rPr>
                <w:sz w:val="20"/>
                <w:szCs w:val="20"/>
              </w:rPr>
            </w:pPr>
            <w:r w:rsidRPr="00EB1213">
              <w:rPr>
                <w:sz w:val="20"/>
                <w:szCs w:val="20"/>
              </w:rPr>
              <w:t>2 08 05000 05 0000 180</w:t>
            </w:r>
          </w:p>
        </w:tc>
        <w:tc>
          <w:tcPr>
            <w:tcW w:w="6945" w:type="dxa"/>
            <w:tcBorders>
              <w:bottom w:val="single" w:sz="4" w:space="0" w:color="auto"/>
            </w:tcBorders>
          </w:tcPr>
          <w:p w:rsidR="00EB1213" w:rsidRPr="00EB1213" w:rsidRDefault="00EB1213" w:rsidP="00EB1213">
            <w:pPr>
              <w:jc w:val="both"/>
              <w:rPr>
                <w:sz w:val="20"/>
                <w:szCs w:val="20"/>
              </w:rPr>
            </w:pPr>
            <w:r w:rsidRPr="00EB1213">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2 18 60010 05 0000 151</w:t>
            </w:r>
          </w:p>
        </w:tc>
        <w:tc>
          <w:tcPr>
            <w:tcW w:w="6945" w:type="dxa"/>
          </w:tcPr>
          <w:p w:rsidR="00EB1213" w:rsidRPr="00EB1213" w:rsidRDefault="00EB1213" w:rsidP="00EB1213">
            <w:pPr>
              <w:jc w:val="both"/>
              <w:rPr>
                <w:sz w:val="20"/>
                <w:szCs w:val="20"/>
              </w:rPr>
            </w:pPr>
            <w:r w:rsidRPr="00EB1213">
              <w:rPr>
                <w:sz w:val="20"/>
                <w:szCs w:val="20"/>
              </w:rPr>
              <w:t xml:space="preserve">Доходы бюджетов муниципальных районов от возврата прочих остатков субсидий,  субвенций и иных межбюджетных трансфертов, имеющих целевое </w:t>
            </w:r>
            <w:r w:rsidRPr="00EB1213">
              <w:rPr>
                <w:sz w:val="20"/>
                <w:szCs w:val="20"/>
              </w:rPr>
              <w:lastRenderedPageBreak/>
              <w:t>назначение, прошлых лет из бюджетов поселений</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lastRenderedPageBreak/>
              <w:t>902</w:t>
            </w:r>
          </w:p>
        </w:tc>
        <w:tc>
          <w:tcPr>
            <w:tcW w:w="2410" w:type="dxa"/>
          </w:tcPr>
          <w:p w:rsidR="00EB1213" w:rsidRPr="00EB1213" w:rsidRDefault="00EB1213" w:rsidP="00EB1213">
            <w:pPr>
              <w:rPr>
                <w:sz w:val="20"/>
                <w:szCs w:val="20"/>
              </w:rPr>
            </w:pPr>
            <w:r w:rsidRPr="00EB1213">
              <w:rPr>
                <w:sz w:val="20"/>
                <w:szCs w:val="20"/>
              </w:rPr>
              <w:t>2 19 25014 05 0000 151</w:t>
            </w:r>
          </w:p>
        </w:tc>
        <w:tc>
          <w:tcPr>
            <w:tcW w:w="6945" w:type="dxa"/>
          </w:tcPr>
          <w:p w:rsidR="00EB1213" w:rsidRPr="00EB1213" w:rsidRDefault="00EB1213" w:rsidP="00EB1213">
            <w:pPr>
              <w:jc w:val="both"/>
              <w:rPr>
                <w:sz w:val="20"/>
                <w:szCs w:val="20"/>
              </w:rPr>
            </w:pPr>
            <w:r w:rsidRPr="00EB1213">
              <w:rPr>
                <w:sz w:val="20"/>
                <w:szCs w:val="20"/>
              </w:rPr>
              <w:t>Возврат остатков субсидий на реализацию мероприятий федеральной целевой программы «Культура России (2012-2018 годы)» из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2 19 25085 05 0000 151</w:t>
            </w:r>
          </w:p>
        </w:tc>
        <w:tc>
          <w:tcPr>
            <w:tcW w:w="6945" w:type="dxa"/>
          </w:tcPr>
          <w:p w:rsidR="00EB1213" w:rsidRPr="00EB1213" w:rsidRDefault="00EB1213" w:rsidP="00EB1213">
            <w:pPr>
              <w:jc w:val="both"/>
              <w:rPr>
                <w:sz w:val="20"/>
                <w:szCs w:val="20"/>
              </w:rPr>
            </w:pPr>
            <w:r w:rsidRPr="00EB1213">
              <w:rPr>
                <w:sz w:val="20"/>
                <w:szCs w:val="20"/>
              </w:rPr>
              <w:t xml:space="preserve">Возврат остатков субсидий на мероприятия по поддержке социально ориентированных некоммерческих организаций из бюджетов муниципальных районов </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902</w:t>
            </w:r>
          </w:p>
        </w:tc>
        <w:tc>
          <w:tcPr>
            <w:tcW w:w="2410" w:type="dxa"/>
          </w:tcPr>
          <w:p w:rsidR="00EB1213" w:rsidRPr="00EB1213" w:rsidRDefault="00EB1213" w:rsidP="00EB1213">
            <w:pPr>
              <w:rPr>
                <w:sz w:val="20"/>
                <w:szCs w:val="20"/>
              </w:rPr>
            </w:pPr>
            <w:r w:rsidRPr="00EB1213">
              <w:rPr>
                <w:sz w:val="20"/>
                <w:szCs w:val="20"/>
              </w:rPr>
              <w:t>2 19 60010 05 0000 151</w:t>
            </w:r>
          </w:p>
        </w:tc>
        <w:tc>
          <w:tcPr>
            <w:tcW w:w="6945" w:type="dxa"/>
          </w:tcPr>
          <w:p w:rsidR="00EB1213" w:rsidRPr="00EB1213" w:rsidRDefault="00EB1213" w:rsidP="00EB1213">
            <w:pPr>
              <w:jc w:val="both"/>
              <w:rPr>
                <w:sz w:val="20"/>
                <w:szCs w:val="20"/>
              </w:rPr>
            </w:pPr>
            <w:r w:rsidRPr="00EB1213">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B1213" w:rsidRPr="00EB1213" w:rsidTr="00EB1213">
        <w:tc>
          <w:tcPr>
            <w:tcW w:w="851" w:type="dxa"/>
          </w:tcPr>
          <w:p w:rsidR="00EB1213" w:rsidRPr="00EB1213" w:rsidRDefault="00EB1213" w:rsidP="00EB1213">
            <w:pPr>
              <w:jc w:val="center"/>
              <w:rPr>
                <w:b/>
                <w:sz w:val="20"/>
                <w:szCs w:val="20"/>
              </w:rPr>
            </w:pPr>
            <w:r w:rsidRPr="00EB1213">
              <w:rPr>
                <w:b/>
                <w:sz w:val="20"/>
                <w:szCs w:val="20"/>
              </w:rPr>
              <w:t>903</w:t>
            </w:r>
          </w:p>
        </w:tc>
        <w:tc>
          <w:tcPr>
            <w:tcW w:w="2410" w:type="dxa"/>
          </w:tcPr>
          <w:p w:rsidR="00EB1213" w:rsidRPr="00EB1213" w:rsidRDefault="00EB1213" w:rsidP="00EB1213">
            <w:pPr>
              <w:jc w:val="both"/>
              <w:rPr>
                <w:b/>
                <w:sz w:val="20"/>
                <w:szCs w:val="20"/>
              </w:rPr>
            </w:pPr>
          </w:p>
        </w:tc>
        <w:tc>
          <w:tcPr>
            <w:tcW w:w="6945" w:type="dxa"/>
          </w:tcPr>
          <w:p w:rsidR="00EB1213" w:rsidRPr="00EB1213" w:rsidRDefault="00EB1213" w:rsidP="00EB1213">
            <w:pPr>
              <w:jc w:val="center"/>
              <w:rPr>
                <w:b/>
                <w:sz w:val="20"/>
                <w:szCs w:val="20"/>
              </w:rPr>
            </w:pPr>
            <w:r w:rsidRPr="00EB1213">
              <w:rPr>
                <w:b/>
                <w:sz w:val="20"/>
                <w:szCs w:val="20"/>
              </w:rPr>
              <w:t>Отдел образования администрации Кадыйского муниципального района Костромской области</w:t>
            </w:r>
          </w:p>
        </w:tc>
      </w:tr>
      <w:tr w:rsidR="00EB1213" w:rsidRPr="00EB1213" w:rsidTr="00EB1213">
        <w:trPr>
          <w:trHeight w:val="385"/>
        </w:trPr>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1 13 01995 05 0000 130</w:t>
            </w:r>
          </w:p>
        </w:tc>
        <w:tc>
          <w:tcPr>
            <w:tcW w:w="6945" w:type="dxa"/>
          </w:tcPr>
          <w:p w:rsidR="00EB1213" w:rsidRPr="00EB1213" w:rsidRDefault="00EB1213" w:rsidP="00EB1213">
            <w:pPr>
              <w:jc w:val="both"/>
              <w:rPr>
                <w:sz w:val="20"/>
                <w:szCs w:val="20"/>
              </w:rPr>
            </w:pPr>
            <w:r w:rsidRPr="00EB1213">
              <w:rPr>
                <w:sz w:val="20"/>
                <w:szCs w:val="20"/>
              </w:rPr>
              <w:t xml:space="preserve">Прочие доходы от оказания платных услуг (работ) получателями средств бюджетов муниципальных районов </w:t>
            </w:r>
          </w:p>
        </w:tc>
      </w:tr>
      <w:tr w:rsidR="00EB1213" w:rsidRPr="00EB1213" w:rsidTr="00EB1213">
        <w:trPr>
          <w:trHeight w:val="117"/>
        </w:trPr>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1 13 02065 05 0000 130</w:t>
            </w:r>
          </w:p>
        </w:tc>
        <w:tc>
          <w:tcPr>
            <w:tcW w:w="6945" w:type="dxa"/>
          </w:tcPr>
          <w:p w:rsidR="00EB1213" w:rsidRPr="00EB1213" w:rsidRDefault="00EB1213" w:rsidP="00EB1213">
            <w:pPr>
              <w:jc w:val="both"/>
              <w:rPr>
                <w:sz w:val="20"/>
                <w:szCs w:val="20"/>
              </w:rPr>
            </w:pPr>
            <w:r w:rsidRPr="00EB1213">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1 13 02995 05 0000 130</w:t>
            </w:r>
          </w:p>
        </w:tc>
        <w:tc>
          <w:tcPr>
            <w:tcW w:w="6945" w:type="dxa"/>
          </w:tcPr>
          <w:p w:rsidR="00EB1213" w:rsidRPr="00EB1213" w:rsidRDefault="00EB1213" w:rsidP="00EB1213">
            <w:pPr>
              <w:jc w:val="both"/>
              <w:rPr>
                <w:sz w:val="20"/>
                <w:szCs w:val="20"/>
              </w:rPr>
            </w:pPr>
            <w:r w:rsidRPr="00EB1213">
              <w:rPr>
                <w:sz w:val="20"/>
                <w:szCs w:val="20"/>
              </w:rPr>
              <w:t>Прочие доходы от компенсации затрат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1 16 23051 05 0000 140</w:t>
            </w:r>
          </w:p>
        </w:tc>
        <w:tc>
          <w:tcPr>
            <w:tcW w:w="6945" w:type="dxa"/>
          </w:tcPr>
          <w:p w:rsidR="00EB1213" w:rsidRPr="00EB1213" w:rsidRDefault="00EB1213" w:rsidP="00EB1213">
            <w:pPr>
              <w:jc w:val="both"/>
              <w:rPr>
                <w:sz w:val="20"/>
                <w:szCs w:val="20"/>
              </w:rPr>
            </w:pPr>
            <w:r w:rsidRPr="00EB1213">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B1213">
              <w:rPr>
                <w:sz w:val="20"/>
                <w:szCs w:val="20"/>
              </w:rPr>
              <w:t>выгодоприобретателями</w:t>
            </w:r>
            <w:proofErr w:type="spellEnd"/>
            <w:r w:rsidRPr="00EB1213">
              <w:rPr>
                <w:sz w:val="20"/>
                <w:szCs w:val="20"/>
              </w:rPr>
              <w:t xml:space="preserve"> выступают получатели средств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 xml:space="preserve">1 17 01050 05 0000 180 </w:t>
            </w:r>
          </w:p>
        </w:tc>
        <w:tc>
          <w:tcPr>
            <w:tcW w:w="6945" w:type="dxa"/>
          </w:tcPr>
          <w:p w:rsidR="00EB1213" w:rsidRPr="00EB1213" w:rsidRDefault="00EB1213" w:rsidP="00EB1213">
            <w:pPr>
              <w:pStyle w:val="1"/>
              <w:jc w:val="left"/>
              <w:rPr>
                <w:b/>
                <w:sz w:val="20"/>
                <w:szCs w:val="20"/>
              </w:rPr>
            </w:pPr>
            <w:r w:rsidRPr="00EB1213">
              <w:rPr>
                <w:sz w:val="20"/>
                <w:szCs w:val="20"/>
              </w:rPr>
              <w:t>Невыясненные поступления, зачисляемые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2 02 20051 05 0000 151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Субсидии бюджетам муниципальных районов на реализацию федеральных целевых программ</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2 02 25097 05 0000 151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Субсидия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2 02 29999 05 0000 151</w:t>
            </w:r>
          </w:p>
        </w:tc>
        <w:tc>
          <w:tcPr>
            <w:tcW w:w="6945" w:type="dxa"/>
          </w:tcPr>
          <w:p w:rsidR="00EB1213" w:rsidRPr="00EB1213" w:rsidRDefault="00EB1213" w:rsidP="00EB1213">
            <w:pPr>
              <w:jc w:val="both"/>
              <w:rPr>
                <w:sz w:val="20"/>
                <w:szCs w:val="20"/>
              </w:rPr>
            </w:pPr>
            <w:r w:rsidRPr="00EB1213">
              <w:rPr>
                <w:sz w:val="20"/>
                <w:szCs w:val="20"/>
              </w:rPr>
              <w:t>Прочие субсидии бюджетам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2 02 30024 05 0000 151</w:t>
            </w:r>
          </w:p>
        </w:tc>
        <w:tc>
          <w:tcPr>
            <w:tcW w:w="6945" w:type="dxa"/>
          </w:tcPr>
          <w:p w:rsidR="00EB1213" w:rsidRPr="00EB1213" w:rsidRDefault="00EB1213" w:rsidP="00EB1213">
            <w:pPr>
              <w:jc w:val="both"/>
              <w:rPr>
                <w:sz w:val="20"/>
                <w:szCs w:val="20"/>
              </w:rPr>
            </w:pPr>
            <w:r w:rsidRPr="00EB1213">
              <w:rPr>
                <w:sz w:val="20"/>
                <w:szCs w:val="20"/>
              </w:rPr>
              <w:t>Субвенции бюджетам муниципальных районов на выполнение передаваемых полномочий субъектов Российской Федерации</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2 02 39999 05 0000 151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субвенции бюджетам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2 03 05010 05 0000 180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2 03 05099 05 0000 180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от государственных (муниципальных) организаций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2 04 05010 05 0000 180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Предоставление  негосударственными организациями грантов для получателей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2 04 05099 05 0000 180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от негосударственных организаций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2 07 05020 05 0000 180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2 07 05030 05 0000 180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2 19 25027 05 0000 151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2 19 25097 05 0000 151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903</w:t>
            </w:r>
          </w:p>
        </w:tc>
        <w:tc>
          <w:tcPr>
            <w:tcW w:w="2410" w:type="dxa"/>
          </w:tcPr>
          <w:p w:rsidR="00EB1213" w:rsidRPr="00EB1213" w:rsidRDefault="00EB1213" w:rsidP="00EB1213">
            <w:pPr>
              <w:rPr>
                <w:sz w:val="20"/>
                <w:szCs w:val="20"/>
              </w:rPr>
            </w:pPr>
            <w:r w:rsidRPr="00EB1213">
              <w:rPr>
                <w:sz w:val="20"/>
                <w:szCs w:val="20"/>
              </w:rPr>
              <w:t>2 19 60010 05 0000 151</w:t>
            </w:r>
          </w:p>
        </w:tc>
        <w:tc>
          <w:tcPr>
            <w:tcW w:w="6945" w:type="dxa"/>
          </w:tcPr>
          <w:p w:rsidR="00EB1213" w:rsidRPr="00EB1213" w:rsidRDefault="00EB1213" w:rsidP="00EB1213">
            <w:pPr>
              <w:jc w:val="both"/>
              <w:rPr>
                <w:sz w:val="20"/>
                <w:szCs w:val="20"/>
              </w:rPr>
            </w:pPr>
            <w:r w:rsidRPr="00EB1213">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b/>
                <w:sz w:val="20"/>
                <w:szCs w:val="20"/>
              </w:rPr>
            </w:pPr>
            <w:r w:rsidRPr="00EB1213">
              <w:rPr>
                <w:b/>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b/>
                <w:sz w:val="20"/>
                <w:szCs w:val="20"/>
              </w:rPr>
            </w:pPr>
            <w:r w:rsidRPr="00EB1213">
              <w:rPr>
                <w:b/>
                <w:sz w:val="20"/>
                <w:szCs w:val="20"/>
              </w:rPr>
              <w:t xml:space="preserve">Отдел по </w:t>
            </w:r>
            <w:proofErr w:type="spellStart"/>
            <w:r w:rsidRPr="00EB1213">
              <w:rPr>
                <w:b/>
                <w:sz w:val="20"/>
                <w:szCs w:val="20"/>
              </w:rPr>
              <w:t>делам</w:t>
            </w:r>
            <w:proofErr w:type="gramStart"/>
            <w:r w:rsidRPr="00EB1213">
              <w:rPr>
                <w:b/>
                <w:sz w:val="20"/>
                <w:szCs w:val="20"/>
              </w:rPr>
              <w:t>,к</w:t>
            </w:r>
            <w:proofErr w:type="gramEnd"/>
            <w:r w:rsidRPr="00EB1213">
              <w:rPr>
                <w:b/>
                <w:sz w:val="20"/>
                <w:szCs w:val="20"/>
              </w:rPr>
              <w:t>ультуры,туризма,молодежи</w:t>
            </w:r>
            <w:proofErr w:type="spellEnd"/>
            <w:r w:rsidRPr="00EB1213">
              <w:rPr>
                <w:b/>
                <w:sz w:val="20"/>
                <w:szCs w:val="20"/>
              </w:rPr>
              <w:t xml:space="preserve"> и спорта администрации Кадыйского муниципального района Костромской области</w:t>
            </w:r>
          </w:p>
        </w:tc>
      </w:tr>
      <w:tr w:rsidR="00EB1213" w:rsidRPr="00EB1213" w:rsidTr="00EB1213">
        <w:trPr>
          <w:trHeight w:val="335"/>
        </w:trPr>
        <w:tc>
          <w:tcPr>
            <w:tcW w:w="851" w:type="dxa"/>
          </w:tcPr>
          <w:p w:rsidR="00EB1213" w:rsidRPr="00EB1213" w:rsidRDefault="00EB1213" w:rsidP="00EB1213">
            <w:pPr>
              <w:jc w:val="center"/>
              <w:rPr>
                <w:sz w:val="20"/>
                <w:szCs w:val="20"/>
              </w:rPr>
            </w:pPr>
            <w:r w:rsidRPr="00EB1213">
              <w:rPr>
                <w:sz w:val="20"/>
                <w:szCs w:val="20"/>
              </w:rPr>
              <w:t>905</w:t>
            </w:r>
          </w:p>
        </w:tc>
        <w:tc>
          <w:tcPr>
            <w:tcW w:w="2410" w:type="dxa"/>
          </w:tcPr>
          <w:p w:rsidR="00EB1213" w:rsidRPr="00EB1213" w:rsidRDefault="00EB1213" w:rsidP="00EB1213">
            <w:pPr>
              <w:rPr>
                <w:sz w:val="20"/>
                <w:szCs w:val="20"/>
              </w:rPr>
            </w:pPr>
            <w:r w:rsidRPr="00EB1213">
              <w:rPr>
                <w:sz w:val="20"/>
                <w:szCs w:val="20"/>
              </w:rPr>
              <w:t>1 13 01995 05 0000 130</w:t>
            </w:r>
          </w:p>
        </w:tc>
        <w:tc>
          <w:tcPr>
            <w:tcW w:w="6945" w:type="dxa"/>
          </w:tcPr>
          <w:p w:rsidR="00EB1213" w:rsidRPr="00EB1213" w:rsidRDefault="00EB1213" w:rsidP="00EB1213">
            <w:pPr>
              <w:jc w:val="both"/>
              <w:rPr>
                <w:sz w:val="20"/>
                <w:szCs w:val="20"/>
              </w:rPr>
            </w:pPr>
            <w:r w:rsidRPr="00EB1213">
              <w:rPr>
                <w:sz w:val="20"/>
                <w:szCs w:val="20"/>
              </w:rPr>
              <w:t xml:space="preserve">Прочие доходы от оказания платных услуг (работ) получателями средств бюджетов муниципальных районов </w:t>
            </w:r>
          </w:p>
        </w:tc>
      </w:tr>
      <w:tr w:rsidR="00EB1213" w:rsidRPr="00EB1213" w:rsidTr="00EB1213">
        <w:trPr>
          <w:trHeight w:val="167"/>
        </w:trPr>
        <w:tc>
          <w:tcPr>
            <w:tcW w:w="851" w:type="dxa"/>
          </w:tcPr>
          <w:p w:rsidR="00EB1213" w:rsidRPr="00EB1213" w:rsidRDefault="00EB1213" w:rsidP="00EB1213">
            <w:pPr>
              <w:jc w:val="center"/>
              <w:rPr>
                <w:sz w:val="20"/>
                <w:szCs w:val="20"/>
              </w:rPr>
            </w:pPr>
            <w:r w:rsidRPr="00EB1213">
              <w:rPr>
                <w:sz w:val="20"/>
                <w:szCs w:val="20"/>
              </w:rPr>
              <w:t>905</w:t>
            </w:r>
          </w:p>
        </w:tc>
        <w:tc>
          <w:tcPr>
            <w:tcW w:w="2410" w:type="dxa"/>
          </w:tcPr>
          <w:p w:rsidR="00EB1213" w:rsidRPr="00EB1213" w:rsidRDefault="00EB1213" w:rsidP="00EB1213">
            <w:pPr>
              <w:rPr>
                <w:sz w:val="20"/>
                <w:szCs w:val="20"/>
              </w:rPr>
            </w:pPr>
            <w:r w:rsidRPr="00EB1213">
              <w:rPr>
                <w:sz w:val="20"/>
                <w:szCs w:val="20"/>
              </w:rPr>
              <w:t>1 13 02065 05 0000 130</w:t>
            </w:r>
          </w:p>
        </w:tc>
        <w:tc>
          <w:tcPr>
            <w:tcW w:w="6945" w:type="dxa"/>
          </w:tcPr>
          <w:p w:rsidR="00EB1213" w:rsidRPr="00EB1213" w:rsidRDefault="00EB1213" w:rsidP="00EB1213">
            <w:pPr>
              <w:jc w:val="both"/>
              <w:rPr>
                <w:sz w:val="20"/>
                <w:szCs w:val="20"/>
              </w:rPr>
            </w:pPr>
            <w:r w:rsidRPr="00EB1213">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EB1213" w:rsidRPr="00EB1213" w:rsidTr="00EB1213">
        <w:trPr>
          <w:trHeight w:val="351"/>
        </w:trPr>
        <w:tc>
          <w:tcPr>
            <w:tcW w:w="851" w:type="dxa"/>
          </w:tcPr>
          <w:p w:rsidR="00EB1213" w:rsidRPr="00EB1213" w:rsidRDefault="00EB1213" w:rsidP="00EB1213">
            <w:pPr>
              <w:jc w:val="center"/>
              <w:rPr>
                <w:sz w:val="20"/>
                <w:szCs w:val="20"/>
              </w:rPr>
            </w:pPr>
            <w:r w:rsidRPr="00EB1213">
              <w:rPr>
                <w:sz w:val="20"/>
                <w:szCs w:val="20"/>
              </w:rPr>
              <w:lastRenderedPageBreak/>
              <w:t>905</w:t>
            </w:r>
          </w:p>
        </w:tc>
        <w:tc>
          <w:tcPr>
            <w:tcW w:w="2410" w:type="dxa"/>
          </w:tcPr>
          <w:p w:rsidR="00EB1213" w:rsidRPr="00EB1213" w:rsidRDefault="00EB1213" w:rsidP="00EB1213">
            <w:pPr>
              <w:rPr>
                <w:sz w:val="20"/>
                <w:szCs w:val="20"/>
              </w:rPr>
            </w:pPr>
            <w:r w:rsidRPr="00EB1213">
              <w:rPr>
                <w:sz w:val="20"/>
                <w:szCs w:val="20"/>
              </w:rPr>
              <w:t>1 13 02995 05 0000 130</w:t>
            </w:r>
          </w:p>
        </w:tc>
        <w:tc>
          <w:tcPr>
            <w:tcW w:w="6945" w:type="dxa"/>
          </w:tcPr>
          <w:p w:rsidR="00EB1213" w:rsidRPr="00EB1213" w:rsidRDefault="00EB1213" w:rsidP="00EB1213">
            <w:pPr>
              <w:jc w:val="both"/>
              <w:rPr>
                <w:sz w:val="20"/>
                <w:szCs w:val="20"/>
              </w:rPr>
            </w:pPr>
            <w:r w:rsidRPr="00EB1213">
              <w:rPr>
                <w:sz w:val="20"/>
                <w:szCs w:val="20"/>
              </w:rPr>
              <w:t>Прочие доходы от компенсации затрат бюджетов муниципальных районов</w:t>
            </w:r>
          </w:p>
        </w:tc>
      </w:tr>
      <w:tr w:rsidR="00EB1213" w:rsidRPr="00EB1213" w:rsidTr="00EB1213">
        <w:trPr>
          <w:trHeight w:val="268"/>
        </w:trPr>
        <w:tc>
          <w:tcPr>
            <w:tcW w:w="851" w:type="dxa"/>
          </w:tcPr>
          <w:p w:rsidR="00EB1213" w:rsidRPr="00EB1213" w:rsidRDefault="00EB1213" w:rsidP="00EB1213">
            <w:pPr>
              <w:jc w:val="center"/>
              <w:rPr>
                <w:sz w:val="20"/>
                <w:szCs w:val="20"/>
              </w:rPr>
            </w:pPr>
            <w:r w:rsidRPr="00EB1213">
              <w:rPr>
                <w:sz w:val="20"/>
                <w:szCs w:val="20"/>
              </w:rPr>
              <w:t>905</w:t>
            </w:r>
          </w:p>
        </w:tc>
        <w:tc>
          <w:tcPr>
            <w:tcW w:w="2410" w:type="dxa"/>
          </w:tcPr>
          <w:p w:rsidR="00EB1213" w:rsidRPr="00EB1213" w:rsidRDefault="00EB1213" w:rsidP="00EB1213">
            <w:pPr>
              <w:rPr>
                <w:sz w:val="20"/>
                <w:szCs w:val="20"/>
              </w:rPr>
            </w:pPr>
            <w:r w:rsidRPr="00EB1213">
              <w:rPr>
                <w:sz w:val="20"/>
                <w:szCs w:val="20"/>
              </w:rPr>
              <w:t>1 14 02052 05 0000 410</w:t>
            </w:r>
          </w:p>
        </w:tc>
        <w:tc>
          <w:tcPr>
            <w:tcW w:w="6945" w:type="dxa"/>
          </w:tcPr>
          <w:p w:rsidR="00EB1213" w:rsidRPr="00EB1213" w:rsidRDefault="00EB1213" w:rsidP="00EB1213">
            <w:pPr>
              <w:jc w:val="both"/>
              <w:rPr>
                <w:sz w:val="20"/>
                <w:szCs w:val="20"/>
              </w:rPr>
            </w:pPr>
            <w:r w:rsidRPr="00EB1213">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B1213" w:rsidRPr="00EB1213" w:rsidTr="00EB1213">
        <w:trPr>
          <w:trHeight w:val="168"/>
        </w:trPr>
        <w:tc>
          <w:tcPr>
            <w:tcW w:w="851" w:type="dxa"/>
          </w:tcPr>
          <w:p w:rsidR="00EB1213" w:rsidRPr="00EB1213" w:rsidRDefault="00EB1213" w:rsidP="00EB1213">
            <w:pPr>
              <w:jc w:val="center"/>
              <w:rPr>
                <w:sz w:val="20"/>
                <w:szCs w:val="20"/>
              </w:rPr>
            </w:pPr>
            <w:r w:rsidRPr="00EB1213">
              <w:rPr>
                <w:sz w:val="20"/>
                <w:szCs w:val="20"/>
              </w:rPr>
              <w:t>905</w:t>
            </w:r>
          </w:p>
        </w:tc>
        <w:tc>
          <w:tcPr>
            <w:tcW w:w="2410" w:type="dxa"/>
          </w:tcPr>
          <w:p w:rsidR="00EB1213" w:rsidRPr="00EB1213" w:rsidRDefault="00EB1213" w:rsidP="00EB1213">
            <w:pPr>
              <w:rPr>
                <w:sz w:val="20"/>
                <w:szCs w:val="20"/>
              </w:rPr>
            </w:pPr>
            <w:r w:rsidRPr="00EB1213">
              <w:rPr>
                <w:sz w:val="20"/>
                <w:szCs w:val="20"/>
              </w:rPr>
              <w:t>1 14 02052 05 0000 440</w:t>
            </w:r>
          </w:p>
        </w:tc>
        <w:tc>
          <w:tcPr>
            <w:tcW w:w="6945" w:type="dxa"/>
          </w:tcPr>
          <w:p w:rsidR="00EB1213" w:rsidRPr="00EB1213" w:rsidRDefault="00EB1213" w:rsidP="00EB1213">
            <w:pPr>
              <w:jc w:val="both"/>
              <w:rPr>
                <w:sz w:val="20"/>
                <w:szCs w:val="20"/>
              </w:rPr>
            </w:pPr>
            <w:r w:rsidRPr="00EB1213">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B1213" w:rsidRPr="00EB1213" w:rsidTr="00EB1213">
        <w:tc>
          <w:tcPr>
            <w:tcW w:w="851" w:type="dxa"/>
          </w:tcPr>
          <w:p w:rsidR="00EB1213" w:rsidRPr="00EB1213" w:rsidRDefault="00EB1213" w:rsidP="00EB1213">
            <w:pPr>
              <w:jc w:val="center"/>
              <w:rPr>
                <w:sz w:val="20"/>
                <w:szCs w:val="20"/>
              </w:rPr>
            </w:pPr>
            <w:r w:rsidRPr="00EB1213">
              <w:rPr>
                <w:sz w:val="20"/>
                <w:szCs w:val="20"/>
              </w:rPr>
              <w:t>905</w:t>
            </w:r>
          </w:p>
        </w:tc>
        <w:tc>
          <w:tcPr>
            <w:tcW w:w="2410" w:type="dxa"/>
          </w:tcPr>
          <w:p w:rsidR="00EB1213" w:rsidRPr="00EB1213" w:rsidRDefault="00EB1213" w:rsidP="00EB1213">
            <w:pPr>
              <w:rPr>
                <w:sz w:val="20"/>
                <w:szCs w:val="20"/>
              </w:rPr>
            </w:pPr>
            <w:r w:rsidRPr="00EB1213">
              <w:rPr>
                <w:sz w:val="20"/>
                <w:szCs w:val="20"/>
              </w:rPr>
              <w:t xml:space="preserve">1 17 01050 05 0000 180 </w:t>
            </w:r>
          </w:p>
        </w:tc>
        <w:tc>
          <w:tcPr>
            <w:tcW w:w="6945" w:type="dxa"/>
          </w:tcPr>
          <w:p w:rsidR="00EB1213" w:rsidRPr="00EB1213" w:rsidRDefault="00EB1213" w:rsidP="00EB1213">
            <w:pPr>
              <w:pStyle w:val="1"/>
              <w:jc w:val="left"/>
              <w:rPr>
                <w:b/>
                <w:sz w:val="20"/>
                <w:szCs w:val="20"/>
              </w:rPr>
            </w:pPr>
            <w:r w:rsidRPr="00EB1213">
              <w:rPr>
                <w:sz w:val="20"/>
                <w:szCs w:val="20"/>
              </w:rPr>
              <w:t>Невыясненные поступления, зачисляемые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2 02 20051 05 0000 151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Субсидии бюджетам муниципальных районов на реализацию федеральных целевых программ</w:t>
            </w:r>
          </w:p>
        </w:tc>
      </w:tr>
      <w:tr w:rsidR="00EB1213" w:rsidRPr="00EB1213" w:rsidTr="00EB1213">
        <w:trPr>
          <w:trHeight w:val="646"/>
        </w:trPr>
        <w:tc>
          <w:tcPr>
            <w:tcW w:w="851" w:type="dxa"/>
          </w:tcPr>
          <w:p w:rsidR="00EB1213" w:rsidRPr="00EB1213" w:rsidRDefault="00EB1213" w:rsidP="00EB1213">
            <w:pPr>
              <w:jc w:val="center"/>
              <w:rPr>
                <w:sz w:val="20"/>
                <w:szCs w:val="20"/>
              </w:rPr>
            </w:pPr>
            <w:r w:rsidRPr="00EB1213">
              <w:rPr>
                <w:sz w:val="20"/>
                <w:szCs w:val="20"/>
              </w:rPr>
              <w:t>905</w:t>
            </w:r>
          </w:p>
        </w:tc>
        <w:tc>
          <w:tcPr>
            <w:tcW w:w="2410" w:type="dxa"/>
          </w:tcPr>
          <w:p w:rsidR="00EB1213" w:rsidRPr="00EB1213" w:rsidRDefault="00EB1213" w:rsidP="00EB1213">
            <w:pPr>
              <w:rPr>
                <w:sz w:val="20"/>
                <w:szCs w:val="20"/>
              </w:rPr>
            </w:pPr>
            <w:r w:rsidRPr="00EB1213">
              <w:rPr>
                <w:sz w:val="20"/>
                <w:szCs w:val="20"/>
              </w:rPr>
              <w:t>2 02 45144 05 0000 151</w:t>
            </w:r>
          </w:p>
        </w:tc>
        <w:tc>
          <w:tcPr>
            <w:tcW w:w="6945" w:type="dxa"/>
          </w:tcPr>
          <w:p w:rsidR="00EB1213" w:rsidRPr="00EB1213" w:rsidRDefault="00EB1213" w:rsidP="00EB1213">
            <w:pPr>
              <w:jc w:val="both"/>
              <w:rPr>
                <w:sz w:val="20"/>
                <w:szCs w:val="20"/>
              </w:rPr>
            </w:pPr>
            <w:r w:rsidRPr="00EB1213">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2 02 45146 05 0000 151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color w:val="000000"/>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Pr="00EB1213">
              <w:rPr>
                <w:sz w:val="20"/>
                <w:szCs w:val="20"/>
              </w:rPr>
              <w:t>.</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2 03 05010 05 0000 180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2 03 05099 05 0000 180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от государственных (муниципальных) организаций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2 04 05010 05 0000 180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Предоставление  негосударственными организациями грантов для получателей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2 04 05099 05 0000 180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от негосударственных организаций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2 07 05020 05 0000 180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2 07 05030 05 0000 180</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Прочие безвозмездные поступления в бюджеты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2 19 25027 05 0000 151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2 19 45144 05 0000 151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2 19 45146 05 0000 151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EB1213" w:rsidRPr="00EB1213" w:rsidTr="00EB1213">
        <w:tc>
          <w:tcPr>
            <w:tcW w:w="851"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center"/>
              <w:rPr>
                <w:sz w:val="20"/>
                <w:szCs w:val="20"/>
              </w:rPr>
            </w:pPr>
            <w:r w:rsidRPr="00EB1213">
              <w:rPr>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rPr>
                <w:sz w:val="20"/>
                <w:szCs w:val="20"/>
              </w:rPr>
            </w:pPr>
            <w:r w:rsidRPr="00EB1213">
              <w:rPr>
                <w:sz w:val="20"/>
                <w:szCs w:val="20"/>
              </w:rPr>
              <w:t>2 19 60010 05 0000 151</w:t>
            </w:r>
          </w:p>
        </w:tc>
        <w:tc>
          <w:tcPr>
            <w:tcW w:w="6945" w:type="dxa"/>
            <w:tcBorders>
              <w:top w:val="single" w:sz="4" w:space="0" w:color="auto"/>
              <w:left w:val="single" w:sz="4" w:space="0" w:color="auto"/>
              <w:bottom w:val="single" w:sz="4" w:space="0" w:color="auto"/>
              <w:right w:val="single" w:sz="4" w:space="0" w:color="auto"/>
            </w:tcBorders>
          </w:tcPr>
          <w:p w:rsidR="00EB1213" w:rsidRPr="00EB1213" w:rsidRDefault="00EB1213" w:rsidP="00EB1213">
            <w:pPr>
              <w:jc w:val="both"/>
              <w:rPr>
                <w:sz w:val="20"/>
                <w:szCs w:val="20"/>
              </w:rPr>
            </w:pPr>
            <w:r w:rsidRPr="00EB1213">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B1213" w:rsidRPr="00EB1213" w:rsidRDefault="00EB1213" w:rsidP="00EB1213">
      <w:pPr>
        <w:rPr>
          <w:sz w:val="20"/>
          <w:szCs w:val="20"/>
        </w:rPr>
      </w:pPr>
    </w:p>
    <w:p w:rsidR="00EB1213" w:rsidRPr="00EB1213" w:rsidRDefault="00EB1213" w:rsidP="00EB1213">
      <w:pPr>
        <w:rPr>
          <w:sz w:val="20"/>
          <w:szCs w:val="20"/>
        </w:rPr>
      </w:pPr>
    </w:p>
    <w:p w:rsidR="00BB1663" w:rsidRPr="00BB1663" w:rsidRDefault="00BB1663" w:rsidP="00BB1663">
      <w:pPr>
        <w:jc w:val="center"/>
        <w:rPr>
          <w:sz w:val="20"/>
          <w:szCs w:val="20"/>
        </w:rPr>
      </w:pPr>
      <w:r w:rsidRPr="00BB1663">
        <w:rPr>
          <w:sz w:val="20"/>
          <w:szCs w:val="20"/>
        </w:rPr>
        <w:t>РОССИЙСКАЯ    ФЕДЕРАЦИЯ</w:t>
      </w:r>
    </w:p>
    <w:p w:rsidR="00BB1663" w:rsidRPr="00BB1663" w:rsidRDefault="00BB1663" w:rsidP="00BB1663">
      <w:pPr>
        <w:jc w:val="center"/>
        <w:rPr>
          <w:sz w:val="20"/>
          <w:szCs w:val="20"/>
        </w:rPr>
      </w:pPr>
      <w:r w:rsidRPr="00BB1663">
        <w:rPr>
          <w:sz w:val="20"/>
          <w:szCs w:val="20"/>
        </w:rPr>
        <w:t>КОСТРОМСКАЯ  ОБЛАСТЬ</w:t>
      </w:r>
    </w:p>
    <w:p w:rsidR="00BB1663" w:rsidRPr="00BB1663" w:rsidRDefault="00BB1663" w:rsidP="00BB1663">
      <w:pPr>
        <w:jc w:val="center"/>
        <w:rPr>
          <w:sz w:val="20"/>
          <w:szCs w:val="20"/>
        </w:rPr>
      </w:pPr>
      <w:r w:rsidRPr="00BB1663">
        <w:rPr>
          <w:sz w:val="20"/>
          <w:szCs w:val="20"/>
        </w:rPr>
        <w:t>СОБРАНИЕ ДЕПУТАТОВ КАДЫЙСКОГО МУНИЦИПАЛЬНОГО РАЙОНА</w:t>
      </w:r>
    </w:p>
    <w:p w:rsidR="00BB1663" w:rsidRPr="00BB1663" w:rsidRDefault="00BB1663" w:rsidP="00BB1663">
      <w:pPr>
        <w:jc w:val="center"/>
        <w:rPr>
          <w:rFonts w:cs="Tahoma"/>
          <w:sz w:val="20"/>
          <w:szCs w:val="20"/>
        </w:rPr>
      </w:pPr>
    </w:p>
    <w:p w:rsidR="00BB1663" w:rsidRPr="00BB1663" w:rsidRDefault="00BB1663" w:rsidP="00BB1663">
      <w:pPr>
        <w:jc w:val="center"/>
        <w:rPr>
          <w:sz w:val="20"/>
          <w:szCs w:val="20"/>
        </w:rPr>
      </w:pPr>
      <w:r w:rsidRPr="00BB1663">
        <w:rPr>
          <w:sz w:val="20"/>
          <w:szCs w:val="20"/>
        </w:rPr>
        <w:t>РЕШЕНИЕ</w:t>
      </w:r>
    </w:p>
    <w:p w:rsidR="00BB1663" w:rsidRPr="00BB1663" w:rsidRDefault="00BB1663" w:rsidP="00BB1663">
      <w:pPr>
        <w:rPr>
          <w:rFonts w:cs="Tahoma"/>
          <w:sz w:val="20"/>
          <w:szCs w:val="20"/>
        </w:rPr>
      </w:pPr>
    </w:p>
    <w:p w:rsidR="00BB1663" w:rsidRPr="00BB1663" w:rsidRDefault="00BB1663" w:rsidP="00BB1663">
      <w:pPr>
        <w:jc w:val="both"/>
        <w:rPr>
          <w:sz w:val="20"/>
          <w:szCs w:val="20"/>
        </w:rPr>
      </w:pPr>
      <w:r w:rsidRPr="00BB1663">
        <w:rPr>
          <w:sz w:val="20"/>
          <w:szCs w:val="20"/>
        </w:rPr>
        <w:t xml:space="preserve">09   марта   2017 года                                                                                           </w:t>
      </w:r>
      <w:r>
        <w:rPr>
          <w:sz w:val="20"/>
          <w:szCs w:val="20"/>
        </w:rPr>
        <w:t xml:space="preserve">                                       </w:t>
      </w:r>
      <w:r w:rsidR="008B09A9">
        <w:rPr>
          <w:sz w:val="20"/>
          <w:szCs w:val="20"/>
        </w:rPr>
        <w:t xml:space="preserve">                          </w:t>
      </w:r>
      <w:r>
        <w:rPr>
          <w:sz w:val="20"/>
          <w:szCs w:val="20"/>
        </w:rPr>
        <w:t xml:space="preserve">   </w:t>
      </w:r>
      <w:r w:rsidRPr="00BB1663">
        <w:rPr>
          <w:sz w:val="20"/>
          <w:szCs w:val="20"/>
        </w:rPr>
        <w:t xml:space="preserve">№ </w:t>
      </w:r>
      <w:r w:rsidR="008B09A9">
        <w:rPr>
          <w:sz w:val="20"/>
          <w:szCs w:val="20"/>
        </w:rPr>
        <w:t>137</w:t>
      </w:r>
    </w:p>
    <w:p w:rsidR="00BB1663" w:rsidRPr="008B09A9" w:rsidRDefault="00BB1663" w:rsidP="00BB1663">
      <w:pPr>
        <w:jc w:val="both"/>
        <w:rPr>
          <w:rFonts w:cs="Tahoma"/>
          <w:sz w:val="8"/>
          <w:szCs w:val="8"/>
        </w:rPr>
      </w:pPr>
    </w:p>
    <w:p w:rsidR="00BB1663" w:rsidRPr="00BB1663" w:rsidRDefault="00BB1663" w:rsidP="00BB1663">
      <w:pPr>
        <w:rPr>
          <w:rFonts w:cs="Tahoma"/>
          <w:sz w:val="20"/>
          <w:szCs w:val="20"/>
        </w:rPr>
      </w:pPr>
      <w:r w:rsidRPr="00BB1663">
        <w:rPr>
          <w:rFonts w:cs="Tahoma"/>
          <w:sz w:val="20"/>
          <w:szCs w:val="20"/>
        </w:rPr>
        <w:t xml:space="preserve">Об утверждении положения о </w:t>
      </w:r>
      <w:proofErr w:type="gramStart"/>
      <w:r w:rsidRPr="00BB1663">
        <w:rPr>
          <w:rFonts w:cs="Tahoma"/>
          <w:sz w:val="20"/>
          <w:szCs w:val="20"/>
        </w:rPr>
        <w:t>муниципальной</w:t>
      </w:r>
      <w:proofErr w:type="gramEnd"/>
      <w:r w:rsidRPr="00BB1663">
        <w:rPr>
          <w:rFonts w:cs="Tahoma"/>
          <w:sz w:val="20"/>
          <w:szCs w:val="20"/>
        </w:rPr>
        <w:t xml:space="preserve"> </w:t>
      </w:r>
    </w:p>
    <w:p w:rsidR="00BB1663" w:rsidRPr="00BB1663" w:rsidRDefault="00BB1663" w:rsidP="00BB1663">
      <w:pPr>
        <w:rPr>
          <w:rFonts w:cs="Tahoma"/>
          <w:sz w:val="20"/>
          <w:szCs w:val="20"/>
        </w:rPr>
      </w:pPr>
      <w:r w:rsidRPr="00BB1663">
        <w:rPr>
          <w:rFonts w:cs="Tahoma"/>
          <w:sz w:val="20"/>
          <w:szCs w:val="20"/>
        </w:rPr>
        <w:lastRenderedPageBreak/>
        <w:t xml:space="preserve">службе в Кадыйском </w:t>
      </w:r>
      <w:proofErr w:type="gramStart"/>
      <w:r w:rsidRPr="00BB1663">
        <w:rPr>
          <w:rFonts w:cs="Tahoma"/>
          <w:sz w:val="20"/>
          <w:szCs w:val="20"/>
        </w:rPr>
        <w:t>муниципальном</w:t>
      </w:r>
      <w:proofErr w:type="gramEnd"/>
      <w:r w:rsidRPr="00BB1663">
        <w:rPr>
          <w:rFonts w:cs="Tahoma"/>
          <w:sz w:val="20"/>
          <w:szCs w:val="20"/>
        </w:rPr>
        <w:t xml:space="preserve"> района</w:t>
      </w:r>
    </w:p>
    <w:p w:rsidR="00BB1663" w:rsidRPr="00BB1663" w:rsidRDefault="00BB1663" w:rsidP="00BB1663">
      <w:pPr>
        <w:rPr>
          <w:rFonts w:cs="Tahoma"/>
          <w:sz w:val="20"/>
          <w:szCs w:val="20"/>
        </w:rPr>
      </w:pPr>
    </w:p>
    <w:p w:rsidR="00BB1663" w:rsidRPr="00BB1663" w:rsidRDefault="00BB1663" w:rsidP="00BB1663">
      <w:pPr>
        <w:rPr>
          <w:rFonts w:cs="Tahoma"/>
          <w:sz w:val="20"/>
          <w:szCs w:val="20"/>
        </w:rPr>
      </w:pPr>
    </w:p>
    <w:p w:rsidR="00BB1663" w:rsidRPr="00BB1663" w:rsidRDefault="00BB1663" w:rsidP="00BB1663">
      <w:pPr>
        <w:jc w:val="both"/>
        <w:rPr>
          <w:sz w:val="20"/>
          <w:szCs w:val="20"/>
        </w:rPr>
      </w:pPr>
      <w:r w:rsidRPr="00BB1663">
        <w:rPr>
          <w:rFonts w:cs="Tahoma"/>
          <w:sz w:val="20"/>
          <w:szCs w:val="20"/>
        </w:rPr>
        <w:tab/>
        <w:t xml:space="preserve">В соответствии с </w:t>
      </w:r>
      <w:r w:rsidRPr="00BB1663">
        <w:rPr>
          <w:sz w:val="20"/>
          <w:szCs w:val="20"/>
        </w:rPr>
        <w:t xml:space="preserve"> Федеральным </w:t>
      </w:r>
      <w:hyperlink r:id="rId7" w:tooltip="Федеральный закон от 02.03.2007 N 25-ФЗ (ред. от 15.02.2016) &quot;О муниципальной службе в Российской Федерации&quot;{КонсультантПлюс}" w:history="1">
        <w:r w:rsidRPr="00BB1663">
          <w:rPr>
            <w:sz w:val="20"/>
            <w:szCs w:val="20"/>
          </w:rPr>
          <w:t>законом</w:t>
        </w:r>
      </w:hyperlink>
      <w:r w:rsidRPr="00BB1663">
        <w:rPr>
          <w:sz w:val="20"/>
          <w:szCs w:val="20"/>
        </w:rPr>
        <w:t xml:space="preserve"> от 02.03.2007 N 25-ФЗ "О муниципальной службе в Российской Федерации", Законами Костромской области от 09.11.2007 </w:t>
      </w:r>
      <w:hyperlink r:id="rId8" w:tooltip="Закон Костромской области от 09.11.2007 N 210-4-ЗКО (ред. от 28.04.2016) &quot;О муниципальной службе в Костромской области&quot; (принят Костромской областной Думой 01.11.2007){КонсультантПлюс}" w:history="1">
        <w:r w:rsidRPr="00BB1663">
          <w:rPr>
            <w:sz w:val="20"/>
            <w:szCs w:val="20"/>
          </w:rPr>
          <w:t>N 210-4-ЗКО</w:t>
        </w:r>
      </w:hyperlink>
      <w:r w:rsidRPr="00BB1663">
        <w:rPr>
          <w:sz w:val="20"/>
          <w:szCs w:val="20"/>
        </w:rPr>
        <w:t xml:space="preserve"> "О муниципальной службе в Костромской области" и статьей 34 Устава Кадыйского муниципального района Собрание депутатов Кадыйского муниципального района решило:</w:t>
      </w:r>
    </w:p>
    <w:p w:rsidR="00BB1663" w:rsidRPr="00BB1663" w:rsidRDefault="00BB1663" w:rsidP="00BB1663">
      <w:pPr>
        <w:pStyle w:val="ConsPlusNormal"/>
        <w:jc w:val="both"/>
        <w:rPr>
          <w:rFonts w:ascii="Times New Roman" w:eastAsia="Lucida Sans Unicode" w:hAnsi="Times New Roman" w:cs="Times New Roman"/>
          <w:lang w:eastAsia="ar-SA"/>
        </w:rPr>
      </w:pPr>
    </w:p>
    <w:p w:rsidR="00BB1663" w:rsidRPr="00BB1663" w:rsidRDefault="00BB1663" w:rsidP="00BB1663">
      <w:pPr>
        <w:pStyle w:val="ConsPlusNormal"/>
        <w:ind w:firstLine="360"/>
        <w:jc w:val="both"/>
        <w:rPr>
          <w:rFonts w:ascii="Times New Roman" w:hAnsi="Times New Roman" w:cs="Times New Roman"/>
        </w:rPr>
      </w:pPr>
      <w:r w:rsidRPr="00BB1663">
        <w:rPr>
          <w:rFonts w:ascii="Times New Roman" w:hAnsi="Times New Roman" w:cs="Times New Roman"/>
        </w:rPr>
        <w:t xml:space="preserve">1. Утвердить </w:t>
      </w:r>
      <w:hyperlink w:anchor="Par41" w:tooltip="ПОЛОЖЕНИЕ" w:history="1">
        <w:r w:rsidRPr="00BB1663">
          <w:rPr>
            <w:rFonts w:ascii="Times New Roman" w:hAnsi="Times New Roman" w:cs="Times New Roman"/>
          </w:rPr>
          <w:t>Положение</w:t>
        </w:r>
      </w:hyperlink>
      <w:r w:rsidRPr="00BB1663">
        <w:rPr>
          <w:rFonts w:ascii="Times New Roman" w:hAnsi="Times New Roman" w:cs="Times New Roman"/>
        </w:rPr>
        <w:t xml:space="preserve"> о муниципальной службе в Кадыйском муниципальном районе в новой редакции (приложение).</w:t>
      </w:r>
    </w:p>
    <w:p w:rsidR="00BB1663" w:rsidRPr="00BB1663" w:rsidRDefault="00BB1663" w:rsidP="00BB1663">
      <w:pPr>
        <w:numPr>
          <w:ilvl w:val="0"/>
          <w:numId w:val="1"/>
        </w:numPr>
        <w:ind w:left="0" w:firstLine="360"/>
        <w:jc w:val="both"/>
        <w:rPr>
          <w:sz w:val="20"/>
          <w:szCs w:val="20"/>
        </w:rPr>
      </w:pPr>
      <w:r w:rsidRPr="00BB1663">
        <w:rPr>
          <w:sz w:val="20"/>
          <w:szCs w:val="20"/>
        </w:rPr>
        <w:t>Признать утратившим силу:</w:t>
      </w:r>
    </w:p>
    <w:p w:rsidR="00BB1663" w:rsidRPr="00BB1663" w:rsidRDefault="00BB1663" w:rsidP="00BB1663">
      <w:pPr>
        <w:ind w:firstLine="360"/>
        <w:jc w:val="both"/>
        <w:rPr>
          <w:sz w:val="20"/>
          <w:szCs w:val="20"/>
        </w:rPr>
      </w:pPr>
      <w:r w:rsidRPr="00BB1663">
        <w:rPr>
          <w:sz w:val="20"/>
          <w:szCs w:val="20"/>
        </w:rPr>
        <w:t>-  решение Собрания депутатов Кадыйского муниципального  района от 30.01.2008г. №181 «Об утверждении Положения о муниципальной службе в Кадыйском муниципальном районе»;</w:t>
      </w:r>
    </w:p>
    <w:p w:rsidR="00BB1663" w:rsidRPr="00BB1663" w:rsidRDefault="00BB1663" w:rsidP="00BB1663">
      <w:pPr>
        <w:ind w:firstLine="360"/>
        <w:jc w:val="both"/>
        <w:rPr>
          <w:sz w:val="20"/>
          <w:szCs w:val="20"/>
        </w:rPr>
      </w:pPr>
      <w:r w:rsidRPr="00BB1663">
        <w:rPr>
          <w:sz w:val="20"/>
          <w:szCs w:val="20"/>
        </w:rPr>
        <w:t>- решение Собрания депутатов Кадыйского муниципального района от 30.06.2010г. №427 «О внесении изменений в Положение о муниципальной службе в Кадыйском муниципальном районе»;</w:t>
      </w:r>
    </w:p>
    <w:p w:rsidR="00BB1663" w:rsidRPr="00BB1663" w:rsidRDefault="00BB1663" w:rsidP="00BB1663">
      <w:pPr>
        <w:ind w:firstLine="360"/>
        <w:jc w:val="both"/>
        <w:rPr>
          <w:sz w:val="20"/>
          <w:szCs w:val="20"/>
        </w:rPr>
      </w:pPr>
      <w:r w:rsidRPr="00BB1663">
        <w:rPr>
          <w:sz w:val="20"/>
          <w:szCs w:val="20"/>
        </w:rPr>
        <w:t>- решение Собрания депутатов Кадыйского муниципального района от 28.11.2014г. №383 «О внесении изменений в решение Собрания депутатов Кадыйского муниципального района №181 от 30.01.2008г.»</w:t>
      </w:r>
    </w:p>
    <w:p w:rsidR="00BB1663" w:rsidRPr="00BB1663" w:rsidRDefault="00BB1663" w:rsidP="00BB1663">
      <w:pPr>
        <w:rPr>
          <w:sz w:val="20"/>
          <w:szCs w:val="20"/>
        </w:rPr>
      </w:pPr>
      <w:r w:rsidRPr="00BB1663">
        <w:rPr>
          <w:sz w:val="20"/>
          <w:szCs w:val="20"/>
        </w:rPr>
        <w:t xml:space="preserve">     3. Настоящее решение вступает в силу со дня его официального опубликования.</w:t>
      </w:r>
    </w:p>
    <w:p w:rsidR="000E127D" w:rsidRPr="004F1E90" w:rsidRDefault="000E127D" w:rsidP="000E127D">
      <w:pPr>
        <w:rPr>
          <w:sz w:val="20"/>
          <w:szCs w:val="20"/>
        </w:rPr>
      </w:pPr>
      <w:r w:rsidRPr="004F1E90">
        <w:rPr>
          <w:sz w:val="20"/>
          <w:szCs w:val="20"/>
        </w:rPr>
        <w:t xml:space="preserve">Глава Кадыйского   муниципального района                                                    </w:t>
      </w:r>
      <w:r>
        <w:rPr>
          <w:sz w:val="20"/>
          <w:szCs w:val="20"/>
        </w:rPr>
        <w:t xml:space="preserve">        </w:t>
      </w:r>
      <w:r w:rsidRPr="004F1E90">
        <w:rPr>
          <w:sz w:val="20"/>
          <w:szCs w:val="20"/>
        </w:rPr>
        <w:t xml:space="preserve">   Председатель    Собрания  депутатов                                                                                                                                    </w:t>
      </w:r>
    </w:p>
    <w:p w:rsidR="000E127D" w:rsidRDefault="000E127D" w:rsidP="000E127D">
      <w:pPr>
        <w:rPr>
          <w:sz w:val="20"/>
          <w:szCs w:val="20"/>
        </w:rPr>
      </w:pPr>
      <w:r w:rsidRPr="004F1E90">
        <w:rPr>
          <w:sz w:val="20"/>
          <w:szCs w:val="20"/>
        </w:rPr>
        <w:t xml:space="preserve"> В.В.Зайцев                                                                                                       </w:t>
      </w:r>
      <w:r>
        <w:rPr>
          <w:sz w:val="20"/>
          <w:szCs w:val="20"/>
        </w:rPr>
        <w:t xml:space="preserve">               </w:t>
      </w:r>
      <w:r w:rsidRPr="004F1E90">
        <w:rPr>
          <w:sz w:val="20"/>
          <w:szCs w:val="20"/>
        </w:rPr>
        <w:t xml:space="preserve"> М.В.Аристова</w:t>
      </w:r>
    </w:p>
    <w:p w:rsidR="00BB1663" w:rsidRPr="00BB1663" w:rsidRDefault="00BB1663" w:rsidP="00BB1663">
      <w:pPr>
        <w:rPr>
          <w:rFonts w:cs="Tahoma"/>
          <w:sz w:val="20"/>
          <w:szCs w:val="20"/>
        </w:rPr>
      </w:pPr>
    </w:p>
    <w:p w:rsidR="00BB1663" w:rsidRPr="00BB1663" w:rsidRDefault="00BB1663" w:rsidP="00BB1663">
      <w:pPr>
        <w:pStyle w:val="ConsPlusTitle"/>
        <w:widowControl/>
        <w:suppressAutoHyphens/>
        <w:spacing w:line="240" w:lineRule="atLeast"/>
        <w:jc w:val="right"/>
        <w:outlineLvl w:val="0"/>
        <w:rPr>
          <w:rFonts w:ascii="Times New Roman" w:hAnsi="Times New Roman" w:cs="Times New Roman"/>
          <w:b w:val="0"/>
        </w:rPr>
      </w:pPr>
      <w:r w:rsidRPr="00BB1663">
        <w:rPr>
          <w:rFonts w:ascii="Times New Roman" w:hAnsi="Times New Roman" w:cs="Times New Roman"/>
          <w:b w:val="0"/>
        </w:rPr>
        <w:t xml:space="preserve">Утверждено решением </w:t>
      </w:r>
    </w:p>
    <w:p w:rsidR="00BB1663" w:rsidRPr="00BB1663" w:rsidRDefault="00BB1663" w:rsidP="00BB1663">
      <w:pPr>
        <w:pStyle w:val="ConsPlusTitle"/>
        <w:widowControl/>
        <w:suppressAutoHyphens/>
        <w:spacing w:line="240" w:lineRule="atLeast"/>
        <w:jc w:val="right"/>
        <w:outlineLvl w:val="0"/>
        <w:rPr>
          <w:rFonts w:ascii="Times New Roman" w:hAnsi="Times New Roman" w:cs="Times New Roman"/>
          <w:b w:val="0"/>
        </w:rPr>
      </w:pPr>
      <w:r w:rsidRPr="00BB1663">
        <w:rPr>
          <w:rFonts w:ascii="Times New Roman" w:hAnsi="Times New Roman" w:cs="Times New Roman"/>
          <w:b w:val="0"/>
        </w:rPr>
        <w:t>Собрания депутатов Кадыйского</w:t>
      </w:r>
    </w:p>
    <w:p w:rsidR="00BB1663" w:rsidRPr="00BB1663" w:rsidRDefault="00BB1663" w:rsidP="00BB1663">
      <w:pPr>
        <w:pStyle w:val="ConsPlusTitle"/>
        <w:widowControl/>
        <w:suppressAutoHyphens/>
        <w:spacing w:line="240" w:lineRule="atLeast"/>
        <w:jc w:val="right"/>
        <w:outlineLvl w:val="0"/>
        <w:rPr>
          <w:rFonts w:ascii="Times New Roman" w:hAnsi="Times New Roman" w:cs="Times New Roman"/>
          <w:b w:val="0"/>
        </w:rPr>
      </w:pPr>
      <w:r w:rsidRPr="00BB1663">
        <w:rPr>
          <w:rFonts w:ascii="Times New Roman" w:hAnsi="Times New Roman" w:cs="Times New Roman"/>
          <w:b w:val="0"/>
        </w:rPr>
        <w:t xml:space="preserve">муниципального района                                                                                            </w:t>
      </w:r>
    </w:p>
    <w:p w:rsidR="00BB1663" w:rsidRPr="00BB1663" w:rsidRDefault="00BB1663" w:rsidP="00BB1663">
      <w:pPr>
        <w:pStyle w:val="ConsPlusTitle"/>
        <w:widowControl/>
        <w:suppressAutoHyphens/>
        <w:spacing w:line="240" w:lineRule="atLeast"/>
        <w:ind w:left="5528"/>
        <w:jc w:val="right"/>
        <w:outlineLvl w:val="0"/>
        <w:rPr>
          <w:rFonts w:ascii="Times New Roman" w:hAnsi="Times New Roman" w:cs="Times New Roman"/>
          <w:color w:val="2D2D2D"/>
          <w:spacing w:val="2"/>
        </w:rPr>
      </w:pPr>
      <w:r w:rsidRPr="00BB1663">
        <w:rPr>
          <w:rFonts w:ascii="Times New Roman" w:hAnsi="Times New Roman" w:cs="Times New Roman"/>
          <w:b w:val="0"/>
        </w:rPr>
        <w:t xml:space="preserve">от  09 марта 2017 года № </w:t>
      </w:r>
      <w:r w:rsidR="008B09A9">
        <w:rPr>
          <w:rFonts w:ascii="Times New Roman" w:hAnsi="Times New Roman" w:cs="Times New Roman"/>
          <w:b w:val="0"/>
        </w:rPr>
        <w:t>137</w:t>
      </w:r>
    </w:p>
    <w:p w:rsidR="00BB1663" w:rsidRPr="00BB1663" w:rsidRDefault="00BB1663" w:rsidP="000E127D">
      <w:pPr>
        <w:shd w:val="clear" w:color="auto" w:fill="FFFFFF"/>
        <w:textAlignment w:val="baseline"/>
        <w:outlineLvl w:val="1"/>
        <w:rPr>
          <w:rFonts w:eastAsia="Times New Roman"/>
          <w:color w:val="2D2D2D"/>
          <w:spacing w:val="2"/>
          <w:sz w:val="20"/>
          <w:szCs w:val="20"/>
        </w:rPr>
      </w:pPr>
    </w:p>
    <w:p w:rsidR="00BB1663" w:rsidRPr="00BB1663" w:rsidRDefault="00BB1663" w:rsidP="00BB1663">
      <w:pPr>
        <w:shd w:val="clear" w:color="auto" w:fill="FFFFFF"/>
        <w:jc w:val="center"/>
        <w:textAlignment w:val="baseline"/>
        <w:outlineLvl w:val="1"/>
        <w:rPr>
          <w:rFonts w:eastAsia="Times New Roman"/>
          <w:spacing w:val="2"/>
          <w:sz w:val="20"/>
          <w:szCs w:val="20"/>
        </w:rPr>
      </w:pPr>
      <w:r w:rsidRPr="00BB1663">
        <w:rPr>
          <w:rFonts w:eastAsia="Times New Roman"/>
          <w:spacing w:val="2"/>
          <w:sz w:val="20"/>
          <w:szCs w:val="20"/>
        </w:rPr>
        <w:t>ПОЛОЖЕНИЕ</w:t>
      </w:r>
    </w:p>
    <w:p w:rsidR="00BB1663" w:rsidRPr="00BB1663" w:rsidRDefault="00BB1663" w:rsidP="00BB1663">
      <w:pPr>
        <w:shd w:val="clear" w:color="auto" w:fill="FFFFFF"/>
        <w:jc w:val="center"/>
        <w:textAlignment w:val="baseline"/>
        <w:outlineLvl w:val="1"/>
        <w:rPr>
          <w:rFonts w:eastAsia="Times New Roman"/>
          <w:spacing w:val="2"/>
          <w:sz w:val="20"/>
          <w:szCs w:val="20"/>
        </w:rPr>
      </w:pPr>
      <w:r w:rsidRPr="00BB1663">
        <w:rPr>
          <w:rFonts w:eastAsia="Times New Roman"/>
          <w:spacing w:val="2"/>
          <w:sz w:val="20"/>
          <w:szCs w:val="20"/>
        </w:rPr>
        <w:t>о муниципальной службе</w:t>
      </w:r>
    </w:p>
    <w:p w:rsidR="00BB1663" w:rsidRPr="00BB1663" w:rsidRDefault="00BB1663" w:rsidP="00BB1663">
      <w:pPr>
        <w:shd w:val="clear" w:color="auto" w:fill="FFFFFF"/>
        <w:jc w:val="center"/>
        <w:textAlignment w:val="baseline"/>
        <w:outlineLvl w:val="1"/>
        <w:rPr>
          <w:rFonts w:eastAsia="Times New Roman"/>
          <w:spacing w:val="2"/>
          <w:sz w:val="20"/>
          <w:szCs w:val="20"/>
        </w:rPr>
      </w:pPr>
      <w:r w:rsidRPr="00BB1663">
        <w:rPr>
          <w:rFonts w:eastAsia="Times New Roman"/>
          <w:spacing w:val="2"/>
          <w:sz w:val="20"/>
          <w:szCs w:val="20"/>
        </w:rPr>
        <w:t>в Кадыйском муниципальном районе</w:t>
      </w: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br/>
        <w:t>Глава 1. ОБЩИЕ ПОЛОЖЕНИЯ</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pStyle w:val="ConsPlusNormal"/>
        <w:widowControl/>
        <w:suppressAutoHyphens/>
        <w:spacing w:line="240" w:lineRule="atLeast"/>
        <w:jc w:val="both"/>
        <w:outlineLvl w:val="1"/>
        <w:rPr>
          <w:rFonts w:ascii="Times New Roman" w:hAnsi="Times New Roman" w:cs="Times New Roman"/>
        </w:rPr>
      </w:pPr>
      <w:r w:rsidRPr="00BB1663">
        <w:rPr>
          <w:rFonts w:ascii="Times New Roman" w:hAnsi="Times New Roman" w:cs="Times New Roman"/>
          <w:spacing w:val="2"/>
        </w:rPr>
        <w:t>Статья 1.</w:t>
      </w:r>
      <w:r w:rsidRPr="00BB1663">
        <w:rPr>
          <w:rFonts w:ascii="Times New Roman" w:hAnsi="Times New Roman" w:cs="Times New Roman"/>
        </w:rPr>
        <w:t xml:space="preserve"> Предмет регулирования Положения</w:t>
      </w:r>
    </w:p>
    <w:p w:rsidR="00BB1663" w:rsidRPr="000E127D" w:rsidRDefault="00BB1663" w:rsidP="00BB1663">
      <w:pPr>
        <w:pStyle w:val="ConsPlusNormal"/>
        <w:widowControl/>
        <w:suppressAutoHyphens/>
        <w:spacing w:line="240" w:lineRule="atLeast"/>
        <w:ind w:firstLine="540"/>
        <w:jc w:val="both"/>
        <w:rPr>
          <w:rFonts w:ascii="Times New Roman" w:hAnsi="Times New Roman" w:cs="Times New Roman"/>
          <w:sz w:val="4"/>
          <w:szCs w:val="4"/>
        </w:rPr>
      </w:pPr>
    </w:p>
    <w:p w:rsidR="00BB1663" w:rsidRPr="00BB1663" w:rsidRDefault="00BB1663" w:rsidP="00BB1663">
      <w:pPr>
        <w:pStyle w:val="ConsPlusNormal"/>
        <w:widowControl/>
        <w:suppressAutoHyphens/>
        <w:spacing w:line="276" w:lineRule="auto"/>
        <w:ind w:firstLine="567"/>
        <w:jc w:val="both"/>
        <w:rPr>
          <w:rFonts w:ascii="Times New Roman" w:hAnsi="Times New Roman" w:cs="Times New Roman"/>
        </w:rPr>
      </w:pPr>
      <w:r w:rsidRPr="00BB1663">
        <w:rPr>
          <w:rFonts w:ascii="Times New Roman" w:hAnsi="Times New Roman" w:cs="Times New Roman"/>
          <w:color w:val="000000"/>
        </w:rPr>
        <w:t xml:space="preserve">1. </w:t>
      </w:r>
      <w:proofErr w:type="gramStart"/>
      <w:r w:rsidRPr="00BB1663">
        <w:rPr>
          <w:rFonts w:ascii="Times New Roman" w:hAnsi="Times New Roman" w:cs="Times New Roman"/>
          <w:color w:val="000000"/>
        </w:rPr>
        <w:t>Предметом регулирования настоящего Положения являются отношения связанные с правовым, организационным и финансово-экономическим регулированием муниципальной службы в Кадыйском муниципальном районе в пределах полномочий, предоставленных органам местного самоуправления федеральным законодательством и законодательством Костромской области.</w:t>
      </w:r>
      <w:proofErr w:type="gramEnd"/>
    </w:p>
    <w:p w:rsidR="00BB1663" w:rsidRPr="00BB1663" w:rsidRDefault="00BB1663" w:rsidP="00BB1663">
      <w:pPr>
        <w:pStyle w:val="ConsPlusNormal"/>
        <w:widowControl/>
        <w:suppressAutoHyphens/>
        <w:spacing w:line="276" w:lineRule="auto"/>
        <w:ind w:firstLine="567"/>
        <w:jc w:val="both"/>
        <w:rPr>
          <w:rFonts w:ascii="Times New Roman" w:hAnsi="Times New Roman" w:cs="Times New Roman"/>
        </w:rPr>
      </w:pPr>
      <w:r w:rsidRPr="00BB1663">
        <w:rPr>
          <w:rFonts w:ascii="Times New Roman" w:hAnsi="Times New Roman" w:cs="Times New Roman"/>
        </w:rPr>
        <w:t>2. Настоящим Положением не регулируется деятельность лиц, замещающих муниципальные должности.</w:t>
      </w:r>
    </w:p>
    <w:p w:rsidR="00BB1663" w:rsidRPr="000E127D" w:rsidRDefault="00BB1663" w:rsidP="00BB1663">
      <w:pPr>
        <w:shd w:val="clear" w:color="auto" w:fill="FFFFFF"/>
        <w:jc w:val="both"/>
        <w:textAlignment w:val="baseline"/>
        <w:rPr>
          <w:rFonts w:eastAsia="Times New Roman"/>
          <w:color w:val="4C4C4C"/>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2. Муниципальная служба Кадыйского муниципального района</w:t>
      </w:r>
    </w:p>
    <w:p w:rsidR="00BB1663" w:rsidRPr="00BB1663" w:rsidRDefault="00BB1663" w:rsidP="00BB1663">
      <w:pPr>
        <w:shd w:val="clear" w:color="auto" w:fill="FFFFFF"/>
        <w:ind w:right="-2" w:firstLine="567"/>
        <w:jc w:val="both"/>
        <w:textAlignment w:val="baseline"/>
        <w:rPr>
          <w:rFonts w:eastAsia="Times New Roman"/>
          <w:spacing w:val="2"/>
          <w:sz w:val="20"/>
          <w:szCs w:val="20"/>
        </w:rPr>
      </w:pPr>
      <w:r w:rsidRPr="00BB1663">
        <w:rPr>
          <w:rFonts w:eastAsia="Times New Roman"/>
          <w:spacing w:val="2"/>
          <w:sz w:val="20"/>
          <w:szCs w:val="20"/>
        </w:rPr>
        <w:t xml:space="preserve">1. Под муниципальной службой Кадыйского муниципального района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Кадыйского муниципального района, замещаемых путем заключения трудового договора (контракта). </w:t>
      </w:r>
    </w:p>
    <w:p w:rsidR="00BB1663" w:rsidRPr="00BB1663" w:rsidRDefault="00BB1663" w:rsidP="00BB1663">
      <w:pPr>
        <w:shd w:val="clear" w:color="auto" w:fill="FFFFFF"/>
        <w:ind w:right="-2" w:firstLine="567"/>
        <w:jc w:val="both"/>
        <w:textAlignment w:val="baseline"/>
        <w:rPr>
          <w:rFonts w:eastAsia="Times New Roman"/>
          <w:spacing w:val="2"/>
          <w:sz w:val="20"/>
          <w:szCs w:val="20"/>
        </w:rPr>
      </w:pPr>
      <w:r w:rsidRPr="00BB1663">
        <w:rPr>
          <w:rFonts w:eastAsia="Times New Roman"/>
          <w:spacing w:val="2"/>
          <w:sz w:val="20"/>
          <w:szCs w:val="20"/>
        </w:rPr>
        <w:t>2.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Уставом Кадыйского муниципального района, настоящим Положением и иными принимаемыми в соответствии с ними муниципальными правовыми актами Кадыйского муниципального района.</w:t>
      </w:r>
    </w:p>
    <w:p w:rsidR="00BB1663" w:rsidRPr="000E127D" w:rsidRDefault="00BB1663" w:rsidP="00BB1663">
      <w:pPr>
        <w:shd w:val="clear" w:color="auto" w:fill="FFFFFF"/>
        <w:ind w:right="-307"/>
        <w:jc w:val="both"/>
        <w:textAlignment w:val="baseline"/>
        <w:rPr>
          <w:rFonts w:eastAsia="Times New Roman"/>
          <w:spacing w:val="2"/>
          <w:sz w:val="4"/>
          <w:szCs w:val="4"/>
        </w:rPr>
      </w:pPr>
    </w:p>
    <w:p w:rsidR="00BB1663" w:rsidRPr="00BB1663" w:rsidRDefault="008B09A9" w:rsidP="00BB1663">
      <w:pPr>
        <w:shd w:val="clear" w:color="auto" w:fill="FFFFFF"/>
        <w:ind w:right="-307"/>
        <w:jc w:val="both"/>
        <w:textAlignment w:val="baseline"/>
        <w:rPr>
          <w:rFonts w:eastAsia="Times New Roman"/>
          <w:spacing w:val="2"/>
          <w:sz w:val="20"/>
          <w:szCs w:val="20"/>
        </w:rPr>
      </w:pPr>
      <w:r>
        <w:rPr>
          <w:rFonts w:eastAsia="Times New Roman"/>
          <w:spacing w:val="2"/>
          <w:sz w:val="20"/>
          <w:szCs w:val="20"/>
        </w:rPr>
        <w:t>Статья 3</w:t>
      </w:r>
      <w:r w:rsidR="00BB1663" w:rsidRPr="00BB1663">
        <w:rPr>
          <w:rFonts w:eastAsia="Times New Roman"/>
          <w:spacing w:val="2"/>
          <w:sz w:val="20"/>
          <w:szCs w:val="20"/>
        </w:rPr>
        <w:t>. Должности муниципальной службы</w:t>
      </w:r>
    </w:p>
    <w:p w:rsidR="00BB1663" w:rsidRPr="000E127D" w:rsidRDefault="00BB1663" w:rsidP="00BB1663">
      <w:pPr>
        <w:shd w:val="clear" w:color="auto" w:fill="FFFFFF"/>
        <w:ind w:left="-426"/>
        <w:textAlignment w:val="baseline"/>
        <w:rPr>
          <w:rFonts w:eastAsia="Times New Roman"/>
          <w:spacing w:val="2"/>
          <w:sz w:val="4"/>
          <w:szCs w:val="4"/>
        </w:rPr>
      </w:pPr>
    </w:p>
    <w:p w:rsidR="00BB1663" w:rsidRPr="00BB1663" w:rsidRDefault="00BB1663" w:rsidP="00BB1663">
      <w:pPr>
        <w:shd w:val="clear" w:color="auto" w:fill="FFFFFF"/>
        <w:ind w:firstLine="709"/>
        <w:jc w:val="both"/>
        <w:textAlignment w:val="baseline"/>
        <w:rPr>
          <w:rFonts w:eastAsia="Times New Roman"/>
          <w:spacing w:val="2"/>
          <w:sz w:val="20"/>
          <w:szCs w:val="20"/>
        </w:rPr>
      </w:pPr>
      <w:r w:rsidRPr="00BB1663">
        <w:rPr>
          <w:rFonts w:eastAsia="Times New Roman"/>
          <w:spacing w:val="2"/>
          <w:sz w:val="20"/>
          <w:szCs w:val="20"/>
        </w:rPr>
        <w:t xml:space="preserve">1. Должности муниципальной службы Кадыйского муниципального района устанавливаются муниципальными правовыми актами Кадыйского муниципального района в целях </w:t>
      </w:r>
      <w:proofErr w:type="gramStart"/>
      <w:r w:rsidRPr="00BB1663">
        <w:rPr>
          <w:rFonts w:eastAsia="Times New Roman"/>
          <w:spacing w:val="2"/>
          <w:sz w:val="20"/>
          <w:szCs w:val="20"/>
        </w:rPr>
        <w:t>обеспечения исполнения полномочий органов местного самоуправления</w:t>
      </w:r>
      <w:proofErr w:type="gramEnd"/>
      <w:r w:rsidRPr="00BB1663">
        <w:rPr>
          <w:rFonts w:eastAsia="Times New Roman"/>
          <w:spacing w:val="2"/>
          <w:sz w:val="20"/>
          <w:szCs w:val="20"/>
        </w:rPr>
        <w:t xml:space="preserve"> Кадыйского муниципального района. </w:t>
      </w:r>
    </w:p>
    <w:p w:rsidR="00BB1663" w:rsidRPr="00BB1663" w:rsidRDefault="00BB1663" w:rsidP="00BB1663">
      <w:pPr>
        <w:shd w:val="clear" w:color="auto" w:fill="FFFFFF"/>
        <w:ind w:firstLine="709"/>
        <w:jc w:val="both"/>
        <w:textAlignment w:val="baseline"/>
        <w:rPr>
          <w:rFonts w:eastAsia="Times New Roman"/>
          <w:spacing w:val="2"/>
          <w:sz w:val="20"/>
          <w:szCs w:val="20"/>
        </w:rPr>
      </w:pPr>
      <w:r w:rsidRPr="00BB1663">
        <w:rPr>
          <w:rFonts w:eastAsia="Times New Roman"/>
          <w:spacing w:val="2"/>
          <w:sz w:val="20"/>
          <w:szCs w:val="20"/>
        </w:rPr>
        <w:t xml:space="preserve">2. В органах местного самоуправления Кадыйского муниципального района в соответствии с Реестром должностей муниципальной службы в Костромской области, установленным законом Костромской области, предусматриваются следующие группы должностей: </w:t>
      </w:r>
    </w:p>
    <w:p w:rsidR="00BB1663" w:rsidRPr="00BB1663" w:rsidRDefault="00BB1663" w:rsidP="00BB1663">
      <w:pPr>
        <w:shd w:val="clear" w:color="auto" w:fill="FFFFFF"/>
        <w:ind w:firstLine="709"/>
        <w:jc w:val="both"/>
        <w:textAlignment w:val="baseline"/>
        <w:rPr>
          <w:rFonts w:eastAsia="Times New Roman"/>
          <w:spacing w:val="2"/>
          <w:sz w:val="20"/>
          <w:szCs w:val="20"/>
        </w:rPr>
      </w:pPr>
      <w:r w:rsidRPr="00BB1663">
        <w:rPr>
          <w:rFonts w:eastAsia="Times New Roman"/>
          <w:spacing w:val="2"/>
          <w:sz w:val="20"/>
          <w:szCs w:val="20"/>
        </w:rPr>
        <w:t>1) высшие должности муниципальной службы;</w:t>
      </w:r>
    </w:p>
    <w:p w:rsidR="00BB1663" w:rsidRPr="00BB1663" w:rsidRDefault="00BB1663" w:rsidP="00BB1663">
      <w:pPr>
        <w:shd w:val="clear" w:color="auto" w:fill="FFFFFF"/>
        <w:ind w:firstLine="709"/>
        <w:jc w:val="both"/>
        <w:textAlignment w:val="baseline"/>
        <w:rPr>
          <w:rFonts w:eastAsia="Times New Roman"/>
          <w:spacing w:val="2"/>
          <w:sz w:val="20"/>
          <w:szCs w:val="20"/>
        </w:rPr>
      </w:pPr>
      <w:r w:rsidRPr="00BB1663">
        <w:rPr>
          <w:rFonts w:eastAsia="Times New Roman"/>
          <w:spacing w:val="2"/>
          <w:sz w:val="20"/>
          <w:szCs w:val="20"/>
        </w:rPr>
        <w:t>2) главные должности муниципальной службы;</w:t>
      </w:r>
    </w:p>
    <w:p w:rsidR="00BB1663" w:rsidRPr="00BB1663" w:rsidRDefault="00BB1663" w:rsidP="00BB1663">
      <w:pPr>
        <w:shd w:val="clear" w:color="auto" w:fill="FFFFFF"/>
        <w:ind w:firstLine="709"/>
        <w:jc w:val="both"/>
        <w:textAlignment w:val="baseline"/>
        <w:rPr>
          <w:rFonts w:eastAsia="Times New Roman"/>
          <w:spacing w:val="2"/>
          <w:sz w:val="20"/>
          <w:szCs w:val="20"/>
        </w:rPr>
      </w:pPr>
      <w:r w:rsidRPr="00BB1663">
        <w:rPr>
          <w:rFonts w:eastAsia="Times New Roman"/>
          <w:spacing w:val="2"/>
          <w:sz w:val="20"/>
          <w:szCs w:val="20"/>
        </w:rPr>
        <w:t>3) ведущие должности муниципальной службы;</w:t>
      </w:r>
    </w:p>
    <w:p w:rsidR="00BB1663" w:rsidRPr="00BB1663" w:rsidRDefault="00BB1663" w:rsidP="00BB1663">
      <w:pPr>
        <w:shd w:val="clear" w:color="auto" w:fill="FFFFFF"/>
        <w:ind w:firstLine="709"/>
        <w:jc w:val="both"/>
        <w:textAlignment w:val="baseline"/>
        <w:rPr>
          <w:rFonts w:eastAsia="Times New Roman"/>
          <w:spacing w:val="2"/>
          <w:sz w:val="20"/>
          <w:szCs w:val="20"/>
        </w:rPr>
      </w:pPr>
      <w:r w:rsidRPr="00BB1663">
        <w:rPr>
          <w:rFonts w:eastAsia="Times New Roman"/>
          <w:spacing w:val="2"/>
          <w:sz w:val="20"/>
          <w:szCs w:val="20"/>
        </w:rPr>
        <w:t>4) старшие должности муниципальной службы;</w:t>
      </w:r>
    </w:p>
    <w:p w:rsidR="00BB1663" w:rsidRPr="00BB1663" w:rsidRDefault="00BB1663" w:rsidP="00BB1663">
      <w:pPr>
        <w:shd w:val="clear" w:color="auto" w:fill="FFFFFF"/>
        <w:ind w:firstLine="709"/>
        <w:jc w:val="both"/>
        <w:textAlignment w:val="baseline"/>
        <w:rPr>
          <w:rFonts w:eastAsia="Times New Roman"/>
          <w:spacing w:val="2"/>
          <w:sz w:val="20"/>
          <w:szCs w:val="20"/>
        </w:rPr>
      </w:pPr>
      <w:r w:rsidRPr="00BB1663">
        <w:rPr>
          <w:rFonts w:eastAsia="Times New Roman"/>
          <w:spacing w:val="2"/>
          <w:sz w:val="20"/>
          <w:szCs w:val="20"/>
        </w:rPr>
        <w:t>5) младшие должности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3. 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для замещения должностей муниципальной службы и должностей государственной гражданской службы Костромской области устанавливается законом Костромской области. </w:t>
      </w:r>
    </w:p>
    <w:p w:rsidR="00BB1663" w:rsidRPr="00BB1663" w:rsidRDefault="00BB1663" w:rsidP="00BB1663">
      <w:pPr>
        <w:shd w:val="clear" w:color="auto" w:fill="FFFFFF"/>
        <w:jc w:val="both"/>
        <w:textAlignment w:val="baseline"/>
        <w:rPr>
          <w:rFonts w:eastAsia="Times New Roman"/>
          <w:spacing w:val="2"/>
          <w:sz w:val="20"/>
          <w:szCs w:val="20"/>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lastRenderedPageBreak/>
        <w:t xml:space="preserve">Статья </w:t>
      </w:r>
      <w:r w:rsidR="008B09A9">
        <w:rPr>
          <w:rFonts w:eastAsia="Times New Roman"/>
          <w:spacing w:val="2"/>
          <w:sz w:val="20"/>
          <w:szCs w:val="20"/>
        </w:rPr>
        <w:t>4</w:t>
      </w:r>
      <w:r w:rsidRPr="00BB1663">
        <w:rPr>
          <w:rFonts w:eastAsia="Times New Roman"/>
          <w:spacing w:val="2"/>
          <w:sz w:val="20"/>
          <w:szCs w:val="20"/>
        </w:rPr>
        <w:t>. Квалификационные требования для замещения должностей муниципальной службы</w:t>
      </w:r>
    </w:p>
    <w:p w:rsidR="00BB1663" w:rsidRPr="000E127D" w:rsidRDefault="00BB1663" w:rsidP="00BB1663">
      <w:pPr>
        <w:shd w:val="clear" w:color="auto" w:fill="FFFFFF"/>
        <w:ind w:left="-426"/>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законом Костромской области в соответствии с классификацией должностей муниципальной службы и с учетом положений настоящей статьи.</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 </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необходимым для замещения должностей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для замещения высших должностей муниципальной службы - высшее образование не ниже уровня </w:t>
      </w:r>
      <w:proofErr w:type="spellStart"/>
      <w:r w:rsidRPr="00BB1663">
        <w:rPr>
          <w:rFonts w:eastAsia="Times New Roman"/>
          <w:spacing w:val="2"/>
          <w:sz w:val="20"/>
          <w:szCs w:val="20"/>
        </w:rPr>
        <w:t>специалитета</w:t>
      </w:r>
      <w:proofErr w:type="spellEnd"/>
      <w:r w:rsidRPr="00BB1663">
        <w:rPr>
          <w:rFonts w:eastAsia="Times New Roman"/>
          <w:spacing w:val="2"/>
          <w:sz w:val="20"/>
          <w:szCs w:val="20"/>
        </w:rPr>
        <w:t>, магистратуры, не менее шести лет стажа муниципальной службы или не менее семи лет стажа работы по специальности, направлению подготовки;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для замещения главных должностей муниципальной службы - высшее образование не ниже уровня </w:t>
      </w:r>
      <w:proofErr w:type="spellStart"/>
      <w:r w:rsidRPr="00BB1663">
        <w:rPr>
          <w:rFonts w:eastAsia="Times New Roman"/>
          <w:spacing w:val="2"/>
          <w:sz w:val="20"/>
          <w:szCs w:val="20"/>
        </w:rPr>
        <w:t>специалитета</w:t>
      </w:r>
      <w:proofErr w:type="spellEnd"/>
      <w:r w:rsidRPr="00BB1663">
        <w:rPr>
          <w:rFonts w:eastAsia="Times New Roman"/>
          <w:spacing w:val="2"/>
          <w:sz w:val="20"/>
          <w:szCs w:val="20"/>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для замещения ведущих должностей муниципальной службы лицами, заключившими договоры о целевом обучении, имеющими дипломы 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color w:val="2D2D2D"/>
          <w:spacing w:val="2"/>
          <w:sz w:val="20"/>
          <w:szCs w:val="20"/>
        </w:rPr>
        <w:t xml:space="preserve">3. </w:t>
      </w:r>
      <w:r w:rsidRPr="00BB1663">
        <w:rPr>
          <w:rFonts w:eastAsia="Times New Roman"/>
          <w:spacing w:val="2"/>
          <w:sz w:val="20"/>
          <w:szCs w:val="20"/>
        </w:rPr>
        <w:t>К кандидатам на должность главы администрации Кадыйского муниципального района, назначаемому по контракту, предъявляются следующие дополнительные требования к стажу муниципальной службы или стажу работы по специальности: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стаж работы на муниципальных (государственных)  должностях, на высших или главных должностях муниципальной (государственной) службы, не менее трех лет либо стаж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color w:val="2D2D2D"/>
          <w:spacing w:val="2"/>
          <w:sz w:val="20"/>
          <w:szCs w:val="20"/>
        </w:rPr>
        <w:t xml:space="preserve"> </w:t>
      </w:r>
      <w:r w:rsidRPr="00BB1663">
        <w:rPr>
          <w:rFonts w:eastAsia="Times New Roman"/>
          <w:spacing w:val="2"/>
          <w:sz w:val="20"/>
          <w:szCs w:val="20"/>
        </w:rPr>
        <w:t>4. К руководителю финансового органа администрации Кадыйского муниципального района предъявляются следующие дополнительные квалификационные требования: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наличие высшего экономического или финансового образования, либо наличие ученых степеней кандидата или доктора экономических наук;</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2) наличие опыта профессиональной деятельности в области государственного или муниципального управления, экономики, финансов и кредита - не менее 3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w:t>
      </w:r>
      <w:proofErr w:type="gramEnd"/>
      <w:r w:rsidRPr="00BB1663">
        <w:rPr>
          <w:rFonts w:eastAsia="Times New Roman"/>
          <w:spacing w:val="2"/>
          <w:sz w:val="20"/>
          <w:szCs w:val="20"/>
        </w:rPr>
        <w:t xml:space="preserve"> всех уровней, налогообложением, банковским делом, бухгалтерским учетом, анализом, аудитом и статистикой - не менее 2 лет.</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На должность председателя, заместителя председателя Контрольно-счетной комиссии Кадыйского муниципального района назначаются граждане Российской Федерации, имеющие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6. Квалификационное требование для замещения высшей и главной групп должностей муниципальной службы о наличии высшего образования не ниже уровня </w:t>
      </w:r>
      <w:proofErr w:type="spellStart"/>
      <w:r w:rsidRPr="00BB1663">
        <w:rPr>
          <w:rFonts w:eastAsia="Times New Roman"/>
          <w:spacing w:val="2"/>
          <w:sz w:val="20"/>
          <w:szCs w:val="20"/>
        </w:rPr>
        <w:t>специалитета</w:t>
      </w:r>
      <w:proofErr w:type="spellEnd"/>
      <w:r w:rsidRPr="00BB1663">
        <w:rPr>
          <w:rFonts w:eastAsia="Times New Roman"/>
          <w:spacing w:val="2"/>
          <w:sz w:val="20"/>
          <w:szCs w:val="20"/>
        </w:rPr>
        <w:t>, магистратуры не применяется: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к муниципальным служащим, имеющим высшее образование не выше </w:t>
      </w:r>
      <w:proofErr w:type="spellStart"/>
      <w:r w:rsidRPr="00BB1663">
        <w:rPr>
          <w:rFonts w:eastAsia="Times New Roman"/>
          <w:spacing w:val="2"/>
          <w:sz w:val="20"/>
          <w:szCs w:val="20"/>
        </w:rPr>
        <w:t>бакалавриата</w:t>
      </w:r>
      <w:proofErr w:type="spellEnd"/>
      <w:r w:rsidRPr="00BB1663">
        <w:rPr>
          <w:rFonts w:eastAsia="Times New Roman"/>
          <w:spacing w:val="2"/>
          <w:sz w:val="20"/>
          <w:szCs w:val="20"/>
        </w:rPr>
        <w:t>, назначенным на указанные должности до 01 января 2017 года, в отношении замещаемых ими должностей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7. Квалификационное требование для замещения младшей группы должностей муниципальной службы о </w:t>
      </w:r>
      <w:r w:rsidRPr="00BB1663">
        <w:rPr>
          <w:rFonts w:eastAsia="Times New Roman"/>
          <w:spacing w:val="2"/>
          <w:sz w:val="20"/>
          <w:szCs w:val="20"/>
        </w:rPr>
        <w:lastRenderedPageBreak/>
        <w:t>наличии профессионального образования не применяется к муниципальным служащим, назначенным на указанные должности до 01 января 2017 года, в отношении замещаемых ими должностей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Установленное настоящим Положением квалификационное требование для 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01 января 2017 года, в отношении замещаемых ими должностей муниципальной службы.</w:t>
      </w:r>
    </w:p>
    <w:p w:rsidR="00BB1663" w:rsidRPr="00BB1663" w:rsidRDefault="00BB1663" w:rsidP="00BB1663">
      <w:pPr>
        <w:shd w:val="clear" w:color="auto" w:fill="FFFFFF"/>
        <w:textAlignment w:val="baseline"/>
        <w:rPr>
          <w:rFonts w:eastAsia="Times New Roman"/>
          <w:color w:val="242424"/>
          <w:spacing w:val="2"/>
          <w:sz w:val="20"/>
          <w:szCs w:val="20"/>
        </w:rPr>
      </w:pPr>
      <w:r w:rsidRPr="00BB1663">
        <w:rPr>
          <w:rFonts w:eastAsia="Times New Roman"/>
          <w:color w:val="242424"/>
          <w:spacing w:val="2"/>
          <w:sz w:val="20"/>
          <w:szCs w:val="20"/>
        </w:rPr>
        <w:t>Глава 2. СТАТУС МУНИЦИПАЛЬНОГО СЛУЖАЩЕГО</w:t>
      </w:r>
    </w:p>
    <w:p w:rsidR="00BB1663" w:rsidRPr="000E127D" w:rsidRDefault="00BB1663" w:rsidP="00BB1663">
      <w:pPr>
        <w:shd w:val="clear" w:color="auto" w:fill="FFFFFF"/>
        <w:textAlignment w:val="baseline"/>
        <w:rPr>
          <w:rFonts w:eastAsia="Times New Roman"/>
          <w:color w:val="242424"/>
          <w:spacing w:val="2"/>
          <w:sz w:val="4"/>
          <w:szCs w:val="4"/>
        </w:rPr>
      </w:pPr>
    </w:p>
    <w:p w:rsidR="00BB1663" w:rsidRPr="00BB1663" w:rsidRDefault="00BB1663" w:rsidP="00BB1663">
      <w:pPr>
        <w:shd w:val="clear" w:color="auto" w:fill="FFFFFF"/>
        <w:textAlignment w:val="baseline"/>
        <w:rPr>
          <w:rFonts w:eastAsia="Times New Roman"/>
          <w:color w:val="2D2D2D"/>
          <w:spacing w:val="2"/>
          <w:sz w:val="20"/>
          <w:szCs w:val="20"/>
        </w:rPr>
      </w:pPr>
      <w:r w:rsidRPr="00BB1663">
        <w:rPr>
          <w:rFonts w:eastAsia="Times New Roman"/>
          <w:color w:val="242424"/>
          <w:spacing w:val="2"/>
          <w:sz w:val="20"/>
          <w:szCs w:val="20"/>
        </w:rPr>
        <w:t xml:space="preserve">Статья  </w:t>
      </w:r>
      <w:r w:rsidR="008B09A9">
        <w:rPr>
          <w:rFonts w:eastAsia="Times New Roman"/>
          <w:color w:val="242424"/>
          <w:spacing w:val="2"/>
          <w:sz w:val="20"/>
          <w:szCs w:val="20"/>
        </w:rPr>
        <w:t>5</w:t>
      </w:r>
      <w:r w:rsidRPr="00BB1663">
        <w:rPr>
          <w:rFonts w:eastAsia="Times New Roman"/>
          <w:color w:val="242424"/>
          <w:spacing w:val="2"/>
          <w:sz w:val="20"/>
          <w:szCs w:val="20"/>
        </w:rPr>
        <w:t>. Права муниципального служащего</w:t>
      </w:r>
    </w:p>
    <w:p w:rsidR="00BB1663" w:rsidRPr="000E127D" w:rsidRDefault="00BB1663" w:rsidP="00BB1663">
      <w:pPr>
        <w:shd w:val="clear" w:color="auto" w:fill="FFFFFF"/>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Муниципальный служащий в соответствии с </w:t>
      </w:r>
      <w:hyperlink r:id="rId9"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xml:space="preserve"> имеет право </w:t>
      </w:r>
      <w:proofErr w:type="gramStart"/>
      <w:r w:rsidRPr="00BB1663">
        <w:rPr>
          <w:rFonts w:eastAsia="Times New Roman"/>
          <w:spacing w:val="2"/>
          <w:sz w:val="20"/>
          <w:szCs w:val="20"/>
        </w:rPr>
        <w:t>на</w:t>
      </w:r>
      <w:proofErr w:type="gramEnd"/>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обеспечение организационно-технических условий, необходимых для исполнения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защиту своих персональных данных;</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участие по своей инициативе в конкурсе на замещение вакантной должности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9) получение дополнительного профессионального образования в соответствии с муниципальным правовым актом Кадыйского муниципального района за счет средств бюджета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12) пенсионное обеспечение в соответствии с законодательством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0"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Муниципальным служащим в соответствии с Уставом Кадыйского муниципального района, в порядке и на условиях, установленных решениями Собрания Кадыйского муниципального района, предоставляется право </w:t>
      </w:r>
      <w:proofErr w:type="gramStart"/>
      <w:r w:rsidRPr="00BB1663">
        <w:rPr>
          <w:rFonts w:eastAsia="Times New Roman"/>
          <w:spacing w:val="2"/>
          <w:sz w:val="20"/>
          <w:szCs w:val="20"/>
        </w:rPr>
        <w:t>на</w:t>
      </w:r>
      <w:proofErr w:type="gramEnd"/>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возмещение расходов на ритуальные услуги членам семьи и иным лицам, осуществляющим похороны муниципального служащего;</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единовременная выплата в размере двух должностных окладов, выплачиваемая при предоставлении ежегодного оплачиваемого отпуска;</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 xml:space="preserve">Статья </w:t>
      </w:r>
      <w:r w:rsidR="008B09A9">
        <w:rPr>
          <w:rFonts w:eastAsia="Times New Roman"/>
          <w:spacing w:val="2"/>
          <w:sz w:val="20"/>
          <w:szCs w:val="20"/>
        </w:rPr>
        <w:t>6</w:t>
      </w:r>
      <w:r w:rsidRPr="00BB1663">
        <w:rPr>
          <w:rFonts w:eastAsia="Times New Roman"/>
          <w:spacing w:val="2"/>
          <w:sz w:val="20"/>
          <w:szCs w:val="20"/>
        </w:rPr>
        <w:t>. Обязанности муниципального служащего</w:t>
      </w:r>
    </w:p>
    <w:p w:rsidR="00BB1663" w:rsidRPr="000E127D" w:rsidRDefault="00BB1663" w:rsidP="00BB1663">
      <w:pPr>
        <w:shd w:val="clear" w:color="auto" w:fill="FFFFFF"/>
        <w:ind w:firstLine="708"/>
        <w:jc w:val="both"/>
        <w:textAlignment w:val="baseline"/>
        <w:rPr>
          <w:rFonts w:eastAsia="Times New Roman"/>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Муниципальный служащий обязан:</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соблюдать </w:t>
      </w:r>
      <w:hyperlink r:id="rId11" w:history="1">
        <w:r w:rsidRPr="00BB1663">
          <w:rPr>
            <w:rFonts w:eastAsia="Times New Roman"/>
            <w:spacing w:val="2"/>
            <w:sz w:val="20"/>
            <w:szCs w:val="20"/>
          </w:rPr>
          <w:t>Конституцию Российской Федерации</w:t>
        </w:r>
      </w:hyperlink>
      <w:r w:rsidRPr="00BB1663">
        <w:rPr>
          <w:rFonts w:eastAsia="Times New Roman"/>
          <w:spacing w:val="2"/>
          <w:sz w:val="20"/>
          <w:szCs w:val="20"/>
        </w:rPr>
        <w:t>, федеральные конституционные законы, федеральные законы, иные нормативные правовые акты Российской Федерации, </w:t>
      </w:r>
      <w:hyperlink r:id="rId12" w:history="1">
        <w:r w:rsidRPr="00BB1663">
          <w:rPr>
            <w:rFonts w:eastAsia="Times New Roman"/>
            <w:spacing w:val="2"/>
            <w:sz w:val="20"/>
            <w:szCs w:val="20"/>
          </w:rPr>
          <w:t>Устав Костромской области</w:t>
        </w:r>
      </w:hyperlink>
      <w:r w:rsidRPr="00BB1663">
        <w:rPr>
          <w:rFonts w:eastAsia="Times New Roman"/>
          <w:spacing w:val="2"/>
          <w:sz w:val="20"/>
          <w:szCs w:val="20"/>
        </w:rPr>
        <w:t>, законы и иные нормативные правовые акты Костромской области, Устав Кадыйского муниципального района и иные муниципальные правовые акты Кадыйского муниципального района и обеспечивать их исполнение;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исполнять должностные обязанности в соответствии с должностной инструкцией;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соблюдать установленные в органе местного самоуправления Кадыйского муниципального района правила внутреннего трудового распорядка, должностную инструкцию, порядок работы со служебной информацией;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поддерживать уровень квалификации, необходимый для надлежащего исполнения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представлять в установленном порядке предусмотренные законодательством Российской Федерации сведения о себе и членах своей семьи;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10) соблюдать ограничения, выполнять обязательства, не нарушать запреты, которые установлены </w:t>
      </w:r>
      <w:hyperlink r:id="rId13"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и другими федеральными законами;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12) с соблюдением условий, установленных </w:t>
      </w:r>
      <w:hyperlink r:id="rId14"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отказаться от исполнения данного ему неправомерного поручения.</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 xml:space="preserve">Статья </w:t>
      </w:r>
      <w:r w:rsidR="008B09A9">
        <w:rPr>
          <w:rFonts w:eastAsia="Times New Roman"/>
          <w:spacing w:val="2"/>
          <w:sz w:val="20"/>
          <w:szCs w:val="20"/>
        </w:rPr>
        <w:t>7</w:t>
      </w:r>
      <w:r w:rsidRPr="00BB1663">
        <w:rPr>
          <w:rFonts w:eastAsia="Times New Roman"/>
          <w:spacing w:val="2"/>
          <w:sz w:val="20"/>
          <w:szCs w:val="20"/>
        </w:rPr>
        <w:t>. Ограничения и запреты, связанные с муниципальной службой</w:t>
      </w:r>
    </w:p>
    <w:p w:rsidR="00BB1663" w:rsidRPr="000E127D" w:rsidRDefault="00BB1663" w:rsidP="00BB1663">
      <w:pPr>
        <w:shd w:val="clear" w:color="auto" w:fill="FFFFFF"/>
        <w:textAlignment w:val="baseline"/>
        <w:rPr>
          <w:rFonts w:eastAsia="Times New Roman"/>
          <w:color w:val="2D2D2D"/>
          <w:spacing w:val="2"/>
          <w:sz w:val="8"/>
          <w:szCs w:val="8"/>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признания его недееспособным или ограниченно дееспособным решением суда, вступившим в законную силу;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B1663">
        <w:rPr>
          <w:rFonts w:eastAsia="Times New Roman"/>
          <w:spacing w:val="2"/>
          <w:sz w:val="20"/>
          <w:szCs w:val="20"/>
        </w:rPr>
        <w:t xml:space="preserve"> </w:t>
      </w:r>
      <w:proofErr w:type="gramStart"/>
      <w:r w:rsidRPr="00BB1663">
        <w:rPr>
          <w:rFonts w:eastAsia="Times New Roman"/>
          <w:spacing w:val="2"/>
          <w:sz w:val="20"/>
          <w:szCs w:val="20"/>
        </w:rPr>
        <w:t>соответствии</w:t>
      </w:r>
      <w:proofErr w:type="gramEnd"/>
      <w:r w:rsidRPr="00BB1663">
        <w:rPr>
          <w:rFonts w:eastAsia="Times New Roman"/>
          <w:spacing w:val="2"/>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представления подложных документов или заведомо ложных сведений при поступлении на муниципальную службу;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9) непредставления предусмотренных </w:t>
      </w:r>
      <w:hyperlink r:id="rId15"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w:t>
      </w:r>
      <w:hyperlink r:id="rId16" w:history="1">
        <w:r w:rsidRPr="00BB1663">
          <w:rPr>
            <w:rFonts w:eastAsia="Times New Roman"/>
            <w:spacing w:val="2"/>
            <w:sz w:val="20"/>
            <w:szCs w:val="20"/>
          </w:rPr>
          <w:t>Федеральным законом "О противодействии коррупции"</w:t>
        </w:r>
      </w:hyperlink>
      <w:r w:rsidRPr="00BB1663">
        <w:rPr>
          <w:rFonts w:eastAsia="Times New Roman"/>
          <w:spacing w:val="2"/>
          <w:sz w:val="20"/>
          <w:szCs w:val="20"/>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10) непредставления сведений, предусмотренных статьей 15.1 Федерального закона "О муниципальной службе в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w:t>
      </w:r>
      <w:proofErr w:type="gramStart"/>
      <w:r w:rsidRPr="00BB1663">
        <w:rPr>
          <w:rFonts w:eastAsia="Times New Roman"/>
          <w:spacing w:val="2"/>
          <w:sz w:val="20"/>
          <w:szCs w:val="20"/>
        </w:rPr>
        <w:t>Гражданин не может быть назначен на должность главы администрации Кадыйского муниципального района по контракту, а муниципальный служащий не может замещать должность главы администрации Кадыйского муниципального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Кадыйского муниципального района.</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В связи с прохождением муниципальной службы муниципальному служащему запрещается: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замещать должность муниципальной службы в случае: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б) избрания или назначения на муниципальную должность;</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в) избрания на оплачиваемую выборную должность в органе профессионального союза, в том числе в </w:t>
      </w:r>
      <w:r w:rsidRPr="00BB1663">
        <w:rPr>
          <w:rFonts w:eastAsia="Times New Roman"/>
          <w:spacing w:val="2"/>
          <w:sz w:val="20"/>
          <w:szCs w:val="20"/>
        </w:rPr>
        <w:lastRenderedPageBreak/>
        <w:t>выборном органе первичной профсоюзной организации, созданной в органе местного самоуправления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B1663">
        <w:rPr>
          <w:rFonts w:eastAsia="Times New Roman"/>
          <w:spacing w:val="2"/>
          <w:sz w:val="20"/>
          <w:szCs w:val="20"/>
        </w:rPr>
        <w:t>, ему не поручено участвовать в управлении этой организацией;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быть поверенным или представителем по делам третьих лиц в органе местного самоуправления Кадыйского муниципального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BB1663">
        <w:rPr>
          <w:rFonts w:eastAsia="Times New Roman"/>
          <w:spacing w:val="2"/>
          <w:sz w:val="20"/>
          <w:szCs w:val="20"/>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Кадыйского муниципального района, в котором он замещает должность муниципальной службы, за исключением случаев, установленных </w:t>
      </w:r>
      <w:hyperlink r:id="rId17" w:history="1">
        <w:r w:rsidRPr="00BB1663">
          <w:rPr>
            <w:rFonts w:eastAsia="Times New Roman"/>
            <w:spacing w:val="2"/>
            <w:sz w:val="20"/>
            <w:szCs w:val="20"/>
            <w:u w:val="single"/>
          </w:rPr>
          <w:t>Гражданским кодексом Российской Федерации</w:t>
        </w:r>
      </w:hyperlink>
      <w:r w:rsidRPr="00BB1663">
        <w:rPr>
          <w:rFonts w:eastAsia="Times New Roman"/>
          <w:spacing w:val="2"/>
          <w:sz w:val="20"/>
          <w:szCs w:val="20"/>
        </w:rPr>
        <w:t>. Муниципальный служащий, сдавший подарок, полученный им в связи с протокольным мероприятием, со</w:t>
      </w:r>
      <w:proofErr w:type="gramEnd"/>
      <w:r w:rsidRPr="00BB1663">
        <w:rPr>
          <w:rFonts w:eastAsia="Times New Roman"/>
          <w:spacing w:val="2"/>
          <w:sz w:val="20"/>
          <w:szCs w:val="20"/>
        </w:rPr>
        <w:t xml:space="preserve">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Кадыйского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Кадыйского муниципального района и его руководителей, если это не входит в его должностные обязанности; </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9) принимать без письменного разрешения главы администрации Кадыйского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Порядок принятия муниципальным служащим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утверждается решением Собрания депутатов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10) использовать преимущества должностного положения для предвыборной агитации, а также для агитации по вопросам референдума;</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12) создавать в органах местного самоуправления Кадыйского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 xml:space="preserve"> </w:t>
      </w:r>
      <w:r w:rsidRPr="00BB1663">
        <w:rPr>
          <w:rFonts w:eastAsia="Times New Roman"/>
          <w:spacing w:val="2"/>
          <w:sz w:val="20"/>
          <w:szCs w:val="20"/>
        </w:rPr>
        <w:tab/>
        <w:t>13) прекращать исполнение должностных обязанностей в целях урегулирования трудового спора;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5. Муниципальный служащий, замещающий должность главы администрации Кадыйского муниципального района, назначаемый по контракту, не вправе заниматься иной оплачиваемой деятельностью, за исключением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BB1663">
        <w:rPr>
          <w:rFonts w:eastAsia="Times New Roman"/>
          <w:spacing w:val="2"/>
          <w:sz w:val="20"/>
          <w:szCs w:val="20"/>
        </w:rPr>
        <w:lastRenderedPageBreak/>
        <w:t xml:space="preserve">международным договором Российской Федерации или законодательством Российской Федерации. </w:t>
      </w:r>
      <w:proofErr w:type="gramStart"/>
      <w:r w:rsidRPr="00BB1663">
        <w:rPr>
          <w:rFonts w:eastAsia="Times New Roman"/>
          <w:spacing w:val="2"/>
          <w:sz w:val="20"/>
          <w:szCs w:val="20"/>
        </w:rPr>
        <w:t>Глава администрации Кадыйского муниципального района, назначаемый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7. </w:t>
      </w:r>
      <w:proofErr w:type="gramStart"/>
      <w:r w:rsidRPr="00BB1663">
        <w:rPr>
          <w:rFonts w:eastAsia="Times New Roman"/>
          <w:spacing w:val="2"/>
          <w:sz w:val="20"/>
          <w:szCs w:val="20"/>
        </w:rPr>
        <w:t>Гражданин, замещавший должность муниципальной службы Кадыйского муниципального района, включенную в перечень должностей, установленный муниципальными правовыми Кадыйского муниципального района,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sidRPr="00BB1663">
        <w:rPr>
          <w:rFonts w:eastAsia="Times New Roman"/>
          <w:spacing w:val="2"/>
          <w:sz w:val="20"/>
          <w:szCs w:val="20"/>
        </w:rPr>
        <w:t xml:space="preserve">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Гражданин, замещавший должность муниципальной службы Кадыйского муниципального района, включенную в перечень должностей, установленный муниципальными правовыми актами Кадыйского муниципального района,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службы.</w:t>
      </w:r>
    </w:p>
    <w:p w:rsidR="00BB1663" w:rsidRPr="000E127D" w:rsidRDefault="00BB1663" w:rsidP="00BB1663">
      <w:pPr>
        <w:shd w:val="clear" w:color="auto" w:fill="FFFFFF"/>
        <w:jc w:val="both"/>
        <w:textAlignment w:val="baseline"/>
        <w:rPr>
          <w:rFonts w:eastAsia="Times New Roman"/>
          <w:spacing w:val="2"/>
          <w:sz w:val="8"/>
          <w:szCs w:val="8"/>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w:t>
      </w:r>
      <w:r w:rsidR="008B09A9">
        <w:rPr>
          <w:rFonts w:eastAsia="Times New Roman"/>
          <w:spacing w:val="2"/>
          <w:sz w:val="20"/>
          <w:szCs w:val="20"/>
        </w:rPr>
        <w:t>татья 8</w:t>
      </w:r>
      <w:r w:rsidRPr="00BB1663">
        <w:rPr>
          <w:rFonts w:eastAsia="Times New Roman"/>
          <w:spacing w:val="2"/>
          <w:sz w:val="20"/>
          <w:szCs w:val="20"/>
        </w:rPr>
        <w:t>. Гарантии, предоставляемые муниципальному служащему</w:t>
      </w:r>
    </w:p>
    <w:p w:rsidR="00BB1663" w:rsidRPr="000E127D" w:rsidRDefault="00BB1663" w:rsidP="00BB1663">
      <w:pPr>
        <w:shd w:val="clear" w:color="auto" w:fill="FFFFFF"/>
        <w:textAlignment w:val="baseline"/>
        <w:rPr>
          <w:rFonts w:eastAsia="Times New Roman"/>
          <w:color w:val="242424"/>
          <w:spacing w:val="2"/>
          <w:sz w:val="8"/>
          <w:szCs w:val="8"/>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условия работы, обеспечивающие исполнение им должностных обязанностей в соответствии с должностной инструкцией;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право на своевременное и в полном объеме получение денежного содержания;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медицинское обслуживание его и членов его семьи, в том числе после выхода его на пенсию;</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w:t>
      </w:r>
      <w:proofErr w:type="gramStart"/>
      <w:r w:rsidRPr="00BB1663">
        <w:rPr>
          <w:rFonts w:eastAsia="Times New Roman"/>
          <w:spacing w:val="2"/>
          <w:sz w:val="20"/>
          <w:szCs w:val="20"/>
        </w:rPr>
        <w:t>При ликвидации органа местного самоуправления Кадыйского муниципального района либо сокращении штата работников органа местного самоуправления Кадыйского муниципального района муниципальному служащему при наличии соответствующей вакансии должна быть предоставлена другая должность муниципальной службы в том же или другом органе местного самоуправления Кадыйского муниципального района с учетом его профессии, квалификации и занимаемой ранее должности.</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3. </w:t>
      </w:r>
      <w:proofErr w:type="gramStart"/>
      <w:r w:rsidRPr="00BB1663">
        <w:rPr>
          <w:rFonts w:eastAsia="Times New Roman"/>
          <w:spacing w:val="2"/>
          <w:sz w:val="20"/>
          <w:szCs w:val="20"/>
        </w:rPr>
        <w:t>При расторжении трудового договора (контракта) с муниципальным служащим в связи с ликвидацией органа местного самоуправления Кадыйского муниципального района либо сокращением штата работников органа местного самоуправления Кадыйского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4. Муниципальному служащему, трудовой договор с которым заключен на срок полномочий главы администрации Кадыйского муниципального района, в случае увольнения в связи с досрочным прекращением главой администрации Кадыйского муниципального района своих полномочий на период до дня трудоустройства, но не более шести месяцев, гарантируется: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выплата 100 процентов назначенного ему денежного содержания, определяемого на день увольнения;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включение указанного периода в стаж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5. </w:t>
      </w:r>
      <w:proofErr w:type="gramStart"/>
      <w:r w:rsidRPr="00BB1663">
        <w:rPr>
          <w:rFonts w:eastAsia="Times New Roman"/>
          <w:spacing w:val="2"/>
          <w:sz w:val="20"/>
          <w:szCs w:val="20"/>
        </w:rPr>
        <w:t>Муниципальному служащему, который имеет стаж работы, дающий право выхода на полную пенсию по старости, включая пенсию на льготных условиях, при увольнении в связи с ликвидацией органа местного самоуправления Кадыйского муниципального района, при сокращении штата,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6. Муниципальным служащим предоставляются также иные гарантии, установленные федеральными законами, законами Костромской области и Уставом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Финансовое обеспечение гарантий для муниципальных служащих осуществляется за счет бюджета Кадыйского муниципального района.</w:t>
      </w:r>
    </w:p>
    <w:p w:rsidR="00BB1663" w:rsidRPr="000E127D" w:rsidRDefault="00BB1663" w:rsidP="00BB1663">
      <w:pPr>
        <w:shd w:val="clear" w:color="auto" w:fill="FFFFFF"/>
        <w:jc w:val="both"/>
        <w:textAlignment w:val="baseline"/>
        <w:rPr>
          <w:rFonts w:eastAsia="Times New Roman"/>
          <w:spacing w:val="2"/>
          <w:sz w:val="8"/>
          <w:szCs w:val="8"/>
        </w:rPr>
      </w:pPr>
    </w:p>
    <w:p w:rsidR="00BB1663" w:rsidRPr="00BB1663" w:rsidRDefault="008B09A9" w:rsidP="00BB1663">
      <w:pPr>
        <w:shd w:val="clear" w:color="auto" w:fill="FFFFFF"/>
        <w:jc w:val="both"/>
        <w:textAlignment w:val="baseline"/>
        <w:rPr>
          <w:rFonts w:eastAsia="Times New Roman"/>
          <w:spacing w:val="2"/>
          <w:sz w:val="20"/>
          <w:szCs w:val="20"/>
        </w:rPr>
      </w:pPr>
      <w:r>
        <w:rPr>
          <w:rFonts w:eastAsia="Times New Roman"/>
          <w:spacing w:val="2"/>
          <w:sz w:val="20"/>
          <w:szCs w:val="20"/>
        </w:rPr>
        <w:lastRenderedPageBreak/>
        <w:t>Статья 9</w:t>
      </w:r>
      <w:r w:rsidR="00BB1663" w:rsidRPr="00BB1663">
        <w:rPr>
          <w:rFonts w:eastAsia="Times New Roman"/>
          <w:spacing w:val="2"/>
          <w:sz w:val="20"/>
          <w:szCs w:val="20"/>
        </w:rPr>
        <w:t>. Урегулирование конфликта интересов на муниципальной службе</w:t>
      </w:r>
    </w:p>
    <w:p w:rsidR="00BB1663" w:rsidRPr="000E127D" w:rsidRDefault="00BB1663" w:rsidP="00BB1663">
      <w:pPr>
        <w:shd w:val="clear" w:color="auto" w:fill="FFFFFF"/>
        <w:jc w:val="both"/>
        <w:textAlignment w:val="baseline"/>
        <w:rPr>
          <w:rFonts w:eastAsia="Times New Roman"/>
          <w:color w:val="242424"/>
          <w:spacing w:val="2"/>
          <w:sz w:val="8"/>
          <w:szCs w:val="8"/>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w:t>
      </w:r>
      <w:proofErr w:type="gramStart"/>
      <w:r w:rsidRPr="00BB1663">
        <w:rPr>
          <w:rFonts w:eastAsia="Times New Roman"/>
          <w:spacing w:val="2"/>
          <w:sz w:val="20"/>
          <w:szCs w:val="20"/>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BB1663">
        <w:rPr>
          <w:rFonts w:eastAsia="Times New Roman"/>
          <w:spacing w:val="2"/>
          <w:sz w:val="20"/>
          <w:szCs w:val="20"/>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В случае</w:t>
      </w:r>
      <w:proofErr w:type="gramStart"/>
      <w:r w:rsidRPr="00BB1663">
        <w:rPr>
          <w:rFonts w:eastAsia="Times New Roman"/>
          <w:spacing w:val="2"/>
          <w:sz w:val="20"/>
          <w:szCs w:val="20"/>
        </w:rPr>
        <w:t>,</w:t>
      </w:r>
      <w:proofErr w:type="gramEnd"/>
      <w:r w:rsidRPr="00BB1663">
        <w:rPr>
          <w:rFonts w:eastAsia="Times New Roman"/>
          <w:spacing w:val="2"/>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6. </w:t>
      </w:r>
      <w:proofErr w:type="gramStart"/>
      <w:r w:rsidRPr="00BB1663">
        <w:rPr>
          <w:rFonts w:eastAsia="Times New Roman"/>
          <w:spacing w:val="2"/>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B1663">
        <w:rPr>
          <w:rFonts w:eastAsia="Times New Roman"/>
          <w:spacing w:val="2"/>
          <w:sz w:val="20"/>
          <w:szCs w:val="20"/>
        </w:rPr>
        <w:t xml:space="preserve">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7. </w:t>
      </w:r>
      <w:proofErr w:type="gramStart"/>
      <w:r w:rsidRPr="00BB1663">
        <w:rPr>
          <w:rFonts w:eastAsia="Times New Roman"/>
          <w:spacing w:val="2"/>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8. </w:t>
      </w:r>
      <w:proofErr w:type="gramStart"/>
      <w:r w:rsidRPr="00BB1663">
        <w:rPr>
          <w:rFonts w:eastAsia="Times New Roman"/>
          <w:spacing w:val="2"/>
          <w:sz w:val="20"/>
          <w:szCs w:val="2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Кадыйского муниципального района в порядке, определяемом нормативными правовыми актами Костромской области и муниципальными правовыми актами Кадыйского муниципального района,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Комиссии образуются правовыми актами органов местного самоуправления Кадыйского муниципального района. Указанными правовыми актами утверждаются </w:t>
      </w:r>
      <w:proofErr w:type="gramStart"/>
      <w:r w:rsidRPr="00BB1663">
        <w:rPr>
          <w:rFonts w:eastAsia="Times New Roman"/>
          <w:spacing w:val="2"/>
          <w:sz w:val="20"/>
          <w:szCs w:val="20"/>
        </w:rPr>
        <w:t>состав</w:t>
      </w:r>
      <w:proofErr w:type="gramEnd"/>
      <w:r w:rsidRPr="00BB1663">
        <w:rPr>
          <w:rFonts w:eastAsia="Times New Roman"/>
          <w:spacing w:val="2"/>
          <w:sz w:val="20"/>
          <w:szCs w:val="20"/>
        </w:rPr>
        <w:t xml:space="preserve"> и положения о комиссиях с учетом положений настоящей части.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В состав комиссии включаются представитель нанимателя (работодатель) и (или) уполномоченные им муниципальные служащие. По согласованию, на основании запроса представителя нанимателя (работодателя) в состав комиссии могут включаться депутаты Собрания депутатов Кадыйского муниципального района, представитель (представители) организаций, осуществляющих образовательную деятельность, деятельность которых связана с муниципальной службой, представитель профсоюзной организации, действующей в установленном порядке в органе местного самоуправления Кадыйского муниципального района, иные лица.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Число членов комиссии, не замещающих должности муниципальной службы в органе местного самоуправления Кадыйского муниципального района, должно составлять не менее одной четверти от общего числа членов комиссии.</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spacing w:val="2"/>
          <w:sz w:val="20"/>
          <w:szCs w:val="20"/>
        </w:rPr>
        <w:t xml:space="preserve"> 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sidRPr="00BB1663">
        <w:rPr>
          <w:rFonts w:eastAsia="Times New Roman"/>
          <w:color w:val="2D2D2D"/>
          <w:spacing w:val="2"/>
          <w:sz w:val="20"/>
          <w:szCs w:val="20"/>
        </w:rPr>
        <w:t>.</w:t>
      </w: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color w:val="2D2D2D"/>
          <w:spacing w:val="2"/>
          <w:sz w:val="20"/>
          <w:szCs w:val="20"/>
        </w:rPr>
        <w:br/>
      </w:r>
      <w:r w:rsidRPr="00BB1663">
        <w:rPr>
          <w:rFonts w:eastAsia="Times New Roman"/>
          <w:spacing w:val="2"/>
          <w:sz w:val="20"/>
          <w:szCs w:val="20"/>
        </w:rPr>
        <w:t>Статья 1</w:t>
      </w:r>
      <w:r w:rsidR="008B09A9">
        <w:rPr>
          <w:rFonts w:eastAsia="Times New Roman"/>
          <w:spacing w:val="2"/>
          <w:sz w:val="20"/>
          <w:szCs w:val="20"/>
        </w:rPr>
        <w:t>0</w:t>
      </w:r>
      <w:r w:rsidRPr="00BB1663">
        <w:rPr>
          <w:rFonts w:eastAsia="Times New Roman"/>
          <w:spacing w:val="2"/>
          <w:sz w:val="20"/>
          <w:szCs w:val="20"/>
        </w:rPr>
        <w:t>. Требования к служебному поведению муниципального служащего</w:t>
      </w:r>
    </w:p>
    <w:p w:rsidR="00BB1663" w:rsidRPr="00BB1663" w:rsidRDefault="00BB1663" w:rsidP="00BB1663">
      <w:pPr>
        <w:shd w:val="clear" w:color="auto" w:fill="FFFFFF"/>
        <w:ind w:left="708"/>
        <w:jc w:val="both"/>
        <w:textAlignment w:val="baseline"/>
        <w:rPr>
          <w:rFonts w:eastAsia="Times New Roman"/>
          <w:spacing w:val="2"/>
          <w:sz w:val="20"/>
          <w:szCs w:val="20"/>
        </w:rPr>
      </w:pPr>
      <w:r w:rsidRPr="00BB1663">
        <w:rPr>
          <w:rFonts w:eastAsia="Times New Roman"/>
          <w:spacing w:val="2"/>
          <w:sz w:val="20"/>
          <w:szCs w:val="20"/>
        </w:rPr>
        <w:br/>
        <w:t>1. Муниципальный служащий обязан:</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исполнять должностные обязанности добросовестно, на высоком профессиональном уровне;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4) соблюдать нейтральность, исключающую возможность влияния на свою профессиональную служебную </w:t>
      </w:r>
      <w:r w:rsidRPr="00BB1663">
        <w:rPr>
          <w:rFonts w:eastAsia="Times New Roman"/>
          <w:spacing w:val="2"/>
          <w:sz w:val="20"/>
          <w:szCs w:val="20"/>
        </w:rPr>
        <w:lastRenderedPageBreak/>
        <w:t>деятельность решений политических партий, других общественных и религиозных объединений и иных организаций;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проявлять корректность в обращении с гражданами;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6) проявлять уважение к нравственным обычаям и традициям народов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7) учитывать культурные и иные особенности различных этнических и социальных групп, а также </w:t>
      </w:r>
      <w:proofErr w:type="spellStart"/>
      <w:r w:rsidRPr="00BB1663">
        <w:rPr>
          <w:rFonts w:eastAsia="Times New Roman"/>
          <w:spacing w:val="2"/>
          <w:sz w:val="20"/>
          <w:szCs w:val="20"/>
        </w:rPr>
        <w:t>конфессий</w:t>
      </w:r>
      <w:proofErr w:type="spellEnd"/>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способствовать межнациональному и межконфессиональному согласию;</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9) не допускать конфликтных ситуаций, способных нанести ущерб его репутации или авторитету органа местного самоуправления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0E127D" w:rsidRDefault="00BB1663" w:rsidP="000E127D">
      <w:pPr>
        <w:shd w:val="clear" w:color="auto" w:fill="FFFFFF"/>
        <w:jc w:val="both"/>
        <w:textAlignment w:val="baseline"/>
        <w:rPr>
          <w:rFonts w:eastAsia="Times New Roman"/>
          <w:color w:val="242424"/>
          <w:spacing w:val="2"/>
          <w:sz w:val="44"/>
          <w:szCs w:val="44"/>
        </w:rPr>
      </w:pPr>
      <w:r w:rsidRPr="00BB1663">
        <w:rPr>
          <w:rFonts w:eastAsia="Times New Roman"/>
          <w:spacing w:val="2"/>
          <w:sz w:val="20"/>
          <w:szCs w:val="20"/>
        </w:rPr>
        <w:t>Статья 1</w:t>
      </w:r>
      <w:r w:rsidR="008B09A9">
        <w:rPr>
          <w:rFonts w:eastAsia="Times New Roman"/>
          <w:spacing w:val="2"/>
          <w:sz w:val="20"/>
          <w:szCs w:val="20"/>
        </w:rPr>
        <w:t>1</w:t>
      </w:r>
      <w:r w:rsidRPr="00BB1663">
        <w:rPr>
          <w:rFonts w:eastAsia="Times New Roman"/>
          <w:spacing w:val="2"/>
          <w:sz w:val="20"/>
          <w:szCs w:val="20"/>
        </w:rPr>
        <w:t>. Предоставление сведений о доходах, расходах, об имуществе и обязательствах имущественного характера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w:t>
      </w:r>
      <w:proofErr w:type="gramStart"/>
      <w:r w:rsidRPr="00BB1663">
        <w:rPr>
          <w:rFonts w:eastAsia="Times New Roman"/>
          <w:spacing w:val="2"/>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B1663">
        <w:rPr>
          <w:rFonts w:eastAsia="Times New Roman"/>
          <w:spacing w:val="2"/>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Костромской области.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w:t>
      </w:r>
      <w:proofErr w:type="gramStart"/>
      <w:r w:rsidRPr="00BB1663">
        <w:rPr>
          <w:rFonts w:eastAsia="Times New Roman"/>
          <w:spacing w:val="2"/>
          <w:sz w:val="20"/>
          <w:szCs w:val="2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8" w:history="1">
        <w:r w:rsidRPr="00BB1663">
          <w:rPr>
            <w:rFonts w:eastAsia="Times New Roman"/>
            <w:spacing w:val="2"/>
            <w:sz w:val="20"/>
            <w:szCs w:val="20"/>
          </w:rPr>
          <w:t>Федеральным законом "О противодействии коррупции"</w:t>
        </w:r>
      </w:hyperlink>
      <w:r w:rsidRPr="00BB1663">
        <w:rPr>
          <w:rFonts w:eastAsia="Times New Roman"/>
          <w:spacing w:val="2"/>
          <w:sz w:val="20"/>
          <w:szCs w:val="20"/>
        </w:rPr>
        <w:t> и </w:t>
      </w:r>
      <w:hyperlink r:id="rId19" w:history="1">
        <w:r w:rsidRPr="00BB1663">
          <w:rPr>
            <w:rFonts w:eastAsia="Times New Roman"/>
            <w:spacing w:val="2"/>
            <w:sz w:val="20"/>
            <w:szCs w:val="20"/>
          </w:rPr>
          <w:t>Федеральным законом "О контроле за соответствием расходов лиц, замещающих государственные должности, и иных лиц их доходам"</w:t>
        </w:r>
      </w:hyperlink>
      <w:r w:rsidRPr="00BB1663">
        <w:rPr>
          <w:rFonts w:eastAsia="Times New Roman"/>
          <w:spacing w:val="2"/>
          <w:sz w:val="20"/>
          <w:szCs w:val="20"/>
        </w:rPr>
        <w:t>,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 Кадыйского муниципального района</w:t>
      </w:r>
      <w:proofErr w:type="gramEnd"/>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6. </w:t>
      </w:r>
      <w:proofErr w:type="gramStart"/>
      <w:r w:rsidRPr="00BB1663">
        <w:rPr>
          <w:rFonts w:eastAsia="Times New Roman"/>
          <w:spacing w:val="2"/>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7. </w:t>
      </w:r>
      <w:proofErr w:type="gramStart"/>
      <w:r w:rsidRPr="00BB1663">
        <w:rPr>
          <w:rFonts w:eastAsia="Times New Roman"/>
          <w:spacing w:val="2"/>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B1663">
        <w:rPr>
          <w:rFonts w:eastAsia="Times New Roman"/>
          <w:spacing w:val="2"/>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0" w:history="1">
        <w:r w:rsidRPr="00BB1663">
          <w:rPr>
            <w:rFonts w:eastAsia="Times New Roman"/>
            <w:spacing w:val="2"/>
            <w:sz w:val="20"/>
            <w:szCs w:val="20"/>
          </w:rPr>
          <w:t>Федеральным законом "О противодействии коррупции"</w:t>
        </w:r>
      </w:hyperlink>
      <w:r w:rsidRPr="00BB1663">
        <w:rPr>
          <w:rFonts w:eastAsia="Times New Roman"/>
          <w:spacing w:val="2"/>
          <w:sz w:val="20"/>
          <w:szCs w:val="20"/>
        </w:rPr>
        <w:t>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8. </w:t>
      </w:r>
      <w:proofErr w:type="gramStart"/>
      <w:r w:rsidRPr="00BB1663">
        <w:rPr>
          <w:rFonts w:eastAsia="Times New Roman"/>
          <w:spacing w:val="2"/>
          <w:sz w:val="20"/>
          <w:szCs w:val="20"/>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супруги (супруга) и несовершеннолетних детей таких граждан и муниципальных служащих в интересах муниципальных органов направляются губернатором Костромской области в порядке, определяемом нормативными</w:t>
      </w:r>
      <w:proofErr w:type="gramEnd"/>
      <w:r w:rsidRPr="00BB1663">
        <w:rPr>
          <w:rFonts w:eastAsia="Times New Roman"/>
          <w:spacing w:val="2"/>
          <w:sz w:val="20"/>
          <w:szCs w:val="20"/>
        </w:rPr>
        <w:t xml:space="preserve"> правовыми актами Российской Федерации.</w:t>
      </w:r>
      <w:r w:rsidRPr="00BB1663">
        <w:rPr>
          <w:rFonts w:eastAsia="Times New Roman"/>
          <w:spacing w:val="2"/>
          <w:sz w:val="20"/>
          <w:szCs w:val="20"/>
        </w:rPr>
        <w:br/>
      </w:r>
      <w:r w:rsidRPr="00BB1663">
        <w:rPr>
          <w:rFonts w:eastAsia="Times New Roman"/>
          <w:color w:val="2D2D2D"/>
          <w:spacing w:val="2"/>
          <w:sz w:val="20"/>
          <w:szCs w:val="20"/>
        </w:rPr>
        <w:br/>
      </w:r>
      <w:r w:rsidR="001756AE">
        <w:rPr>
          <w:rFonts w:eastAsia="Times New Roman"/>
          <w:spacing w:val="2"/>
          <w:sz w:val="20"/>
          <w:szCs w:val="20"/>
        </w:rPr>
        <w:t>Статья 12</w:t>
      </w:r>
      <w:r w:rsidRPr="00BB1663">
        <w:rPr>
          <w:rFonts w:eastAsia="Times New Roman"/>
          <w:spacing w:val="2"/>
          <w:sz w:val="20"/>
          <w:szCs w:val="20"/>
        </w:rPr>
        <w:t>. Представление сведений о размещении информации в информационно-телекоммуникационной сети "Интернет"</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B1663">
        <w:rPr>
          <w:rFonts w:eastAsia="Times New Roman"/>
          <w:spacing w:val="2"/>
          <w:sz w:val="20"/>
          <w:szCs w:val="20"/>
        </w:rPr>
        <w:t>за</w:t>
      </w:r>
      <w:proofErr w:type="gramEnd"/>
      <w:r w:rsidRPr="00BB1663">
        <w:rPr>
          <w:rFonts w:eastAsia="Times New Roman"/>
          <w:spacing w:val="2"/>
          <w:sz w:val="20"/>
          <w:szCs w:val="20"/>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1</w:t>
      </w:r>
      <w:r w:rsidR="001756AE">
        <w:rPr>
          <w:rFonts w:eastAsia="Times New Roman"/>
          <w:spacing w:val="2"/>
          <w:sz w:val="20"/>
          <w:szCs w:val="20"/>
        </w:rPr>
        <w:t>3</w:t>
      </w:r>
      <w:r w:rsidRPr="00BB1663">
        <w:rPr>
          <w:rFonts w:eastAsia="Times New Roman"/>
          <w:spacing w:val="2"/>
          <w:sz w:val="20"/>
          <w:szCs w:val="20"/>
        </w:rPr>
        <w:t>. Пенсионное обеспечение муниципального служащего</w:t>
      </w:r>
    </w:p>
    <w:p w:rsidR="00BB1663" w:rsidRPr="000E127D" w:rsidRDefault="00BB1663" w:rsidP="00BB1663">
      <w:pPr>
        <w:shd w:val="clear" w:color="auto" w:fill="FFFFFF"/>
        <w:textAlignment w:val="baseline"/>
        <w:rPr>
          <w:rFonts w:eastAsia="Times New Roman"/>
          <w:color w:val="242424"/>
          <w:spacing w:val="2"/>
          <w:sz w:val="4"/>
          <w:szCs w:val="4"/>
        </w:rPr>
      </w:pP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2. Пенсионное обеспечение муниципального служащего осуществляется в соответствии с законодательством Российской Федерации </w:t>
      </w:r>
      <w:hyperlink r:id="rId21" w:history="1">
        <w:r w:rsidRPr="00BB1663">
          <w:rPr>
            <w:rFonts w:eastAsia="Times New Roman"/>
            <w:spacing w:val="2"/>
            <w:sz w:val="20"/>
            <w:szCs w:val="20"/>
          </w:rPr>
          <w:t>о трудовых пенсиях</w:t>
        </w:r>
      </w:hyperlink>
      <w:r w:rsidRPr="00BB1663">
        <w:rPr>
          <w:rFonts w:eastAsia="Times New Roman"/>
          <w:spacing w:val="2"/>
          <w:sz w:val="20"/>
          <w:szCs w:val="20"/>
        </w:rPr>
        <w:t> с</w:t>
      </w:r>
      <w:r w:rsidRPr="00BB1663">
        <w:rPr>
          <w:rFonts w:eastAsia="Times New Roman"/>
          <w:color w:val="2D2D2D"/>
          <w:spacing w:val="2"/>
          <w:sz w:val="20"/>
          <w:szCs w:val="20"/>
        </w:rPr>
        <w:t xml:space="preserve"> учетом особенностей, установленных федеральными законами и законами Костромской области о муниципальной службе, а также Уставом Кадыйского муниципального района.</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BB1663" w:rsidP="00BB1663">
      <w:pPr>
        <w:shd w:val="clear" w:color="auto" w:fill="FFFFFF"/>
        <w:jc w:val="both"/>
        <w:textAlignment w:val="baseline"/>
        <w:rPr>
          <w:rFonts w:eastAsia="Times New Roman"/>
          <w:color w:val="2D2D2D"/>
          <w:spacing w:val="2"/>
          <w:sz w:val="20"/>
          <w:szCs w:val="20"/>
        </w:rPr>
      </w:pPr>
      <w:r w:rsidRPr="00BB1663">
        <w:rPr>
          <w:rFonts w:eastAsia="Times New Roman"/>
          <w:color w:val="2D2D2D"/>
          <w:spacing w:val="2"/>
          <w:sz w:val="20"/>
          <w:szCs w:val="20"/>
        </w:rPr>
        <w:t>Глава 3. ПОСТУПЛЕНИЕ НА МУНИЦИПАЛЬНУЮ СЛУЖБУ</w:t>
      </w:r>
    </w:p>
    <w:p w:rsidR="00BB1663" w:rsidRPr="00BB1663" w:rsidRDefault="00BB1663" w:rsidP="00BB1663">
      <w:pPr>
        <w:shd w:val="clear" w:color="auto" w:fill="FFFFFF"/>
        <w:jc w:val="both"/>
        <w:textAlignment w:val="baseline"/>
        <w:rPr>
          <w:rFonts w:eastAsia="Times New Roman"/>
          <w:color w:val="2D2D2D"/>
          <w:spacing w:val="2"/>
          <w:sz w:val="20"/>
          <w:szCs w:val="20"/>
        </w:rPr>
      </w:pPr>
    </w:p>
    <w:p w:rsidR="00BB1663" w:rsidRPr="00BB1663" w:rsidRDefault="001756AE" w:rsidP="00BB1663">
      <w:pPr>
        <w:shd w:val="clear" w:color="auto" w:fill="FFFFFF"/>
        <w:jc w:val="both"/>
        <w:textAlignment w:val="baseline"/>
        <w:rPr>
          <w:rFonts w:eastAsia="Times New Roman"/>
          <w:color w:val="2D2D2D"/>
          <w:spacing w:val="2"/>
          <w:sz w:val="20"/>
          <w:szCs w:val="20"/>
        </w:rPr>
      </w:pPr>
      <w:r>
        <w:rPr>
          <w:rFonts w:eastAsia="Times New Roman"/>
          <w:color w:val="2D2D2D"/>
          <w:spacing w:val="2"/>
          <w:sz w:val="20"/>
          <w:szCs w:val="20"/>
        </w:rPr>
        <w:t>Статья 14</w:t>
      </w:r>
      <w:r w:rsidR="00BB1663" w:rsidRPr="00BB1663">
        <w:rPr>
          <w:rFonts w:eastAsia="Times New Roman"/>
          <w:color w:val="2D2D2D"/>
          <w:spacing w:val="2"/>
          <w:sz w:val="20"/>
          <w:szCs w:val="20"/>
        </w:rPr>
        <w:t>. Поступление на муниципальную службу, конкурс на замещение должности муниципальной службы.</w:t>
      </w:r>
    </w:p>
    <w:p w:rsidR="00BB1663" w:rsidRPr="000E127D" w:rsidRDefault="00BB1663" w:rsidP="00BB1663">
      <w:pPr>
        <w:shd w:val="clear" w:color="auto" w:fill="FFFFFF"/>
        <w:textAlignment w:val="baseline"/>
        <w:rPr>
          <w:rFonts w:eastAsia="Times New Roman"/>
          <w:color w:val="242424"/>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w:t>
      </w:r>
      <w:proofErr w:type="gramStart"/>
      <w:r w:rsidRPr="00BB1663">
        <w:rPr>
          <w:rFonts w:eastAsia="Times New Roman"/>
          <w:spacing w:val="2"/>
          <w:sz w:val="20"/>
          <w:szCs w:val="20"/>
        </w:rPr>
        <w:t>Право поступления на муниципальную службу имеет гражданин, достигший возраста 18 лет (для замещения должности главы администрации Кадыйского муниципального района по контракту - 21 год), владеющий государственным языком Российской Федерации, отвечающий квалификационным требованиям, установленным муниципальными правовыми актами Кадыйского муниципального района для замещения соответствующей должности муниципальной службы, при отсутствии обстоятельств, указанных в частях 1-3 статьи 8  настоящего Положения в качестве ограничений, связанных с</w:t>
      </w:r>
      <w:proofErr w:type="gramEnd"/>
      <w:r w:rsidRPr="00BB1663">
        <w:rPr>
          <w:rFonts w:eastAsia="Times New Roman"/>
          <w:spacing w:val="2"/>
          <w:sz w:val="20"/>
          <w:szCs w:val="20"/>
        </w:rPr>
        <w:t xml:space="preserve"> муниципальной службой.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Поступление на муниципальную службу осуществляется в соответствии с </w:t>
      </w:r>
      <w:hyperlink r:id="rId22" w:history="1">
        <w:r w:rsidRPr="00BB1663">
          <w:rPr>
            <w:rFonts w:eastAsia="Times New Roman"/>
            <w:spacing w:val="2"/>
            <w:sz w:val="20"/>
            <w:szCs w:val="20"/>
          </w:rPr>
          <w:t>Трудовым кодексом Российской Федерации</w:t>
        </w:r>
      </w:hyperlink>
      <w:r w:rsidRPr="00BB1663">
        <w:rPr>
          <w:rFonts w:eastAsia="Times New Roman"/>
          <w:spacing w:val="2"/>
          <w:sz w:val="20"/>
          <w:szCs w:val="20"/>
        </w:rPr>
        <w:t> с учетом особенностей, установленных </w:t>
      </w:r>
      <w:hyperlink r:id="rId23"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Собрания депутатов Кадыйского муниципального района,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Поступление гражданина на муниципальную службу оформляется актом руководителя соответствующего органа местного самоуправления Кадыйского муниципального района о назначении на должность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Действие частей 3 и 4 настоящей статьи не распространяется на главу администрации Кадыйского муниципального района, назначаемого по контракту, председателя и заместителя председателя Контрольно-счетной комиссии Кадыйского муниципального района, для которых порядок назначения на должность муниципальной службы устанавливается решением Собрания депутатов Кадыйского муниципального района.</w:t>
      </w:r>
    </w:p>
    <w:p w:rsidR="00BB1663" w:rsidRPr="00BB1663" w:rsidRDefault="00BB1663" w:rsidP="00BB1663">
      <w:pPr>
        <w:shd w:val="clear" w:color="auto" w:fill="FFFFFF"/>
        <w:jc w:val="both"/>
        <w:textAlignment w:val="baseline"/>
        <w:rPr>
          <w:rFonts w:eastAsia="Times New Roman"/>
          <w:spacing w:val="2"/>
          <w:sz w:val="20"/>
          <w:szCs w:val="20"/>
        </w:rPr>
      </w:pPr>
    </w:p>
    <w:p w:rsidR="00BB1663" w:rsidRPr="00BB1663" w:rsidRDefault="001756AE" w:rsidP="00BB1663">
      <w:pPr>
        <w:shd w:val="clear" w:color="auto" w:fill="FFFFFF"/>
        <w:jc w:val="both"/>
        <w:textAlignment w:val="baseline"/>
        <w:rPr>
          <w:rFonts w:eastAsia="Times New Roman"/>
          <w:spacing w:val="2"/>
          <w:sz w:val="20"/>
          <w:szCs w:val="20"/>
        </w:rPr>
      </w:pPr>
      <w:r>
        <w:rPr>
          <w:rFonts w:eastAsia="Times New Roman"/>
          <w:spacing w:val="2"/>
          <w:sz w:val="20"/>
          <w:szCs w:val="20"/>
        </w:rPr>
        <w:t>Статья 15</w:t>
      </w:r>
      <w:r w:rsidR="00BB1663" w:rsidRPr="00BB1663">
        <w:rPr>
          <w:rFonts w:eastAsia="Times New Roman"/>
          <w:spacing w:val="2"/>
          <w:sz w:val="20"/>
          <w:szCs w:val="20"/>
        </w:rPr>
        <w:t>. Представители нанимателя (работодатели)</w:t>
      </w:r>
    </w:p>
    <w:p w:rsidR="00BB1663" w:rsidRPr="000E127D" w:rsidRDefault="00BB1663" w:rsidP="00BB1663">
      <w:pPr>
        <w:shd w:val="clear" w:color="auto" w:fill="FFFFFF"/>
        <w:textAlignment w:val="baseline"/>
        <w:rPr>
          <w:rFonts w:eastAsia="Times New Roman"/>
          <w:color w:val="242424"/>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Назначение лица на должность муниципальной службы в Собрании депутатов Кадыйского муниципального района осуществляется главой администрации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Назначение лица на должность главы администрации Кадыйского муниципального района осуществляется Собранием депутатов Кадыйского муниципального района. Контра</w:t>
      </w:r>
      <w:proofErr w:type="gramStart"/>
      <w:r w:rsidRPr="00BB1663">
        <w:rPr>
          <w:rFonts w:eastAsia="Times New Roman"/>
          <w:spacing w:val="2"/>
          <w:sz w:val="20"/>
          <w:szCs w:val="20"/>
        </w:rPr>
        <w:t>кт с гл</w:t>
      </w:r>
      <w:proofErr w:type="gramEnd"/>
      <w:r w:rsidRPr="00BB1663">
        <w:rPr>
          <w:rFonts w:eastAsia="Times New Roman"/>
          <w:spacing w:val="2"/>
          <w:sz w:val="20"/>
          <w:szCs w:val="20"/>
        </w:rPr>
        <w:t>авой администрации Кадыйского муниципального района заключается главой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Назначение лица на должность муниципальной службы в администрации Кадыйского муниципального района, отраслевых (функциональных) отделах администрации Кадыйского муниципального осуществляется главой администрации Кадыйского муниципального района.</w:t>
      </w:r>
      <w:r w:rsidRPr="00BB1663">
        <w:rPr>
          <w:rFonts w:eastAsia="Times New Roman"/>
          <w:spacing w:val="2"/>
          <w:sz w:val="20"/>
          <w:szCs w:val="20"/>
        </w:rPr>
        <w:br/>
        <w:t>Руководитель отраслевого (функционального) отдела администрации Кадыйского муниципального района, наделенного правами юридического лица, может быть уполномочен исполнять обязанности представителя нанимателя (работодателя) в отраслевом (функциональном) отделе администрации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3. Назначение лица на должность председателя, заместителя председателя Контрольно-счетной комиссии Кадыйского муниципального района осуществляется Собранием депутатов Кадыйского муниципального района. Трудовой договор с председателем, заместителем председателя Контрольно-счетной комиссии Кадыйского </w:t>
      </w:r>
      <w:r w:rsidRPr="00BB1663">
        <w:rPr>
          <w:rFonts w:eastAsia="Times New Roman"/>
          <w:spacing w:val="2"/>
          <w:sz w:val="20"/>
          <w:szCs w:val="20"/>
        </w:rPr>
        <w:lastRenderedPageBreak/>
        <w:t>муниципального района заключается главой Кадыйского муниципального района.</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1</w:t>
      </w:r>
      <w:r w:rsidR="001756AE">
        <w:rPr>
          <w:rFonts w:eastAsia="Times New Roman"/>
          <w:spacing w:val="2"/>
          <w:sz w:val="20"/>
          <w:szCs w:val="20"/>
        </w:rPr>
        <w:t>6</w:t>
      </w:r>
      <w:r w:rsidRPr="00BB1663">
        <w:rPr>
          <w:rFonts w:eastAsia="Times New Roman"/>
          <w:spacing w:val="2"/>
          <w:sz w:val="20"/>
          <w:szCs w:val="20"/>
        </w:rPr>
        <w:t>. Трудовой договор (контракт) муниципального служащего.</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С лицами, назначаемыми на должность муниципальной службы, в порядке, установленном </w:t>
      </w:r>
      <w:hyperlink r:id="rId24" w:history="1">
        <w:r w:rsidRPr="00BB1663">
          <w:rPr>
            <w:rFonts w:eastAsia="Times New Roman"/>
            <w:spacing w:val="2"/>
            <w:sz w:val="20"/>
            <w:szCs w:val="20"/>
          </w:rPr>
          <w:t>Трудовым кодексом Российской Федерации</w:t>
        </w:r>
      </w:hyperlink>
      <w:r w:rsidRPr="00BB1663">
        <w:rPr>
          <w:rFonts w:eastAsia="Times New Roman"/>
          <w:spacing w:val="2"/>
          <w:sz w:val="20"/>
          <w:szCs w:val="20"/>
        </w:rPr>
        <w:t>, с особенностями, предусмотренными </w:t>
      </w:r>
      <w:hyperlink r:id="rId25"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заключается трудовой договор (контракт).</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Трудовой договор с лицом, назначаемым на должность муниципальной службы, заключается на неопределенный срок, за исключением случаев, установленных частью 3 настоящей статьи.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Срочный трудовой договор (контракт) заключается:</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1) с лицами, назначаемыми на должности муниципальной службы Кадыйского муниципального района, отнесенные законом Костромской области к должностям муниципальной службы, учреждаемым для непосредственного обеспечения исполнения полномочий лица, замещающего муниципальную должность, и замещаемым путем заключения трудового договора на срок полномочий указанного лица;</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в иных случаях, установленных </w:t>
      </w:r>
      <w:hyperlink r:id="rId26" w:history="1">
        <w:r w:rsidRPr="00BB1663">
          <w:rPr>
            <w:rFonts w:eastAsia="Times New Roman"/>
            <w:spacing w:val="2"/>
            <w:sz w:val="20"/>
            <w:szCs w:val="20"/>
          </w:rPr>
          <w:t>Трудовым кодексом Российской Федерации</w:t>
        </w:r>
      </w:hyperlink>
      <w:r w:rsidRPr="00BB1663">
        <w:rPr>
          <w:rFonts w:eastAsia="Times New Roman"/>
          <w:spacing w:val="2"/>
          <w:sz w:val="20"/>
          <w:szCs w:val="20"/>
        </w:rPr>
        <w:t> и другими федеральными законами.</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1</w:t>
      </w:r>
      <w:r w:rsidR="001756AE">
        <w:rPr>
          <w:rFonts w:eastAsia="Times New Roman"/>
          <w:spacing w:val="2"/>
          <w:sz w:val="20"/>
          <w:szCs w:val="20"/>
        </w:rPr>
        <w:t>7</w:t>
      </w:r>
      <w:r w:rsidRPr="00BB1663">
        <w:rPr>
          <w:rFonts w:eastAsia="Times New Roman"/>
          <w:spacing w:val="2"/>
          <w:sz w:val="20"/>
          <w:szCs w:val="20"/>
        </w:rPr>
        <w:t>. Служебное удостоверение муниципального служащего</w:t>
      </w:r>
    </w:p>
    <w:p w:rsidR="00BB1663" w:rsidRPr="000E127D" w:rsidRDefault="00BB1663" w:rsidP="00BB1663">
      <w:pPr>
        <w:shd w:val="clear" w:color="auto" w:fill="FFFFFF"/>
        <w:textAlignment w:val="baseline"/>
        <w:rPr>
          <w:rFonts w:eastAsia="Times New Roman"/>
          <w:color w:val="242424"/>
          <w:spacing w:val="2"/>
          <w:sz w:val="4"/>
          <w:szCs w:val="4"/>
        </w:rPr>
      </w:pP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1. Муниципальному служащему в течение трех дней со дня издания распорядительного документа о его назначении на должность муниципальной службы выдается служебное удостоверение установленного представителем нанимателя (работодателем) образца.</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2. Служебное удостоверение является документом, подтверждающим личность муниципального служащего и его должность.</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3. Служебное удостоверение подтверждает права и полномочия, предоставленные муниципальным служащим федеральным законодательством, законодательством Костромской области и муниципальными правовыми актами Кадыйского муниципального района.</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BB1663" w:rsidP="00BB1663">
      <w:pPr>
        <w:shd w:val="clear" w:color="auto" w:fill="FFFFFF"/>
        <w:jc w:val="both"/>
        <w:textAlignment w:val="baseline"/>
        <w:rPr>
          <w:rFonts w:eastAsia="Times New Roman"/>
          <w:color w:val="2D2D2D"/>
          <w:spacing w:val="2"/>
          <w:sz w:val="20"/>
          <w:szCs w:val="20"/>
        </w:rPr>
      </w:pPr>
      <w:r w:rsidRPr="00BB1663">
        <w:rPr>
          <w:rFonts w:eastAsia="Times New Roman"/>
          <w:color w:val="2D2D2D"/>
          <w:spacing w:val="2"/>
          <w:sz w:val="20"/>
          <w:szCs w:val="20"/>
        </w:rPr>
        <w:t>Глава 4. ПРОХОЖДЕНИЕ МУНИЦИПАЛЬНОЙ СЛУЖБЫ</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1756AE" w:rsidP="00BB1663">
      <w:pPr>
        <w:shd w:val="clear" w:color="auto" w:fill="FFFFFF"/>
        <w:jc w:val="both"/>
        <w:textAlignment w:val="baseline"/>
        <w:rPr>
          <w:rFonts w:eastAsia="Times New Roman"/>
          <w:color w:val="2D2D2D"/>
          <w:spacing w:val="2"/>
          <w:sz w:val="20"/>
          <w:szCs w:val="20"/>
        </w:rPr>
      </w:pPr>
      <w:r>
        <w:rPr>
          <w:rFonts w:eastAsia="Times New Roman"/>
          <w:color w:val="2D2D2D"/>
          <w:spacing w:val="2"/>
          <w:sz w:val="20"/>
          <w:szCs w:val="20"/>
        </w:rPr>
        <w:t>Статья 18</w:t>
      </w:r>
      <w:r w:rsidR="00BB1663" w:rsidRPr="00BB1663">
        <w:rPr>
          <w:rFonts w:eastAsia="Times New Roman"/>
          <w:color w:val="2D2D2D"/>
          <w:spacing w:val="2"/>
          <w:sz w:val="20"/>
          <w:szCs w:val="20"/>
        </w:rPr>
        <w:t>. Классные чины муниципальных служащих</w:t>
      </w:r>
    </w:p>
    <w:p w:rsidR="00BB1663" w:rsidRPr="000E127D" w:rsidRDefault="00BB1663" w:rsidP="00BB1663">
      <w:pPr>
        <w:shd w:val="clear" w:color="auto" w:fill="FFFFFF"/>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w:t>
      </w:r>
      <w:proofErr w:type="gramStart"/>
      <w:r w:rsidRPr="00BB1663">
        <w:rPr>
          <w:rFonts w:eastAsia="Times New Roman"/>
          <w:spacing w:val="2"/>
          <w:sz w:val="20"/>
          <w:szCs w:val="20"/>
        </w:rPr>
        <w:t>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w:t>
      </w:r>
      <w:hyperlink r:id="rId27" w:history="1">
        <w:r w:rsidRPr="00BB1663">
          <w:rPr>
            <w:rFonts w:eastAsia="Times New Roman"/>
            <w:spacing w:val="2"/>
            <w:sz w:val="20"/>
            <w:szCs w:val="20"/>
          </w:rPr>
          <w:t>Законом Костромской области "О муниципальной службе в Костромской области"</w:t>
        </w:r>
      </w:hyperlink>
      <w:r w:rsidRPr="00BB1663">
        <w:rPr>
          <w:rFonts w:eastAsia="Times New Roman"/>
          <w:spacing w:val="2"/>
          <w:sz w:val="20"/>
          <w:szCs w:val="20"/>
        </w:rPr>
        <w:t> порядке присваиваются классные чины.</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1756AE" w:rsidP="00BB1663">
      <w:pPr>
        <w:shd w:val="clear" w:color="auto" w:fill="FFFFFF"/>
        <w:jc w:val="both"/>
        <w:textAlignment w:val="baseline"/>
        <w:rPr>
          <w:rFonts w:eastAsia="Times New Roman"/>
          <w:spacing w:val="2"/>
          <w:sz w:val="20"/>
          <w:szCs w:val="20"/>
        </w:rPr>
      </w:pPr>
      <w:r>
        <w:rPr>
          <w:rFonts w:eastAsia="Times New Roman"/>
          <w:spacing w:val="2"/>
          <w:sz w:val="20"/>
          <w:szCs w:val="20"/>
        </w:rPr>
        <w:t>Статья 19</w:t>
      </w:r>
      <w:r w:rsidR="00BB1663" w:rsidRPr="00BB1663">
        <w:rPr>
          <w:rFonts w:eastAsia="Times New Roman"/>
          <w:spacing w:val="2"/>
          <w:sz w:val="20"/>
          <w:szCs w:val="20"/>
        </w:rPr>
        <w:t>. Аттестация муниципальных служащих.</w:t>
      </w:r>
    </w:p>
    <w:p w:rsidR="00BB1663" w:rsidRPr="000E127D" w:rsidRDefault="00BB1663" w:rsidP="00BB1663">
      <w:pPr>
        <w:shd w:val="clear" w:color="auto" w:fill="FFFFFF"/>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1. Аттестация муниципальных служащих проводится в целях определения соответствия аттестуемого замещаемой должности муниципальной службы.</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2. Порядок проведения аттестации устанавливается решением Собрания депутатов Кадыйского муниципального района в соответствии с типовым положением о проведении аттестации муниципальных служащих, утвержденным законом Костромской области.</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BB1663" w:rsidP="00BB1663">
      <w:pPr>
        <w:shd w:val="clear" w:color="auto" w:fill="FFFFFF"/>
        <w:jc w:val="both"/>
        <w:textAlignment w:val="baseline"/>
        <w:rPr>
          <w:rFonts w:eastAsia="Times New Roman"/>
          <w:color w:val="2D2D2D"/>
          <w:spacing w:val="2"/>
          <w:sz w:val="20"/>
          <w:szCs w:val="20"/>
        </w:rPr>
      </w:pPr>
      <w:r w:rsidRPr="00BB1663">
        <w:rPr>
          <w:rFonts w:eastAsia="Times New Roman"/>
          <w:color w:val="2D2D2D"/>
          <w:spacing w:val="2"/>
          <w:sz w:val="20"/>
          <w:szCs w:val="20"/>
        </w:rPr>
        <w:t>Статья 2</w:t>
      </w:r>
      <w:r w:rsidR="001756AE">
        <w:rPr>
          <w:rFonts w:eastAsia="Times New Roman"/>
          <w:color w:val="2D2D2D"/>
          <w:spacing w:val="2"/>
          <w:sz w:val="20"/>
          <w:szCs w:val="20"/>
        </w:rPr>
        <w:t>0</w:t>
      </w:r>
      <w:r w:rsidRPr="00BB1663">
        <w:rPr>
          <w:rFonts w:eastAsia="Times New Roman"/>
          <w:color w:val="2D2D2D"/>
          <w:spacing w:val="2"/>
          <w:sz w:val="20"/>
          <w:szCs w:val="20"/>
        </w:rPr>
        <w:t>. Оплата труда муниципального служащего</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1. Оплата труда муниципального служащего осуществляется за счет средств бюджета Кадыйского муниципального района 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2. Порядок, размер и условия оплаты труда муниципальных служащих устанавливаются решениями Собрания депутатов Кадыйского муниципального района в соответствии с федеральными законами и законами Костромской области.</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BB1663" w:rsidP="00BB1663">
      <w:pPr>
        <w:shd w:val="clear" w:color="auto" w:fill="FFFFFF"/>
        <w:jc w:val="both"/>
        <w:textAlignment w:val="baseline"/>
        <w:rPr>
          <w:rFonts w:eastAsia="Times New Roman"/>
          <w:color w:val="2D2D2D"/>
          <w:spacing w:val="2"/>
          <w:sz w:val="20"/>
          <w:szCs w:val="20"/>
        </w:rPr>
      </w:pPr>
      <w:r w:rsidRPr="00BB1663">
        <w:rPr>
          <w:rFonts w:eastAsia="Times New Roman"/>
          <w:color w:val="2D2D2D"/>
          <w:spacing w:val="2"/>
          <w:sz w:val="20"/>
          <w:szCs w:val="20"/>
        </w:rPr>
        <w:t>Статья 2</w:t>
      </w:r>
      <w:r w:rsidR="001756AE">
        <w:rPr>
          <w:rFonts w:eastAsia="Times New Roman"/>
          <w:color w:val="2D2D2D"/>
          <w:spacing w:val="2"/>
          <w:sz w:val="20"/>
          <w:szCs w:val="20"/>
        </w:rPr>
        <w:t>1</w:t>
      </w:r>
      <w:r w:rsidRPr="00BB1663">
        <w:rPr>
          <w:rFonts w:eastAsia="Times New Roman"/>
          <w:color w:val="2D2D2D"/>
          <w:spacing w:val="2"/>
          <w:sz w:val="20"/>
          <w:szCs w:val="20"/>
        </w:rPr>
        <w:t>. Отпуск муниципального служащего</w:t>
      </w:r>
    </w:p>
    <w:p w:rsidR="00BB1663" w:rsidRPr="000E127D" w:rsidRDefault="00BB1663" w:rsidP="00BB1663">
      <w:pPr>
        <w:shd w:val="clear" w:color="auto" w:fill="FFFFFF"/>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 xml:space="preserve">1. </w:t>
      </w:r>
      <w:r w:rsidRPr="00BB1663">
        <w:rPr>
          <w:rFonts w:eastAsia="Times New Roman"/>
          <w:spacing w:val="2"/>
          <w:sz w:val="20"/>
          <w:szCs w:val="20"/>
        </w:rPr>
        <w:t>Муниципальному служащему в соответствии с </w:t>
      </w:r>
      <w:hyperlink r:id="rId28" w:history="1">
        <w:r w:rsidRPr="00BB1663">
          <w:rPr>
            <w:rFonts w:eastAsia="Times New Roman"/>
            <w:spacing w:val="2"/>
            <w:sz w:val="20"/>
            <w:szCs w:val="20"/>
          </w:rPr>
          <w:t>Трудовым кодексом Российской Федерации</w:t>
        </w:r>
      </w:hyperlink>
      <w:r w:rsidRPr="00BB1663">
        <w:rPr>
          <w:rFonts w:eastAsia="Times New Roman"/>
          <w:spacing w:val="2"/>
          <w:sz w:val="20"/>
          <w:szCs w:val="20"/>
        </w:rPr>
        <w:t>, другими федеральными законами</w:t>
      </w:r>
      <w:r w:rsidRPr="00BB1663">
        <w:rPr>
          <w:rFonts w:eastAsia="Times New Roman"/>
          <w:color w:val="2D2D2D"/>
          <w:spacing w:val="2"/>
          <w:sz w:val="20"/>
          <w:szCs w:val="20"/>
        </w:rPr>
        <w:t xml:space="preserve"> и законами Костромской области предоставляется ежегодный оплачиваемый отпуск, состоящий из основного оплачиваемого отпуска и дополнительного оплачиваемого отпуска.</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2. Основной и дополнительный оплачиваемый отпуск предоставляются в соответствии с графиком отпусков, утверждаемым представителем нанимателя (работодателем).</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3. Продолжительность ежегодного основного оплачиваемого отпуска муниципальных служащих составляет 30 календарных дней. Для муниципальных служащих, замещающих должности муниципальной службы отдельных групп должностей муниципальной службы, законом Костромской области может устанавливаться ежегодный основной оплачиваемый отпуск большей продолжительности.</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4. Ежегодный дополнительный оплачиваемый отпуск предоставляется муниципальному служащему за выслугу лет, а также в случаях, предусмотренных федеральными законами и законами Костромской области.</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color w:val="2D2D2D"/>
          <w:spacing w:val="2"/>
          <w:sz w:val="20"/>
          <w:szCs w:val="20"/>
        </w:rPr>
        <w:t>5. 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1756AE" w:rsidP="00BB1663">
      <w:pPr>
        <w:shd w:val="clear" w:color="auto" w:fill="FFFFFF"/>
        <w:jc w:val="both"/>
        <w:textAlignment w:val="baseline"/>
        <w:rPr>
          <w:rFonts w:eastAsia="Times New Roman"/>
          <w:color w:val="2D2D2D"/>
          <w:spacing w:val="2"/>
          <w:sz w:val="20"/>
          <w:szCs w:val="20"/>
        </w:rPr>
      </w:pPr>
      <w:r>
        <w:rPr>
          <w:rFonts w:eastAsia="Times New Roman"/>
          <w:color w:val="2D2D2D"/>
          <w:spacing w:val="2"/>
          <w:sz w:val="20"/>
          <w:szCs w:val="20"/>
        </w:rPr>
        <w:lastRenderedPageBreak/>
        <w:t>Статья 22</w:t>
      </w:r>
      <w:r w:rsidR="00BB1663" w:rsidRPr="00BB1663">
        <w:rPr>
          <w:rFonts w:eastAsia="Times New Roman"/>
          <w:color w:val="2D2D2D"/>
          <w:spacing w:val="2"/>
          <w:sz w:val="20"/>
          <w:szCs w:val="20"/>
        </w:rPr>
        <w:t>. Поощрение муниципального служащего и дисциплинарная ответственность</w:t>
      </w:r>
    </w:p>
    <w:p w:rsidR="00BB1663" w:rsidRPr="00BB1663" w:rsidRDefault="00BB1663" w:rsidP="00BB1663">
      <w:pPr>
        <w:shd w:val="clear" w:color="auto" w:fill="FFFFFF"/>
        <w:jc w:val="both"/>
        <w:textAlignment w:val="baseline"/>
        <w:rPr>
          <w:rFonts w:eastAsia="Times New Roman"/>
          <w:color w:val="2D2D2D"/>
          <w:spacing w:val="2"/>
          <w:sz w:val="20"/>
          <w:szCs w:val="20"/>
        </w:rPr>
      </w:pPr>
      <w:r w:rsidRPr="00BB1663">
        <w:rPr>
          <w:rFonts w:eastAsia="Times New Roman"/>
          <w:color w:val="2D2D2D"/>
          <w:spacing w:val="2"/>
          <w:sz w:val="20"/>
          <w:szCs w:val="20"/>
        </w:rPr>
        <w:t xml:space="preserve">                   муниципального служащего</w:t>
      </w:r>
    </w:p>
    <w:p w:rsidR="00BB1663" w:rsidRPr="000E127D" w:rsidRDefault="00BB1663" w:rsidP="00BB1663">
      <w:pPr>
        <w:shd w:val="clear" w:color="auto" w:fill="FFFFFF"/>
        <w:textAlignment w:val="baseline"/>
        <w:rPr>
          <w:rFonts w:eastAsia="Times New Roman"/>
          <w:color w:val="242424"/>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объявление благодарности;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выдача денежной премии;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награждение ценным подарком;</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награждение почетной грамотой;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представление к награждению государственными наградами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6) досрочное присвоение классного чина;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присвоение классного чина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Порядок применения поощрений устанавливается муниципальными правовыми актами города Костромы в соответствии с федеральными законами и законами Костромской области.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замечание;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выговор;</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увольнение с муниципальной службы по соответствующим основаниям.</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Применение и снятие дисциплинарных взысканий осуществляется в порядке, установленном </w:t>
      </w:r>
      <w:hyperlink r:id="rId29" w:history="1">
        <w:r w:rsidRPr="00BB1663">
          <w:rPr>
            <w:rFonts w:eastAsia="Times New Roman"/>
            <w:spacing w:val="2"/>
            <w:sz w:val="20"/>
            <w:szCs w:val="20"/>
          </w:rPr>
          <w:t>Трудовым кодексом Российской Федерации</w:t>
        </w:r>
      </w:hyperlink>
      <w:r w:rsidRPr="00BB1663">
        <w:rPr>
          <w:rFonts w:eastAsia="Times New Roman"/>
          <w:spacing w:val="2"/>
          <w:sz w:val="20"/>
          <w:szCs w:val="20"/>
        </w:rPr>
        <w:t> и </w:t>
      </w:r>
      <w:hyperlink r:id="rId30"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w:t>
      </w:r>
    </w:p>
    <w:p w:rsidR="00BB1663" w:rsidRPr="00BB1663" w:rsidRDefault="00BB1663" w:rsidP="00BB1663">
      <w:pPr>
        <w:shd w:val="clear" w:color="auto" w:fill="FFFFFF"/>
        <w:jc w:val="both"/>
        <w:textAlignment w:val="baseline"/>
        <w:rPr>
          <w:rFonts w:eastAsia="Times New Roman"/>
          <w:spacing w:val="2"/>
          <w:sz w:val="20"/>
          <w:szCs w:val="20"/>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2</w:t>
      </w:r>
      <w:r w:rsidR="001756AE">
        <w:rPr>
          <w:rFonts w:eastAsia="Times New Roman"/>
          <w:spacing w:val="2"/>
          <w:sz w:val="20"/>
          <w:szCs w:val="20"/>
        </w:rPr>
        <w:t>3</w:t>
      </w:r>
      <w:r w:rsidRPr="00BB1663">
        <w:rPr>
          <w:rFonts w:eastAsia="Times New Roman"/>
          <w:spacing w:val="2"/>
          <w:sz w:val="20"/>
          <w:szCs w:val="20"/>
        </w:rPr>
        <w:t>. Взыскания за несоблюдение ограничений и запретов, требований о</w:t>
      </w: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 xml:space="preserve">                   </w:t>
      </w:r>
      <w:proofErr w:type="gramStart"/>
      <w:r w:rsidRPr="00BB1663">
        <w:rPr>
          <w:rFonts w:eastAsia="Times New Roman"/>
          <w:spacing w:val="2"/>
          <w:sz w:val="20"/>
          <w:szCs w:val="20"/>
        </w:rPr>
        <w:t>предотвращении</w:t>
      </w:r>
      <w:proofErr w:type="gramEnd"/>
      <w:r w:rsidRPr="00BB1663">
        <w:rPr>
          <w:rFonts w:eastAsia="Times New Roman"/>
          <w:spacing w:val="2"/>
          <w:sz w:val="20"/>
          <w:szCs w:val="20"/>
        </w:rPr>
        <w:t xml:space="preserve"> или об урегулировании конфликта интересов и неисполнение </w:t>
      </w: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 xml:space="preserve">                   обязанностей, установленных в целях противодействия коррупции.</w:t>
      </w:r>
    </w:p>
    <w:p w:rsidR="00BB1663" w:rsidRPr="000E127D" w:rsidRDefault="00BB1663" w:rsidP="00BB1663">
      <w:pPr>
        <w:shd w:val="clear" w:color="auto" w:fill="FFFFFF"/>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w:t>
      </w:r>
      <w:proofErr w:type="gramStart"/>
      <w:r w:rsidRPr="00BB1663">
        <w:rPr>
          <w:rFonts w:eastAsia="Times New Roman"/>
          <w:spacing w:val="2"/>
          <w:sz w:val="20"/>
          <w:szCs w:val="2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1"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w:t>
      </w:r>
      <w:hyperlink r:id="rId32" w:history="1">
        <w:r w:rsidRPr="00BB1663">
          <w:rPr>
            <w:rFonts w:eastAsia="Times New Roman"/>
            <w:spacing w:val="2"/>
            <w:sz w:val="20"/>
            <w:szCs w:val="20"/>
          </w:rPr>
          <w:t>Федеральным законом "О противодействии коррупции"</w:t>
        </w:r>
      </w:hyperlink>
      <w:r w:rsidRPr="00BB1663">
        <w:rPr>
          <w:rFonts w:eastAsia="Times New Roman"/>
          <w:spacing w:val="2"/>
          <w:sz w:val="20"/>
          <w:szCs w:val="20"/>
        </w:rPr>
        <w:t>, другими федеральными законами и настоящим Положением, налагаются взыскания, предусмотренные частью 3 статьи 23 настоящего Положения.</w:t>
      </w:r>
      <w:proofErr w:type="gramEnd"/>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hyperlink r:id="rId33" w:history="1">
        <w:r w:rsidRPr="00BB1663">
          <w:rPr>
            <w:rFonts w:eastAsia="Times New Roman"/>
            <w:spacing w:val="2"/>
            <w:sz w:val="20"/>
            <w:szCs w:val="20"/>
          </w:rPr>
          <w:t>Федерального закона "О муниципальной службе в Российской Федерации"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Взыскания, предусмотренные статьями 14.1, 15 и 27 </w:t>
      </w:r>
      <w:hyperlink r:id="rId34" w:history="1">
        <w:r w:rsidRPr="00BB1663">
          <w:rPr>
            <w:rFonts w:eastAsia="Times New Roman"/>
            <w:spacing w:val="2"/>
            <w:sz w:val="20"/>
            <w:szCs w:val="20"/>
          </w:rPr>
          <w:t>Федерального закона "О муниципальной службе в Российской Федерации"</w:t>
        </w:r>
      </w:hyperlink>
      <w:r w:rsidRPr="00BB1663">
        <w:rPr>
          <w:rFonts w:eastAsia="Times New Roman"/>
          <w:spacing w:val="2"/>
          <w:sz w:val="20"/>
          <w:szCs w:val="20"/>
        </w:rPr>
        <w:t>, применяются представителем нанимателя (работодателем) в порядке, установленном нормативными правовыми актами Костромской области и (или) муниципальными нормативными правовыми актами Кадыйского муниципального района, на основании: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объяснений муниципального служащего;</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4. </w:t>
      </w:r>
      <w:proofErr w:type="gramStart"/>
      <w:r w:rsidRPr="00BB1663">
        <w:rPr>
          <w:rFonts w:eastAsia="Times New Roman"/>
          <w:spacing w:val="2"/>
          <w:sz w:val="20"/>
          <w:szCs w:val="20"/>
        </w:rPr>
        <w:t>При применении взысканий, предусмотренных статьями 14.1, 15 и 27 </w:t>
      </w:r>
      <w:hyperlink r:id="rId35" w:history="1">
        <w:r w:rsidRPr="00BB1663">
          <w:rPr>
            <w:rFonts w:eastAsia="Times New Roman"/>
            <w:spacing w:val="2"/>
            <w:sz w:val="20"/>
            <w:szCs w:val="20"/>
          </w:rPr>
          <w:t>Федерального закона "О муниципальной службе в Российской Федерации"</w:t>
        </w:r>
      </w:hyperlink>
      <w:r w:rsidRPr="00BB1663">
        <w:rPr>
          <w:rFonts w:eastAsia="Times New Roman"/>
          <w:spacing w:val="2"/>
          <w:sz w:val="20"/>
          <w:szCs w:val="20"/>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BB1663">
        <w:rPr>
          <w:rFonts w:eastAsia="Times New Roman"/>
          <w:spacing w:val="2"/>
          <w:sz w:val="20"/>
          <w:szCs w:val="20"/>
        </w:rPr>
        <w:t xml:space="preserve"> муниципальным служащим своих должностных обязанностей.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5. </w:t>
      </w:r>
      <w:proofErr w:type="gramStart"/>
      <w:r w:rsidRPr="00BB1663">
        <w:rPr>
          <w:rFonts w:eastAsia="Times New Roman"/>
          <w:spacing w:val="2"/>
          <w:sz w:val="20"/>
          <w:szCs w:val="20"/>
        </w:rPr>
        <w:t>Взыскания, предусмотренные статьями 14.1, 15 и 27 </w:t>
      </w:r>
      <w:hyperlink r:id="rId36" w:history="1">
        <w:r w:rsidRPr="00BB1663">
          <w:rPr>
            <w:rFonts w:eastAsia="Times New Roman"/>
            <w:spacing w:val="2"/>
            <w:sz w:val="20"/>
            <w:szCs w:val="20"/>
          </w:rPr>
          <w:t>Федерального закона "О муниципальной службе в Российской Федерации"</w:t>
        </w:r>
      </w:hyperlink>
      <w:r w:rsidRPr="00BB1663">
        <w:rPr>
          <w:rFonts w:eastAsia="Times New Roman"/>
          <w:spacing w:val="2"/>
          <w:sz w:val="20"/>
          <w:szCs w:val="20"/>
        </w:rPr>
        <w:t>,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BB1663">
        <w:rPr>
          <w:rFonts w:eastAsia="Times New Roman"/>
          <w:spacing w:val="2"/>
          <w:sz w:val="20"/>
          <w:szCs w:val="20"/>
        </w:rPr>
        <w:t xml:space="preserve">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6. </w:t>
      </w:r>
      <w:proofErr w:type="gramStart"/>
      <w:r w:rsidRPr="00BB1663">
        <w:rPr>
          <w:rFonts w:eastAsia="Times New Roman"/>
          <w:spacing w:val="2"/>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BB1663">
        <w:rPr>
          <w:rFonts w:eastAsia="Times New Roman"/>
          <w:spacing w:val="2"/>
          <w:sz w:val="20"/>
          <w:szCs w:val="20"/>
        </w:rPr>
        <w:t xml:space="preserve"> основания применения взыскания указывается часть 1 или 2 статьи 27.1 </w:t>
      </w:r>
      <w:hyperlink r:id="rId37" w:history="1">
        <w:r w:rsidRPr="00BB1663">
          <w:rPr>
            <w:rFonts w:eastAsia="Times New Roman"/>
            <w:spacing w:val="2"/>
            <w:sz w:val="20"/>
            <w:szCs w:val="20"/>
          </w:rPr>
          <w:t>Федерального закона "О муниципальной службе в Российской Федерации"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lastRenderedPageBreak/>
        <w:t>7. Взыскания, предусмотренные статьями 14.1, 15 и 27 </w:t>
      </w:r>
      <w:hyperlink r:id="rId38" w:history="1">
        <w:r w:rsidRPr="00BB1663">
          <w:rPr>
            <w:rFonts w:eastAsia="Times New Roman"/>
            <w:spacing w:val="2"/>
            <w:sz w:val="20"/>
            <w:szCs w:val="20"/>
          </w:rPr>
          <w:t>Федерального закона "О муниципальной службе в Российской Федерации"</w:t>
        </w:r>
      </w:hyperlink>
      <w:r w:rsidRPr="00BB1663">
        <w:rPr>
          <w:rFonts w:eastAsia="Times New Roman"/>
          <w:spacing w:val="2"/>
          <w:sz w:val="20"/>
          <w:szCs w:val="20"/>
        </w:rPr>
        <w:t>, применяются в порядке и сроки, которые установлены </w:t>
      </w:r>
      <w:hyperlink r:id="rId39"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нормативными правовыми актами Костромской области и (или) муниципальными нормативными правовыми актами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Муниципальный служащий вправе обжаловать взыскание в установленном законодательством порядке.</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2</w:t>
      </w:r>
      <w:r w:rsidR="001756AE">
        <w:rPr>
          <w:rFonts w:eastAsia="Times New Roman"/>
          <w:spacing w:val="2"/>
          <w:sz w:val="20"/>
          <w:szCs w:val="20"/>
        </w:rPr>
        <w:t>4</w:t>
      </w:r>
      <w:r w:rsidRPr="00BB1663">
        <w:rPr>
          <w:rFonts w:eastAsia="Times New Roman"/>
          <w:spacing w:val="2"/>
          <w:sz w:val="20"/>
          <w:szCs w:val="20"/>
        </w:rPr>
        <w:t>. Стаж муниципальной службы</w:t>
      </w:r>
    </w:p>
    <w:p w:rsidR="00BB1663" w:rsidRPr="000E127D" w:rsidRDefault="00BB1663" w:rsidP="00BB1663">
      <w:pPr>
        <w:shd w:val="clear" w:color="auto" w:fill="FFFFFF"/>
        <w:ind w:firstLine="708"/>
        <w:jc w:val="both"/>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В стаж (общую продолжительность) муниципальной службы включаются периоды замещения: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должностей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муниципальных должностей;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государственных должностей Российской Федерации и государственных должностей субъектов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иных должностей в соответствии с федеральными законами.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2. </w:t>
      </w:r>
      <w:proofErr w:type="gramStart"/>
      <w:r w:rsidRPr="00BB1663">
        <w:rPr>
          <w:rFonts w:eastAsia="Times New Roman"/>
          <w:spacing w:val="2"/>
          <w:sz w:val="20"/>
          <w:szCs w:val="2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и Уставом Кадыйского муниципального района,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w:t>
      </w:r>
      <w:proofErr w:type="gramEnd"/>
      <w:r w:rsidRPr="00BB1663">
        <w:rPr>
          <w:rFonts w:eastAsia="Times New Roman"/>
          <w:spacing w:val="2"/>
          <w:sz w:val="20"/>
          <w:szCs w:val="20"/>
        </w:rPr>
        <w:t>) в стаж государственной гражданской службы в соответствии с частью 2 статьи 54 </w:t>
      </w:r>
      <w:hyperlink r:id="rId40" w:history="1">
        <w:r w:rsidRPr="00BB1663">
          <w:rPr>
            <w:rFonts w:eastAsia="Times New Roman"/>
            <w:spacing w:val="2"/>
            <w:sz w:val="20"/>
            <w:szCs w:val="20"/>
          </w:rPr>
          <w:t>Федерального закона от 27 июля 2004 года N 79-ФЗ "О государственной гражданской службе Российской Федерации"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3.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по решению комиссии, создаваемой главой администрации Кадыйского муниципального района, на основании письменного заявления муниципального служащего иные периоды работы (службы), в </w:t>
      </w:r>
      <w:proofErr w:type="gramStart"/>
      <w:r w:rsidRPr="00BB1663">
        <w:rPr>
          <w:rFonts w:eastAsia="Times New Roman"/>
          <w:spacing w:val="2"/>
          <w:sz w:val="20"/>
          <w:szCs w:val="20"/>
        </w:rPr>
        <w:t>совокупности</w:t>
      </w:r>
      <w:proofErr w:type="gramEnd"/>
      <w:r w:rsidRPr="00BB1663">
        <w:rPr>
          <w:rFonts w:eastAsia="Times New Roman"/>
          <w:spacing w:val="2"/>
          <w:sz w:val="20"/>
          <w:szCs w:val="20"/>
        </w:rPr>
        <w:t xml:space="preserve">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иные периоды в соответствии с муниципальными правовыми актами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5. Стаж муниципальной службы устанавливается правовым актом представителя нанимателя (работодателя).</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Глава 5. КАДРОВАЯ РАБОТА</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1756AE" w:rsidP="00BB1663">
      <w:pPr>
        <w:shd w:val="clear" w:color="auto" w:fill="FFFFFF"/>
        <w:jc w:val="both"/>
        <w:textAlignment w:val="baseline"/>
        <w:rPr>
          <w:rFonts w:eastAsia="Times New Roman"/>
          <w:spacing w:val="2"/>
          <w:sz w:val="20"/>
          <w:szCs w:val="20"/>
        </w:rPr>
      </w:pPr>
      <w:r>
        <w:rPr>
          <w:rFonts w:eastAsia="Times New Roman"/>
          <w:spacing w:val="2"/>
          <w:sz w:val="20"/>
          <w:szCs w:val="20"/>
        </w:rPr>
        <w:t>Статья 25</w:t>
      </w:r>
      <w:r w:rsidR="00BB1663" w:rsidRPr="00BB1663">
        <w:rPr>
          <w:rFonts w:eastAsia="Times New Roman"/>
          <w:spacing w:val="2"/>
          <w:sz w:val="20"/>
          <w:szCs w:val="20"/>
        </w:rPr>
        <w:t>. Кадровая работа в органах местного самоуправления Кадыйского муниципального</w:t>
      </w:r>
    </w:p>
    <w:p w:rsidR="00BB1663" w:rsidRPr="00BB1663" w:rsidRDefault="00BB1663" w:rsidP="00BB1663">
      <w:pPr>
        <w:shd w:val="clear" w:color="auto" w:fill="FFFFFF"/>
        <w:ind w:left="708"/>
        <w:jc w:val="both"/>
        <w:textAlignment w:val="baseline"/>
        <w:rPr>
          <w:rFonts w:eastAsia="Times New Roman"/>
          <w:spacing w:val="2"/>
          <w:sz w:val="20"/>
          <w:szCs w:val="20"/>
        </w:rPr>
      </w:pPr>
      <w:r w:rsidRPr="00BB1663">
        <w:rPr>
          <w:rFonts w:eastAsia="Times New Roman"/>
          <w:spacing w:val="2"/>
          <w:sz w:val="20"/>
          <w:szCs w:val="20"/>
        </w:rPr>
        <w:t xml:space="preserve">       района</w:t>
      </w:r>
    </w:p>
    <w:p w:rsidR="00BB1663" w:rsidRPr="000E127D" w:rsidRDefault="00BB1663" w:rsidP="00BB1663">
      <w:pPr>
        <w:shd w:val="clear" w:color="auto" w:fill="FFFFFF"/>
        <w:ind w:firstLine="708"/>
        <w:jc w:val="both"/>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Кадровая работа в органах местного самоуправления Кадыйского муниципального района включает в себя: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формирование кадрового состава для замещения должностей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организацию подготовки проектов муниципальных правовых актов Кадыйского муниципального района,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ведение трудовых книжек муниципальных служащих;</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ведение личных дел муниципальных служащих;</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6) ведение Реестра муниципальных служащих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оформление и выдачу служебных удостоверений муниципальных служащих;</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9) проведение аттестации муниципальных служащих;</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10) организацию работы с кадровым резервом и его эффективное использование;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частями 1-3 статьи 8 настоящего Положения;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13) консультирование муниципальных служащих по правовым и иным вопросам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14) решение иных вопросов кадровой работы, определяемых трудовым законодательством и законом </w:t>
      </w:r>
      <w:r w:rsidRPr="00BB1663">
        <w:rPr>
          <w:rFonts w:eastAsia="Times New Roman"/>
          <w:spacing w:val="2"/>
          <w:sz w:val="20"/>
          <w:szCs w:val="20"/>
        </w:rPr>
        <w:lastRenderedPageBreak/>
        <w:t>Костромской области.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Для осуществления функций, указанных в части 1 настоящей статьи, в соответствии с муниципальными правовыми актами Кадыйского муниципального района в органах местного самоуправления Кадыйского муниципального района создаются кадровые службы или определяются лица, ответственные за ведение кадровой работы.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 </w:t>
      </w:r>
      <w:r w:rsidRPr="00BB1663">
        <w:rPr>
          <w:rFonts w:eastAsia="Times New Roman"/>
          <w:color w:val="2D2D2D"/>
          <w:spacing w:val="2"/>
          <w:sz w:val="20"/>
          <w:szCs w:val="20"/>
        </w:rPr>
        <w:br/>
      </w:r>
      <w:r w:rsidRPr="00BB1663">
        <w:rPr>
          <w:rFonts w:eastAsia="Times New Roman"/>
          <w:spacing w:val="2"/>
          <w:sz w:val="20"/>
          <w:szCs w:val="20"/>
        </w:rPr>
        <w:t>Статья 26. Подготовка кадров для муниципальной службы на договорной основе</w:t>
      </w:r>
    </w:p>
    <w:p w:rsidR="00BB1663" w:rsidRPr="000E127D" w:rsidRDefault="00BB1663" w:rsidP="00BB1663">
      <w:pPr>
        <w:shd w:val="clear" w:color="auto" w:fill="FFFFFF"/>
        <w:ind w:firstLine="708"/>
        <w:jc w:val="both"/>
        <w:textAlignment w:val="baseline"/>
        <w:rPr>
          <w:rFonts w:eastAsia="Times New Roman"/>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w:t>
      </w:r>
      <w:proofErr w:type="gramStart"/>
      <w:r w:rsidRPr="00BB1663">
        <w:rPr>
          <w:rFonts w:eastAsia="Times New Roman"/>
          <w:spacing w:val="2"/>
          <w:sz w:val="20"/>
          <w:szCs w:val="20"/>
        </w:rPr>
        <w:t>В целях формирования высококвалифицированного кадрового состава муниципальной службы Кадыйского муниципального района органы местного самоуправления Кадыйского муниципального района могут осуществлять организацию подготовки граждан для муниципальной службы Кадыйского муниципального района на договорной основе в соответствии с законодательством Российской Федерации об образовании, нормами </w:t>
      </w:r>
      <w:hyperlink r:id="rId41" w:history="1">
        <w:r w:rsidRPr="00BB1663">
          <w:rPr>
            <w:rFonts w:eastAsia="Times New Roman"/>
            <w:spacing w:val="2"/>
            <w:sz w:val="20"/>
            <w:szCs w:val="20"/>
          </w:rPr>
          <w:t>Федерального закона "О муниципальной службе в Российской Федерации"</w:t>
        </w:r>
      </w:hyperlink>
      <w:r w:rsidRPr="00BB1663">
        <w:rPr>
          <w:rFonts w:eastAsia="Times New Roman"/>
          <w:spacing w:val="2"/>
          <w:sz w:val="20"/>
          <w:szCs w:val="20"/>
        </w:rPr>
        <w:t> и с учетом положений </w:t>
      </w:r>
      <w:hyperlink r:id="rId42" w:history="1">
        <w:r w:rsidRPr="00BB1663">
          <w:rPr>
            <w:rFonts w:eastAsia="Times New Roman"/>
            <w:spacing w:val="2"/>
            <w:sz w:val="20"/>
            <w:szCs w:val="20"/>
          </w:rPr>
          <w:t>Закона Костромской области "О муниципальной службе в Костромской</w:t>
        </w:r>
        <w:proofErr w:type="gramEnd"/>
        <w:r w:rsidRPr="00BB1663">
          <w:rPr>
            <w:rFonts w:eastAsia="Times New Roman"/>
            <w:spacing w:val="2"/>
            <w:sz w:val="20"/>
            <w:szCs w:val="20"/>
          </w:rPr>
          <w:t xml:space="preserve"> области"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Кадыйского муниципального района и гражданином и предусматривает обязательство гражданина по прохождению муниципальной службы в указанном органе местного самоуправления Кадыйского муниципального района в течение установленного срока после окончания обучения.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Заключение договора о целевом обучении осуществляется на конкурсной основе в порядке, установленном </w:t>
      </w:r>
      <w:hyperlink r:id="rId43" w:history="1">
        <w:r w:rsidRPr="00BB1663">
          <w:rPr>
            <w:rFonts w:eastAsia="Times New Roman"/>
            <w:spacing w:val="2"/>
            <w:sz w:val="20"/>
            <w:szCs w:val="20"/>
          </w:rPr>
          <w:t>Законом Костромской области "О муниципальной службе в Костромской области"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Конкурс объявляется органом местного самоуправления Кадыйского муниципального района и проводится образуемой в органе местного самоуправления Кадыйского муниципального района конкурсной комиссией в порядке, установленном решением Собрания депутатов Кадыйского муниципального района.</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Кадыйского муниципального района, и размещению на официальном сайте органа местного самоуправления Кадыйского муниципального района в информационно-телекоммуникационной сети "Интернет" не </w:t>
      </w:r>
      <w:proofErr w:type="gramStart"/>
      <w:r w:rsidRPr="00BB1663">
        <w:rPr>
          <w:rFonts w:eastAsia="Times New Roman"/>
          <w:spacing w:val="2"/>
          <w:sz w:val="20"/>
          <w:szCs w:val="20"/>
        </w:rPr>
        <w:t>позднее</w:t>
      </w:r>
      <w:proofErr w:type="gramEnd"/>
      <w:r w:rsidRPr="00BB1663">
        <w:rPr>
          <w:rFonts w:eastAsia="Times New Roman"/>
          <w:spacing w:val="2"/>
          <w:sz w:val="20"/>
          <w:szCs w:val="20"/>
        </w:rPr>
        <w:t xml:space="preserve"> чем за один месяц до даты проведения указанного конкурса.</w:t>
      </w:r>
    </w:p>
    <w:p w:rsidR="00BB1663" w:rsidRPr="00BB1663" w:rsidRDefault="00BB1663" w:rsidP="00BB1663">
      <w:pPr>
        <w:shd w:val="clear" w:color="auto" w:fill="FFFFFF"/>
        <w:ind w:firstLine="708"/>
        <w:jc w:val="both"/>
        <w:textAlignment w:val="baseline"/>
        <w:rPr>
          <w:rFonts w:eastAsia="Times New Roman"/>
          <w:spacing w:val="2"/>
          <w:sz w:val="20"/>
          <w:szCs w:val="20"/>
        </w:rPr>
      </w:pPr>
      <w:proofErr w:type="gramStart"/>
      <w:r w:rsidRPr="00BB1663">
        <w:rPr>
          <w:rFonts w:eastAsia="Times New Roman"/>
          <w:spacing w:val="2"/>
          <w:sz w:val="20"/>
          <w:szCs w:val="20"/>
        </w:rPr>
        <w:t>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указанные документы, дата, место, время и порядок проведения конкурса, а</w:t>
      </w:r>
      <w:proofErr w:type="gramEnd"/>
      <w:r w:rsidRPr="00BB1663">
        <w:rPr>
          <w:rFonts w:eastAsia="Times New Roman"/>
          <w:spacing w:val="2"/>
          <w:sz w:val="20"/>
          <w:szCs w:val="20"/>
        </w:rPr>
        <w:t xml:space="preserve"> также могут содержаться и иные информационные материалы.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5. </w:t>
      </w:r>
      <w:proofErr w:type="gramStart"/>
      <w:r w:rsidRPr="00BB1663">
        <w:rPr>
          <w:rFonts w:eastAsia="Times New Roman"/>
          <w:spacing w:val="2"/>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BB1663">
        <w:rPr>
          <w:rFonts w:eastAsia="Times New Roman"/>
          <w:spacing w:val="2"/>
          <w:sz w:val="20"/>
          <w:szCs w:val="20"/>
        </w:rPr>
        <w:br/>
        <w:t>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7 настоящей статьи, соответствовать требованиям, установленным </w:t>
      </w:r>
      <w:hyperlink r:id="rId44"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для замещения должностей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6. Договор о целевом обучении с гражданином, осваивающим программы </w:t>
      </w:r>
      <w:proofErr w:type="spellStart"/>
      <w:r w:rsidRPr="00BB1663">
        <w:rPr>
          <w:rFonts w:eastAsia="Times New Roman"/>
          <w:spacing w:val="2"/>
          <w:sz w:val="20"/>
          <w:szCs w:val="20"/>
        </w:rPr>
        <w:t>бакалавриата</w:t>
      </w:r>
      <w:proofErr w:type="spellEnd"/>
      <w:r w:rsidRPr="00BB1663">
        <w:rPr>
          <w:rFonts w:eastAsia="Times New Roman"/>
          <w:spacing w:val="2"/>
          <w:sz w:val="20"/>
          <w:szCs w:val="20"/>
        </w:rPr>
        <w:t xml:space="preserve"> и программы </w:t>
      </w:r>
      <w:proofErr w:type="spellStart"/>
      <w:r w:rsidRPr="00BB1663">
        <w:rPr>
          <w:rFonts w:eastAsia="Times New Roman"/>
          <w:spacing w:val="2"/>
          <w:sz w:val="20"/>
          <w:szCs w:val="20"/>
        </w:rPr>
        <w:t>специалитета</w:t>
      </w:r>
      <w:proofErr w:type="spellEnd"/>
      <w:r w:rsidRPr="00BB1663">
        <w:rPr>
          <w:rFonts w:eastAsia="Times New Roman"/>
          <w:spacing w:val="2"/>
          <w:sz w:val="20"/>
          <w:szCs w:val="20"/>
        </w:rPr>
        <w:t xml:space="preserve">, заключается не ранее чем через два года после начала обучения и не </w:t>
      </w:r>
      <w:proofErr w:type="gramStart"/>
      <w:r w:rsidRPr="00BB1663">
        <w:rPr>
          <w:rFonts w:eastAsia="Times New Roman"/>
          <w:spacing w:val="2"/>
          <w:sz w:val="20"/>
          <w:szCs w:val="20"/>
        </w:rPr>
        <w:t>позднее</w:t>
      </w:r>
      <w:proofErr w:type="gramEnd"/>
      <w:r w:rsidRPr="00BB1663">
        <w:rPr>
          <w:rFonts w:eastAsia="Times New Roman"/>
          <w:spacing w:val="2"/>
          <w:sz w:val="20"/>
          <w:szCs w:val="20"/>
        </w:rPr>
        <w:t xml:space="preserve"> чем за один год до окончания обучения в образовательной организации.</w:t>
      </w:r>
      <w:r w:rsidRPr="00BB1663">
        <w:rPr>
          <w:rFonts w:eastAsia="Times New Roman"/>
          <w:spacing w:val="2"/>
          <w:sz w:val="20"/>
          <w:szCs w:val="20"/>
        </w:rPr>
        <w:b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BB1663">
        <w:rPr>
          <w:rFonts w:eastAsia="Times New Roman"/>
          <w:spacing w:val="2"/>
          <w:sz w:val="20"/>
          <w:szCs w:val="20"/>
        </w:rPr>
        <w:t>позднее</w:t>
      </w:r>
      <w:proofErr w:type="gramEnd"/>
      <w:r w:rsidRPr="00BB1663">
        <w:rPr>
          <w:rFonts w:eastAsia="Times New Roman"/>
          <w:spacing w:val="2"/>
          <w:sz w:val="20"/>
          <w:szCs w:val="20"/>
        </w:rPr>
        <w:t xml:space="preserve"> чем за один год до окончания обучения в образовательной организации.</w:t>
      </w:r>
      <w:r w:rsidRPr="00BB1663">
        <w:rPr>
          <w:rFonts w:eastAsia="Times New Roman"/>
          <w:spacing w:val="2"/>
          <w:sz w:val="20"/>
          <w:szCs w:val="20"/>
        </w:rPr>
        <w:b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BB1663">
        <w:rPr>
          <w:rFonts w:eastAsia="Times New Roman"/>
          <w:spacing w:val="2"/>
          <w:sz w:val="20"/>
          <w:szCs w:val="20"/>
        </w:rPr>
        <w:t>позднее</w:t>
      </w:r>
      <w:proofErr w:type="gramEnd"/>
      <w:r w:rsidRPr="00BB1663">
        <w:rPr>
          <w:rFonts w:eastAsia="Times New Roman"/>
          <w:spacing w:val="2"/>
          <w:sz w:val="20"/>
          <w:szCs w:val="20"/>
        </w:rPr>
        <w:t xml:space="preserve"> чем за один год до окончания обучения в образовательной организации.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Кадыйского муниципального района предоставлял меры социальной поддержки гражданину в соответствии с договором о целевом обучении, но не более пяти лет.</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Существенными условиями договора о целевом обучении являются:</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меры социальной поддержки, предоставляемые гражданину в соответствии с решениями Собрания депутатов Кадыйского муниципального района в период обучения органом местного самоуправления, заключившим договор о целевом обучении;</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обязательства органа местного самоуправления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основания освобождения гражданина от исполнения обязательства по трудоустройству.</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9. Договор о целевом обучении может быть заключен с гражданином один раз.</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lastRenderedPageBreak/>
        <w:t>Несовершеннолетние граждане и обучающиеся заключают договор о целевом обучении с письменного согласия родителей (законных представителей).</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Договор о целевом обучении расторгается по соглашению сторон (в том числе в связи с отчислением гражданина из образовательной организации), в связи с обстоятельствами, не зависящими от воли гражданина и образовательной организации, в том числе в связи с ликвидацией образовательной организации, органа местного самоуправления, смертью гражданина, а также в судебном порядке.</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10. Финансовое обеспечение расходов, предусмотренных договором о целевом обучении, осуществляется за счет средств бюджета Кадыйского муниципального района.</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27. Персональные данные муниципального служащего и ведение личного дела</w:t>
      </w: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 xml:space="preserve">                  муниципального служащего</w:t>
      </w:r>
    </w:p>
    <w:p w:rsidR="00BB1663" w:rsidRPr="000E127D" w:rsidRDefault="00BB1663" w:rsidP="00BB1663">
      <w:pPr>
        <w:shd w:val="clear" w:color="auto" w:fill="FFFFFF"/>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45" w:history="1">
        <w:r w:rsidRPr="00BB1663">
          <w:rPr>
            <w:rFonts w:eastAsia="Times New Roman"/>
            <w:spacing w:val="2"/>
            <w:sz w:val="20"/>
            <w:szCs w:val="20"/>
          </w:rPr>
          <w:t>Трудового кодекса Российской Федерации</w:t>
        </w:r>
      </w:hyperlink>
      <w:r w:rsidRPr="00BB1663">
        <w:rPr>
          <w:rFonts w:eastAsia="Times New Roman"/>
          <w:spacing w:val="2"/>
          <w:sz w:val="20"/>
          <w:szCs w:val="20"/>
        </w:rPr>
        <w:t>.</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Кадыйского муниципального района по последнему месту муниципальной службы.</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28. Кадровый резерв</w:t>
      </w:r>
    </w:p>
    <w:p w:rsidR="00BB1663" w:rsidRPr="000E127D" w:rsidRDefault="00BB1663" w:rsidP="00BB1663">
      <w:pPr>
        <w:shd w:val="clear" w:color="auto" w:fill="FFFFFF"/>
        <w:textAlignment w:val="baseline"/>
        <w:rPr>
          <w:rFonts w:eastAsia="Times New Roman"/>
          <w:color w:val="2D2D2D"/>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По решению органа местного самоуправления Кадыйского муниципального района в порядке, установленном муниципальными правовыми актами Кадыйского муниципального района, может создаваться кадровый резерв для замещения вакантных должностей муниципальной службы. </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29. Реестр муниципальных служащих Кадыйского муниципального района</w:t>
      </w:r>
    </w:p>
    <w:p w:rsidR="00BB1663" w:rsidRPr="000E127D" w:rsidRDefault="00BB1663" w:rsidP="00BB1663">
      <w:pPr>
        <w:shd w:val="clear" w:color="auto" w:fill="FFFFFF"/>
        <w:textAlignment w:val="baseline"/>
        <w:rPr>
          <w:rFonts w:eastAsia="Times New Roman"/>
          <w:color w:val="242424"/>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 xml:space="preserve">1. В администрации Кадыйского муниципального района ведется Реестр муниципальных служащих Кадыйского муниципального района, замещающих должности муниципальной службы в органах местного самоуправления Кадыйского муниципального района. </w:t>
      </w:r>
    </w:p>
    <w:p w:rsidR="00BB1663" w:rsidRPr="00BB1663" w:rsidRDefault="00BB1663" w:rsidP="00BB1663">
      <w:pPr>
        <w:shd w:val="clear" w:color="auto" w:fill="FFFFFF"/>
        <w:ind w:firstLine="708"/>
        <w:jc w:val="both"/>
        <w:textAlignment w:val="baseline"/>
        <w:rPr>
          <w:rFonts w:eastAsia="Times New Roman"/>
          <w:color w:val="2D2D2D"/>
          <w:spacing w:val="2"/>
          <w:sz w:val="20"/>
          <w:szCs w:val="20"/>
        </w:rPr>
      </w:pPr>
      <w:r w:rsidRPr="00BB1663">
        <w:rPr>
          <w:rFonts w:eastAsia="Times New Roman"/>
          <w:spacing w:val="2"/>
          <w:sz w:val="20"/>
          <w:szCs w:val="20"/>
        </w:rPr>
        <w:t>2. Порядок ведения Реестра муниципальных служащих Кадыйского муниципального района утверждается решением Собрания депутатов Кадыйского муниципального района</w:t>
      </w:r>
      <w:r w:rsidRPr="00BB1663">
        <w:rPr>
          <w:rFonts w:eastAsia="Times New Roman"/>
          <w:color w:val="2D2D2D"/>
          <w:spacing w:val="2"/>
          <w:sz w:val="20"/>
          <w:szCs w:val="20"/>
        </w:rPr>
        <w:t>.</w:t>
      </w:r>
    </w:p>
    <w:p w:rsidR="00BB1663" w:rsidRPr="000E127D" w:rsidRDefault="00BB1663" w:rsidP="00BB1663">
      <w:pPr>
        <w:shd w:val="clear" w:color="auto" w:fill="FFFFFF"/>
        <w:jc w:val="both"/>
        <w:textAlignment w:val="baseline"/>
        <w:rPr>
          <w:rFonts w:eastAsia="Times New Roman"/>
          <w:color w:val="2D2D2D"/>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Глава 6. ПРЕКРАЩЕНИЕ МУНИЦИПАЛЬНОЙ СЛУЖБЫ</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30. Предельный возраст для замещения должности муниципальной службы</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1. В соответствии с </w:t>
      </w:r>
      <w:hyperlink r:id="rId46"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 предельный возраст, установленный для замещения должности муниципальной службы, составляет 65 лет.</w:t>
      </w: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jc w:val="both"/>
        <w:textAlignment w:val="baseline"/>
        <w:rPr>
          <w:rFonts w:eastAsia="Times New Roman"/>
          <w:spacing w:val="2"/>
          <w:sz w:val="20"/>
          <w:szCs w:val="20"/>
        </w:rPr>
      </w:pPr>
      <w:r w:rsidRPr="00BB1663">
        <w:rPr>
          <w:rFonts w:eastAsia="Times New Roman"/>
          <w:spacing w:val="2"/>
          <w:sz w:val="20"/>
          <w:szCs w:val="20"/>
        </w:rPr>
        <w:t>Статья 31. Прекращение муниципальной службы</w:t>
      </w:r>
    </w:p>
    <w:p w:rsidR="00BB1663" w:rsidRPr="000E127D" w:rsidRDefault="00BB1663" w:rsidP="00BB1663">
      <w:pPr>
        <w:shd w:val="clear" w:color="auto" w:fill="FFFFFF"/>
        <w:jc w:val="both"/>
        <w:textAlignment w:val="baseline"/>
        <w:rPr>
          <w:rFonts w:eastAsia="Times New Roman"/>
          <w:spacing w:val="2"/>
          <w:sz w:val="4"/>
          <w:szCs w:val="4"/>
        </w:rPr>
      </w:pPr>
    </w:p>
    <w:p w:rsidR="00BB1663" w:rsidRPr="00BB1663" w:rsidRDefault="00BB1663" w:rsidP="00BB1663">
      <w:pPr>
        <w:shd w:val="clear" w:color="auto" w:fill="FFFFFF"/>
        <w:ind w:firstLine="708"/>
        <w:jc w:val="both"/>
        <w:textAlignment w:val="baseline"/>
        <w:rPr>
          <w:rFonts w:eastAsia="Times New Roman"/>
          <w:spacing w:val="2"/>
          <w:sz w:val="20"/>
          <w:szCs w:val="20"/>
        </w:rPr>
      </w:pPr>
      <w:r w:rsidRPr="00BB1663">
        <w:rPr>
          <w:rFonts w:eastAsia="Times New Roman"/>
          <w:spacing w:val="2"/>
          <w:sz w:val="20"/>
          <w:szCs w:val="20"/>
        </w:rPr>
        <w:t>Прекращение муниципальной службы осуществляется по основаниям, предусмотренным </w:t>
      </w:r>
      <w:hyperlink r:id="rId47" w:history="1">
        <w:r w:rsidRPr="00BB1663">
          <w:rPr>
            <w:rFonts w:eastAsia="Times New Roman"/>
            <w:spacing w:val="2"/>
            <w:sz w:val="20"/>
            <w:szCs w:val="20"/>
          </w:rPr>
          <w:t>Трудовым кодексом Российской Федерации</w:t>
        </w:r>
      </w:hyperlink>
      <w:r w:rsidRPr="00BB1663">
        <w:rPr>
          <w:rFonts w:eastAsia="Times New Roman"/>
          <w:spacing w:val="2"/>
          <w:sz w:val="20"/>
          <w:szCs w:val="20"/>
        </w:rPr>
        <w:t> и </w:t>
      </w:r>
      <w:hyperlink r:id="rId48" w:history="1">
        <w:r w:rsidRPr="00BB1663">
          <w:rPr>
            <w:rFonts w:eastAsia="Times New Roman"/>
            <w:spacing w:val="2"/>
            <w:sz w:val="20"/>
            <w:szCs w:val="20"/>
          </w:rPr>
          <w:t>Федеральным законом "О муниципальной службе в Российской Федерации"</w:t>
        </w:r>
      </w:hyperlink>
      <w:r w:rsidRPr="00BB1663">
        <w:rPr>
          <w:rFonts w:eastAsia="Times New Roman"/>
          <w:spacing w:val="2"/>
          <w:sz w:val="20"/>
          <w:szCs w:val="20"/>
        </w:rPr>
        <w:t>.</w:t>
      </w:r>
    </w:p>
    <w:p w:rsidR="00BB1663" w:rsidRPr="00BB1663" w:rsidRDefault="00BB1663" w:rsidP="00BB1663">
      <w:pPr>
        <w:jc w:val="both"/>
        <w:rPr>
          <w:sz w:val="20"/>
          <w:szCs w:val="20"/>
        </w:rPr>
      </w:pPr>
    </w:p>
    <w:p w:rsidR="00BB1663" w:rsidRDefault="00BB1663" w:rsidP="00BB1663">
      <w:pPr>
        <w:rPr>
          <w:sz w:val="20"/>
          <w:szCs w:val="20"/>
        </w:rPr>
      </w:pPr>
    </w:p>
    <w:p w:rsidR="000E127D" w:rsidRDefault="000E127D" w:rsidP="00BB1663">
      <w:pPr>
        <w:rPr>
          <w:sz w:val="20"/>
          <w:szCs w:val="20"/>
        </w:rPr>
      </w:pPr>
    </w:p>
    <w:p w:rsidR="000E127D" w:rsidRDefault="000E127D" w:rsidP="00BB1663">
      <w:pPr>
        <w:rPr>
          <w:sz w:val="20"/>
          <w:szCs w:val="20"/>
        </w:rPr>
      </w:pPr>
    </w:p>
    <w:p w:rsidR="000E127D" w:rsidRDefault="000E127D" w:rsidP="00BB1663">
      <w:pPr>
        <w:rPr>
          <w:sz w:val="20"/>
          <w:szCs w:val="20"/>
        </w:rPr>
      </w:pPr>
    </w:p>
    <w:p w:rsidR="000E127D" w:rsidRPr="00BB1663" w:rsidRDefault="000E127D" w:rsidP="00BB1663">
      <w:pPr>
        <w:rPr>
          <w:sz w:val="20"/>
          <w:szCs w:val="20"/>
        </w:rPr>
      </w:pPr>
    </w:p>
    <w:p w:rsidR="00BB1663" w:rsidRPr="00BB1663" w:rsidRDefault="00BB1663" w:rsidP="00BB1663">
      <w:pPr>
        <w:rPr>
          <w:sz w:val="20"/>
          <w:szCs w:val="20"/>
        </w:rPr>
      </w:pPr>
    </w:p>
    <w:tbl>
      <w:tblPr>
        <w:tblpPr w:leftFromText="180" w:rightFromText="180" w:bottomFromText="200" w:vertAnchor="text" w:horzAnchor="margin" w:tblpXSpec="center" w:tblpY="1"/>
        <w:tblW w:w="9651" w:type="dxa"/>
        <w:tblLayout w:type="fixed"/>
        <w:tblLook w:val="04A0"/>
      </w:tblPr>
      <w:tblGrid>
        <w:gridCol w:w="9651"/>
      </w:tblGrid>
      <w:tr w:rsidR="000E127D" w:rsidRPr="00B21058" w:rsidTr="008B09A9">
        <w:trPr>
          <w:trHeight w:val="742"/>
        </w:trPr>
        <w:tc>
          <w:tcPr>
            <w:tcW w:w="9651" w:type="dxa"/>
            <w:tcBorders>
              <w:top w:val="single" w:sz="8" w:space="0" w:color="000000"/>
              <w:left w:val="single" w:sz="8" w:space="0" w:color="000000"/>
              <w:bottom w:val="single" w:sz="8" w:space="0" w:color="000000"/>
              <w:right w:val="single" w:sz="8" w:space="0" w:color="000000"/>
            </w:tcBorders>
            <w:hideMark/>
          </w:tcPr>
          <w:p w:rsidR="000E127D" w:rsidRPr="00B21058" w:rsidRDefault="000E127D" w:rsidP="008B09A9">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0E127D" w:rsidRPr="00B21058" w:rsidRDefault="000E127D" w:rsidP="008B09A9">
            <w:pPr>
              <w:spacing w:line="276" w:lineRule="auto"/>
              <w:jc w:val="center"/>
              <w:rPr>
                <w:rFonts w:eastAsia="Times New Roman"/>
                <w:sz w:val="20"/>
                <w:szCs w:val="20"/>
                <w:lang w:bidi="ru-RU"/>
              </w:rPr>
            </w:pPr>
            <w:r w:rsidRPr="00B21058">
              <w:rPr>
                <w:sz w:val="20"/>
                <w:szCs w:val="20"/>
                <w:lang w:bidi="ru-RU"/>
              </w:rPr>
              <w:t>Тираж 10 экземпляров.</w:t>
            </w:r>
          </w:p>
          <w:p w:rsidR="000E127D" w:rsidRPr="00B21058" w:rsidRDefault="000E127D" w:rsidP="008B09A9">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0E127D" w:rsidRPr="00B21058" w:rsidRDefault="000E127D" w:rsidP="008B09A9">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4C357E" w:rsidRPr="00BB1663" w:rsidRDefault="004C357E" w:rsidP="00EB1213">
      <w:pPr>
        <w:rPr>
          <w:sz w:val="20"/>
          <w:szCs w:val="20"/>
        </w:rPr>
      </w:pPr>
    </w:p>
    <w:sectPr w:rsidR="004C357E" w:rsidRPr="00BB1663" w:rsidSect="004C357E">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E6C98"/>
    <w:multiLevelType w:val="hybridMultilevel"/>
    <w:tmpl w:val="8ABE24C8"/>
    <w:lvl w:ilvl="0" w:tplc="2FAAF362">
      <w:start w:val="2"/>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57E"/>
    <w:rsid w:val="000E127D"/>
    <w:rsid w:val="001756AE"/>
    <w:rsid w:val="00282F4E"/>
    <w:rsid w:val="003D53E0"/>
    <w:rsid w:val="004C357E"/>
    <w:rsid w:val="008B09A9"/>
    <w:rsid w:val="008E0929"/>
    <w:rsid w:val="00BB1663"/>
    <w:rsid w:val="00C571CB"/>
    <w:rsid w:val="00EB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7E"/>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4C357E"/>
    <w:pPr>
      <w:keepNext/>
      <w:tabs>
        <w:tab w:val="num" w:pos="432"/>
      </w:tabs>
      <w:ind w:left="432" w:hanging="432"/>
      <w:jc w:val="both"/>
      <w:outlineLvl w:val="0"/>
    </w:pPr>
  </w:style>
  <w:style w:type="paragraph" w:styleId="2">
    <w:name w:val="heading 2"/>
    <w:basedOn w:val="a"/>
    <w:link w:val="20"/>
    <w:uiPriority w:val="9"/>
    <w:qFormat/>
    <w:rsid w:val="00BB1663"/>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next w:val="a"/>
    <w:link w:val="30"/>
    <w:uiPriority w:val="9"/>
    <w:unhideWhenUsed/>
    <w:qFormat/>
    <w:rsid w:val="00EB12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12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121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57E"/>
    <w:rPr>
      <w:rFonts w:ascii="Times New Roman" w:eastAsia="Andale Sans UI" w:hAnsi="Times New Roman" w:cs="Times New Roman"/>
      <w:kern w:val="2"/>
      <w:sz w:val="24"/>
      <w:szCs w:val="24"/>
      <w:lang w:eastAsia="ru-RU"/>
    </w:rPr>
  </w:style>
  <w:style w:type="character" w:customStyle="1" w:styleId="30">
    <w:name w:val="Заголовок 3 Знак"/>
    <w:basedOn w:val="a0"/>
    <w:link w:val="3"/>
    <w:uiPriority w:val="9"/>
    <w:rsid w:val="00EB1213"/>
    <w:rPr>
      <w:rFonts w:asciiTheme="majorHAnsi" w:eastAsiaTheme="majorEastAsia" w:hAnsiTheme="majorHAnsi" w:cstheme="majorBidi"/>
      <w:b/>
      <w:bCs/>
      <w:color w:val="4F81BD" w:themeColor="accent1"/>
      <w:kern w:val="2"/>
      <w:sz w:val="24"/>
      <w:szCs w:val="24"/>
      <w:lang w:eastAsia="ru-RU"/>
    </w:rPr>
  </w:style>
  <w:style w:type="character" w:customStyle="1" w:styleId="40">
    <w:name w:val="Заголовок 4 Знак"/>
    <w:basedOn w:val="a0"/>
    <w:link w:val="4"/>
    <w:uiPriority w:val="9"/>
    <w:rsid w:val="00EB1213"/>
    <w:rPr>
      <w:rFonts w:asciiTheme="majorHAnsi" w:eastAsiaTheme="majorEastAsia" w:hAnsiTheme="majorHAnsi" w:cstheme="majorBidi"/>
      <w:b/>
      <w:bCs/>
      <w:i/>
      <w:iCs/>
      <w:color w:val="4F81BD" w:themeColor="accent1"/>
      <w:kern w:val="2"/>
      <w:sz w:val="24"/>
      <w:szCs w:val="24"/>
      <w:lang w:eastAsia="ru-RU"/>
    </w:rPr>
  </w:style>
  <w:style w:type="character" w:customStyle="1" w:styleId="50">
    <w:name w:val="Заголовок 5 Знак"/>
    <w:basedOn w:val="a0"/>
    <w:link w:val="5"/>
    <w:uiPriority w:val="9"/>
    <w:semiHidden/>
    <w:rsid w:val="00EB1213"/>
    <w:rPr>
      <w:rFonts w:asciiTheme="majorHAnsi" w:eastAsiaTheme="majorEastAsia" w:hAnsiTheme="majorHAnsi" w:cstheme="majorBidi"/>
      <w:color w:val="243F60" w:themeColor="accent1" w:themeShade="7F"/>
      <w:kern w:val="2"/>
      <w:sz w:val="24"/>
      <w:szCs w:val="24"/>
      <w:lang w:eastAsia="ru-RU"/>
    </w:rPr>
  </w:style>
  <w:style w:type="paragraph" w:styleId="a3">
    <w:name w:val="Title"/>
    <w:basedOn w:val="a"/>
    <w:link w:val="a4"/>
    <w:qFormat/>
    <w:rsid w:val="00EB1213"/>
    <w:pPr>
      <w:widowControl/>
      <w:suppressAutoHyphens w:val="0"/>
      <w:jc w:val="center"/>
    </w:pPr>
    <w:rPr>
      <w:rFonts w:eastAsia="Times New Roman"/>
      <w:kern w:val="0"/>
      <w:sz w:val="28"/>
      <w:szCs w:val="20"/>
    </w:rPr>
  </w:style>
  <w:style w:type="character" w:customStyle="1" w:styleId="a4">
    <w:name w:val="Название Знак"/>
    <w:basedOn w:val="a0"/>
    <w:link w:val="a3"/>
    <w:rsid w:val="00EB1213"/>
    <w:rPr>
      <w:rFonts w:ascii="Times New Roman" w:eastAsia="Times New Roman" w:hAnsi="Times New Roman" w:cs="Times New Roman"/>
      <w:sz w:val="28"/>
      <w:szCs w:val="20"/>
      <w:lang w:eastAsia="ru-RU"/>
    </w:rPr>
  </w:style>
  <w:style w:type="paragraph" w:customStyle="1" w:styleId="a5">
    <w:name w:val="Базовый"/>
    <w:rsid w:val="00EB1213"/>
    <w:pPr>
      <w:tabs>
        <w:tab w:val="left" w:pos="709"/>
      </w:tabs>
      <w:suppressAutoHyphens/>
      <w:spacing w:line="276" w:lineRule="atLeast"/>
    </w:pPr>
    <w:rPr>
      <w:rFonts w:ascii="Calibri" w:eastAsia="Arial Unicode MS" w:hAnsi="Calibri" w:cs="Times New Roman"/>
    </w:rPr>
  </w:style>
  <w:style w:type="paragraph" w:styleId="a6">
    <w:name w:val="No Spacing"/>
    <w:rsid w:val="00EB1213"/>
    <w:pPr>
      <w:widowControl w:val="0"/>
      <w:tabs>
        <w:tab w:val="left" w:pos="709"/>
      </w:tabs>
      <w:suppressAutoHyphens/>
      <w:spacing w:line="276" w:lineRule="atLeast"/>
    </w:pPr>
    <w:rPr>
      <w:rFonts w:ascii="Calibri" w:eastAsia="Arial Unicode MS" w:hAnsi="Calibri" w:cs="Times New Roman"/>
    </w:rPr>
  </w:style>
  <w:style w:type="paragraph" w:styleId="a7">
    <w:name w:val="Subtitle"/>
    <w:basedOn w:val="a"/>
    <w:link w:val="a8"/>
    <w:qFormat/>
    <w:rsid w:val="00EB1213"/>
    <w:pPr>
      <w:widowControl/>
      <w:suppressAutoHyphens w:val="0"/>
      <w:jc w:val="center"/>
    </w:pPr>
    <w:rPr>
      <w:rFonts w:eastAsia="Times New Roman"/>
      <w:b/>
      <w:kern w:val="0"/>
      <w:sz w:val="28"/>
      <w:szCs w:val="20"/>
    </w:rPr>
  </w:style>
  <w:style w:type="character" w:customStyle="1" w:styleId="a8">
    <w:name w:val="Подзаголовок Знак"/>
    <w:basedOn w:val="a0"/>
    <w:link w:val="a7"/>
    <w:rsid w:val="00EB1213"/>
    <w:rPr>
      <w:rFonts w:ascii="Times New Roman" w:eastAsia="Times New Roman" w:hAnsi="Times New Roman" w:cs="Times New Roman"/>
      <w:b/>
      <w:sz w:val="28"/>
      <w:szCs w:val="20"/>
      <w:lang w:eastAsia="ru-RU"/>
    </w:rPr>
  </w:style>
  <w:style w:type="paragraph" w:customStyle="1" w:styleId="ConsPlusNormal">
    <w:name w:val="ConsPlusNormal"/>
    <w:rsid w:val="00BB16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B1663"/>
    <w:rPr>
      <w:rFonts w:ascii="Times New Roman" w:eastAsia="Times New Roman" w:hAnsi="Times New Roman" w:cs="Times New Roman"/>
      <w:b/>
      <w:bCs/>
      <w:sz w:val="36"/>
      <w:szCs w:val="36"/>
      <w:lang w:eastAsia="ru-RU"/>
    </w:rPr>
  </w:style>
  <w:style w:type="paragraph" w:styleId="a9">
    <w:name w:val="List Paragraph"/>
    <w:basedOn w:val="a"/>
    <w:uiPriority w:val="34"/>
    <w:qFormat/>
    <w:rsid w:val="00BB1663"/>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aa">
    <w:name w:val="header"/>
    <w:basedOn w:val="a"/>
    <w:link w:val="ab"/>
    <w:uiPriority w:val="99"/>
    <w:semiHidden/>
    <w:unhideWhenUsed/>
    <w:rsid w:val="00BB1663"/>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b">
    <w:name w:val="Верхний колонтитул Знак"/>
    <w:basedOn w:val="a0"/>
    <w:link w:val="aa"/>
    <w:uiPriority w:val="99"/>
    <w:semiHidden/>
    <w:rsid w:val="00BB1663"/>
  </w:style>
  <w:style w:type="paragraph" w:styleId="ac">
    <w:name w:val="footer"/>
    <w:basedOn w:val="a"/>
    <w:link w:val="ad"/>
    <w:uiPriority w:val="99"/>
    <w:unhideWhenUsed/>
    <w:rsid w:val="00BB1663"/>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d">
    <w:name w:val="Нижний колонтитул Знак"/>
    <w:basedOn w:val="a0"/>
    <w:link w:val="ac"/>
    <w:uiPriority w:val="99"/>
    <w:rsid w:val="00BB1663"/>
  </w:style>
  <w:style w:type="paragraph" w:customStyle="1" w:styleId="ConsPlusTitle">
    <w:name w:val="ConsPlusTitle"/>
    <w:rsid w:val="00BB166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09529488">
      <w:bodyDiv w:val="1"/>
      <w:marLeft w:val="0"/>
      <w:marRight w:val="0"/>
      <w:marTop w:val="0"/>
      <w:marBottom w:val="0"/>
      <w:divBdr>
        <w:top w:val="none" w:sz="0" w:space="0" w:color="auto"/>
        <w:left w:val="none" w:sz="0" w:space="0" w:color="auto"/>
        <w:bottom w:val="none" w:sz="0" w:space="0" w:color="auto"/>
        <w:right w:val="none" w:sz="0" w:space="0" w:color="auto"/>
      </w:divBdr>
    </w:div>
    <w:div w:id="13974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30664"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1807664" TargetMode="External"/><Relationship Id="rId39" Type="http://schemas.openxmlformats.org/officeDocument/2006/relationships/hyperlink" Target="http://docs.cntd.ru/document/902030664" TargetMode="External"/><Relationship Id="rId3" Type="http://schemas.openxmlformats.org/officeDocument/2006/relationships/styles" Target="styles.xml"/><Relationship Id="rId21" Type="http://schemas.openxmlformats.org/officeDocument/2006/relationships/hyperlink" Target="http://docs.cntd.ru/document/901806909" TargetMode="External"/><Relationship Id="rId34" Type="http://schemas.openxmlformats.org/officeDocument/2006/relationships/hyperlink" Target="http://docs.cntd.ru/document/902030664" TargetMode="External"/><Relationship Id="rId42" Type="http://schemas.openxmlformats.org/officeDocument/2006/relationships/hyperlink" Target="http://docs.cntd.ru/document/819024643" TargetMode="External"/><Relationship Id="rId47" Type="http://schemas.openxmlformats.org/officeDocument/2006/relationships/hyperlink" Target="http://docs.cntd.ru/document/901807664" TargetMode="External"/><Relationship Id="rId50" Type="http://schemas.openxmlformats.org/officeDocument/2006/relationships/theme" Target="theme/theme1.xml"/><Relationship Id="rId7" Type="http://schemas.openxmlformats.org/officeDocument/2006/relationships/hyperlink" Target="consultantplus://offline/ref=89FA8A78EF7CBFB8F2E32660BA63CC569374C2AAA3D39D4566566A081Fa3nBK" TargetMode="External"/><Relationship Id="rId12" Type="http://schemas.openxmlformats.org/officeDocument/2006/relationships/hyperlink" Target="http://docs.cntd.ru/document/819047247"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902030664" TargetMode="External"/><Relationship Id="rId33" Type="http://schemas.openxmlformats.org/officeDocument/2006/relationships/hyperlink" Target="http://docs.cntd.ru/document/902030664" TargetMode="External"/><Relationship Id="rId38" Type="http://schemas.openxmlformats.org/officeDocument/2006/relationships/hyperlink" Target="http://docs.cntd.ru/document/902030664" TargetMode="External"/><Relationship Id="rId46" Type="http://schemas.openxmlformats.org/officeDocument/2006/relationships/hyperlink" Target="http://docs.cntd.ru/document/902030664" TargetMode="External"/><Relationship Id="rId2" Type="http://schemas.openxmlformats.org/officeDocument/2006/relationships/numbering" Target="numbering.xml"/><Relationship Id="rId16" Type="http://schemas.openxmlformats.org/officeDocument/2006/relationships/hyperlink" Target="http://docs.cntd.ru/document/902135263" TargetMode="External"/><Relationship Id="rId20" Type="http://schemas.openxmlformats.org/officeDocument/2006/relationships/hyperlink" Target="http://docs.cntd.ru/document/902135263" TargetMode="External"/><Relationship Id="rId29" Type="http://schemas.openxmlformats.org/officeDocument/2006/relationships/hyperlink" Target="http://docs.cntd.ru/document/901807664" TargetMode="External"/><Relationship Id="rId41"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04937" TargetMode="External"/><Relationship Id="rId24" Type="http://schemas.openxmlformats.org/officeDocument/2006/relationships/hyperlink" Target="http://docs.cntd.ru/document/901807664"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030664" TargetMode="External"/><Relationship Id="rId40" Type="http://schemas.openxmlformats.org/officeDocument/2006/relationships/hyperlink" Target="http://docs.cntd.ru/document/901904391" TargetMode="External"/><Relationship Id="rId45"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901807664" TargetMode="External"/><Relationship Id="rId36" Type="http://schemas.openxmlformats.org/officeDocument/2006/relationships/hyperlink" Target="http://docs.cntd.ru/document/902030664" TargetMode="External"/><Relationship Id="rId49" Type="http://schemas.openxmlformats.org/officeDocument/2006/relationships/fontTable" Target="fontTable.xml"/><Relationship Id="rId10" Type="http://schemas.openxmlformats.org/officeDocument/2006/relationships/hyperlink" Target="http://docs.cntd.ru/document/902030664" TargetMode="External"/><Relationship Id="rId19" Type="http://schemas.openxmlformats.org/officeDocument/2006/relationships/hyperlink" Target="http://docs.cntd.ru/document/902383514" TargetMode="External"/><Relationship Id="rId31" Type="http://schemas.openxmlformats.org/officeDocument/2006/relationships/hyperlink" Target="http://docs.cntd.ru/document/902030664" TargetMode="External"/><Relationship Id="rId44" Type="http://schemas.openxmlformats.org/officeDocument/2006/relationships/hyperlink" Target="http://docs.cntd.ru/document/902030664"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2030664"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819024643" TargetMode="External"/><Relationship Id="rId30" Type="http://schemas.openxmlformats.org/officeDocument/2006/relationships/hyperlink" Target="http://docs.cntd.ru/document/902030664" TargetMode="External"/><Relationship Id="rId35" Type="http://schemas.openxmlformats.org/officeDocument/2006/relationships/hyperlink" Target="http://docs.cntd.ru/document/902030664" TargetMode="External"/><Relationship Id="rId43" Type="http://schemas.openxmlformats.org/officeDocument/2006/relationships/hyperlink" Target="http://docs.cntd.ru/document/819024643" TargetMode="External"/><Relationship Id="rId48" Type="http://schemas.openxmlformats.org/officeDocument/2006/relationships/hyperlink" Target="http://docs.cntd.ru/document/902030664" TargetMode="External"/><Relationship Id="rId8" Type="http://schemas.openxmlformats.org/officeDocument/2006/relationships/hyperlink" Target="consultantplus://offline/ref=89FA8A78EF7CBFB8F2E3386DAC0F905D977698A7A2D793173C09315548324E76a4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1423D0-4B04-424A-8F4D-6AE78031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22904</Words>
  <Characters>130557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2017-03-17T07:26:00Z</cp:lastPrinted>
  <dcterms:created xsi:type="dcterms:W3CDTF">2017-03-12T07:00:00Z</dcterms:created>
  <dcterms:modified xsi:type="dcterms:W3CDTF">2017-03-17T07:34:00Z</dcterms:modified>
</cp:coreProperties>
</file>