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6F" w:rsidRDefault="008E2E6F">
      <w:pPr>
        <w:widowControl w:val="0"/>
        <w:autoSpaceDE w:val="0"/>
        <w:autoSpaceDN w:val="0"/>
        <w:adjustRightInd w:val="0"/>
        <w:spacing w:after="0" w:line="240" w:lineRule="auto"/>
        <w:jc w:val="both"/>
        <w:outlineLvl w:val="0"/>
        <w:rPr>
          <w:rFonts w:ascii="Calibri" w:hAnsi="Calibri" w:cs="Calibri"/>
        </w:rPr>
      </w:pP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10 марта 2009 года N 450-4-ЗКО</w:t>
      </w:r>
      <w:r>
        <w:rPr>
          <w:rFonts w:ascii="Calibri" w:hAnsi="Calibri" w:cs="Calibri"/>
        </w:rPr>
        <w:br/>
      </w:r>
    </w:p>
    <w:p w:rsidR="008E2E6F" w:rsidRDefault="008E2E6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2E6F" w:rsidRDefault="008E2E6F">
      <w:pPr>
        <w:widowControl w:val="0"/>
        <w:autoSpaceDE w:val="0"/>
        <w:autoSpaceDN w:val="0"/>
        <w:adjustRightInd w:val="0"/>
        <w:spacing w:after="0" w:line="240" w:lineRule="auto"/>
        <w:jc w:val="both"/>
        <w:rPr>
          <w:rFonts w:ascii="Calibri" w:hAnsi="Calibri" w:cs="Calibri"/>
        </w:rPr>
      </w:pPr>
    </w:p>
    <w:p w:rsidR="008E2E6F" w:rsidRDefault="008E2E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E2E6F" w:rsidRDefault="008E2E6F">
      <w:pPr>
        <w:widowControl w:val="0"/>
        <w:autoSpaceDE w:val="0"/>
        <w:autoSpaceDN w:val="0"/>
        <w:adjustRightInd w:val="0"/>
        <w:spacing w:after="0" w:line="240" w:lineRule="auto"/>
        <w:jc w:val="center"/>
        <w:rPr>
          <w:rFonts w:ascii="Calibri" w:hAnsi="Calibri" w:cs="Calibri"/>
          <w:b/>
          <w:bCs/>
        </w:rPr>
      </w:pPr>
    </w:p>
    <w:p w:rsidR="008E2E6F" w:rsidRDefault="008E2E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E2E6F" w:rsidRDefault="008E2E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w:t>
      </w:r>
    </w:p>
    <w:p w:rsidR="008E2E6F" w:rsidRDefault="008E2E6F">
      <w:pPr>
        <w:widowControl w:val="0"/>
        <w:autoSpaceDE w:val="0"/>
        <w:autoSpaceDN w:val="0"/>
        <w:adjustRightInd w:val="0"/>
        <w:spacing w:after="0" w:line="240" w:lineRule="auto"/>
        <w:jc w:val="center"/>
        <w:rPr>
          <w:rFonts w:ascii="Calibri" w:hAnsi="Calibri" w:cs="Calibri"/>
          <w:b/>
          <w:bCs/>
        </w:rPr>
      </w:pPr>
    </w:p>
    <w:p w:rsidR="008E2E6F" w:rsidRDefault="008E2E6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КОСТРОМСКОЙ ОБЛАСТИ</w:t>
      </w:r>
    </w:p>
    <w:p w:rsidR="008E2E6F" w:rsidRDefault="008E2E6F">
      <w:pPr>
        <w:widowControl w:val="0"/>
        <w:autoSpaceDE w:val="0"/>
        <w:autoSpaceDN w:val="0"/>
        <w:adjustRightInd w:val="0"/>
        <w:spacing w:after="0" w:line="240" w:lineRule="auto"/>
        <w:jc w:val="center"/>
        <w:rPr>
          <w:rFonts w:ascii="Calibri" w:hAnsi="Calibri" w:cs="Calibri"/>
        </w:rPr>
      </w:pPr>
    </w:p>
    <w:p w:rsidR="008E2E6F" w:rsidRDefault="008E2E6F">
      <w:pPr>
        <w:widowControl w:val="0"/>
        <w:autoSpaceDE w:val="0"/>
        <w:autoSpaceDN w:val="0"/>
        <w:adjustRightInd w:val="0"/>
        <w:spacing w:after="0" w:line="240" w:lineRule="auto"/>
        <w:jc w:val="right"/>
        <w:rPr>
          <w:rFonts w:ascii="Calibri" w:hAnsi="Calibri" w:cs="Calibri"/>
        </w:rPr>
      </w:pPr>
      <w:r>
        <w:rPr>
          <w:rFonts w:ascii="Calibri" w:hAnsi="Calibri" w:cs="Calibri"/>
        </w:rPr>
        <w:t>Принят Костромской областной Думой</w:t>
      </w:r>
    </w:p>
    <w:p w:rsidR="008E2E6F" w:rsidRDefault="008E2E6F">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2009 года</w:t>
      </w:r>
    </w:p>
    <w:p w:rsidR="008E2E6F" w:rsidRDefault="008E2E6F">
      <w:pPr>
        <w:widowControl w:val="0"/>
        <w:autoSpaceDE w:val="0"/>
        <w:autoSpaceDN w:val="0"/>
        <w:adjustRightInd w:val="0"/>
        <w:spacing w:after="0" w:line="240" w:lineRule="auto"/>
        <w:jc w:val="center"/>
        <w:rPr>
          <w:rFonts w:ascii="Calibri" w:hAnsi="Calibri" w:cs="Calibri"/>
        </w:rPr>
      </w:pPr>
    </w:p>
    <w:p w:rsidR="008E2E6F" w:rsidRDefault="008E2E6F">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Костромской области</w:t>
      </w:r>
    </w:p>
    <w:p w:rsidR="008E2E6F" w:rsidRDefault="008E2E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30.12.2009 </w:t>
      </w:r>
      <w:hyperlink r:id="rId5" w:history="1">
        <w:r>
          <w:rPr>
            <w:rFonts w:ascii="Calibri" w:hAnsi="Calibri" w:cs="Calibri"/>
            <w:color w:val="0000FF"/>
          </w:rPr>
          <w:t>N 560-4-ЗКО</w:t>
        </w:r>
      </w:hyperlink>
      <w:r>
        <w:rPr>
          <w:rFonts w:ascii="Calibri" w:hAnsi="Calibri" w:cs="Calibri"/>
        </w:rPr>
        <w:t xml:space="preserve">, от 11.02.2010 </w:t>
      </w:r>
      <w:hyperlink r:id="rId6" w:history="1">
        <w:r>
          <w:rPr>
            <w:rFonts w:ascii="Calibri" w:hAnsi="Calibri" w:cs="Calibri"/>
            <w:color w:val="0000FF"/>
          </w:rPr>
          <w:t>N 578-4-ЗКО</w:t>
        </w:r>
      </w:hyperlink>
      <w:r>
        <w:rPr>
          <w:rFonts w:ascii="Calibri" w:hAnsi="Calibri" w:cs="Calibri"/>
        </w:rPr>
        <w:t>,</w:t>
      </w:r>
    </w:p>
    <w:p w:rsidR="008E2E6F" w:rsidRDefault="008E2E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7" w:history="1">
        <w:r>
          <w:rPr>
            <w:rFonts w:ascii="Calibri" w:hAnsi="Calibri" w:cs="Calibri"/>
            <w:color w:val="0000FF"/>
          </w:rPr>
          <w:t>N 179-5-ЗКО</w:t>
        </w:r>
      </w:hyperlink>
      <w:r>
        <w:rPr>
          <w:rFonts w:ascii="Calibri" w:hAnsi="Calibri" w:cs="Calibri"/>
        </w:rPr>
        <w:t xml:space="preserve">, от 13.07.2012 </w:t>
      </w:r>
      <w:hyperlink r:id="rId8" w:history="1">
        <w:r>
          <w:rPr>
            <w:rFonts w:ascii="Calibri" w:hAnsi="Calibri" w:cs="Calibri"/>
            <w:color w:val="0000FF"/>
          </w:rPr>
          <w:t>N 258-5-ЗКО</w:t>
        </w:r>
      </w:hyperlink>
      <w:r>
        <w:rPr>
          <w:rFonts w:ascii="Calibri" w:hAnsi="Calibri" w:cs="Calibri"/>
        </w:rPr>
        <w:t>,</w:t>
      </w:r>
    </w:p>
    <w:p w:rsidR="008E2E6F" w:rsidRDefault="008E2E6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30.05.2013 </w:t>
      </w:r>
      <w:hyperlink r:id="rId9" w:history="1">
        <w:r>
          <w:rPr>
            <w:rFonts w:ascii="Calibri" w:hAnsi="Calibri" w:cs="Calibri"/>
            <w:color w:val="0000FF"/>
          </w:rPr>
          <w:t>N 366-5-ЗКО</w:t>
        </w:r>
      </w:hyperlink>
      <w:r>
        <w:rPr>
          <w:rFonts w:ascii="Calibri" w:hAnsi="Calibri" w:cs="Calibri"/>
        </w:rPr>
        <w:t xml:space="preserve">, от 30.09.2013 </w:t>
      </w:r>
      <w:hyperlink r:id="rId10" w:history="1">
        <w:r>
          <w:rPr>
            <w:rFonts w:ascii="Calibri" w:hAnsi="Calibri" w:cs="Calibri"/>
            <w:color w:val="0000FF"/>
          </w:rPr>
          <w:t>N 413-5-ЗКО</w:t>
        </w:r>
      </w:hyperlink>
      <w:r>
        <w:rPr>
          <w:rFonts w:ascii="Calibri" w:hAnsi="Calibri" w:cs="Calibri"/>
        </w:rPr>
        <w:t>)</w:t>
      </w:r>
    </w:p>
    <w:p w:rsidR="008E2E6F" w:rsidRDefault="008E2E6F">
      <w:pPr>
        <w:widowControl w:val="0"/>
        <w:autoSpaceDE w:val="0"/>
        <w:autoSpaceDN w:val="0"/>
        <w:adjustRightInd w:val="0"/>
        <w:spacing w:after="0" w:line="240" w:lineRule="auto"/>
        <w:jc w:val="right"/>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0" w:name="Par19"/>
      <w:bookmarkEnd w:id="0"/>
      <w:r>
        <w:rPr>
          <w:rFonts w:ascii="Calibri" w:hAnsi="Calibri" w:cs="Calibri"/>
        </w:rPr>
        <w:t>Статья 1. Предмет регулирования настоящего Закона</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определяет систему мер по противодействию коррупции в Костромской области и регулирует деятельность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по предупреждению коррупции, в том числе по выявлению и последующему устранению причин коррупции.</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2. Правовая основа настоящего Закона</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Костромской области от 11.02.2010 N 578-4-ЗКО)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настоящего Закона являются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Федеральный </w:t>
      </w:r>
      <w:hyperlink r:id="rId14" w:history="1">
        <w:r>
          <w:rPr>
            <w:rFonts w:ascii="Calibri" w:hAnsi="Calibri" w:cs="Calibri"/>
            <w:color w:val="0000FF"/>
          </w:rPr>
          <w:t>закон</w:t>
        </w:r>
      </w:hyperlink>
      <w:r>
        <w:rPr>
          <w:rFonts w:ascii="Calibri" w:hAnsi="Calibri" w:cs="Calibri"/>
        </w:rPr>
        <w:t xml:space="preserve"> "О противодействии коррупции", Федеральный </w:t>
      </w:r>
      <w:hyperlink r:id="rId15" w:history="1">
        <w:r>
          <w:rPr>
            <w:rFonts w:ascii="Calibri" w:hAnsi="Calibri" w:cs="Calibri"/>
            <w:color w:val="0000FF"/>
          </w:rPr>
          <w:t>закон</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Федеральный </w:t>
      </w:r>
      <w:hyperlink r:id="rId16" w:history="1">
        <w:r>
          <w:rPr>
            <w:rFonts w:ascii="Calibri" w:hAnsi="Calibri" w:cs="Calibri"/>
            <w:color w:val="0000FF"/>
          </w:rPr>
          <w:t>закон</w:t>
        </w:r>
      </w:hyperlink>
      <w:r>
        <w:rPr>
          <w:rFonts w:ascii="Calibri" w:hAnsi="Calibri" w:cs="Calibri"/>
        </w:rPr>
        <w:t xml:space="preserve"> "О государственной гражданской службе Российской Федерации", Федеральный </w:t>
      </w:r>
      <w:hyperlink r:id="rId17" w:history="1">
        <w:r>
          <w:rPr>
            <w:rFonts w:ascii="Calibri" w:hAnsi="Calibri" w:cs="Calibri"/>
            <w:color w:val="0000FF"/>
          </w:rPr>
          <w:t>закон</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Федеральный </w:t>
      </w:r>
      <w:hyperlink r:id="rId18" w:history="1">
        <w:r>
          <w:rPr>
            <w:rFonts w:ascii="Calibri" w:hAnsi="Calibri" w:cs="Calibri"/>
            <w:color w:val="0000FF"/>
          </w:rPr>
          <w:t>закон</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9" w:history="1">
        <w:r>
          <w:rPr>
            <w:rFonts w:ascii="Calibri" w:hAnsi="Calibri" w:cs="Calibri"/>
            <w:color w:val="0000FF"/>
          </w:rPr>
          <w:t>Устав</w:t>
        </w:r>
      </w:hyperlink>
      <w:r>
        <w:rPr>
          <w:rFonts w:ascii="Calibri" w:hAnsi="Calibri" w:cs="Calibri"/>
        </w:rPr>
        <w:t xml:space="preserve"> Костромской области.</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Костромской области от 13.07.2012 </w:t>
      </w:r>
      <w:hyperlink r:id="rId20" w:history="1">
        <w:r>
          <w:rPr>
            <w:rFonts w:ascii="Calibri" w:hAnsi="Calibri" w:cs="Calibri"/>
            <w:color w:val="0000FF"/>
          </w:rPr>
          <w:t>N 258-5-ЗКО</w:t>
        </w:r>
      </w:hyperlink>
      <w:r>
        <w:rPr>
          <w:rFonts w:ascii="Calibri" w:hAnsi="Calibri" w:cs="Calibri"/>
        </w:rPr>
        <w:t xml:space="preserve">, от 30.05.2013 </w:t>
      </w:r>
      <w:hyperlink r:id="rId21" w:history="1">
        <w:r>
          <w:rPr>
            <w:rFonts w:ascii="Calibri" w:hAnsi="Calibri" w:cs="Calibri"/>
            <w:color w:val="0000FF"/>
          </w:rPr>
          <w:t>N 366-5-ЗКО</w:t>
        </w:r>
      </w:hyperlink>
      <w:r>
        <w:rPr>
          <w:rFonts w:ascii="Calibri" w:hAnsi="Calibri" w:cs="Calibri"/>
        </w:rPr>
        <w:t>)</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2" w:name="Par31"/>
      <w:bookmarkEnd w:id="2"/>
      <w:r>
        <w:rPr>
          <w:rFonts w:ascii="Calibri" w:hAnsi="Calibri" w:cs="Calibri"/>
        </w:rPr>
        <w:t>Статья 3. Меры по профилактике коррупции в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в Костромской области осуществляется путем реализации следующих мер:</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правовых актов, направленных на устранение причин коррупции в органах государственной власти Костромской области, государственных органах Костромской области, в органах местного самоуправления, областных государственных и муниципальных учреждениях и предприятиях, а также в действиях депутатов Костромской областной Думы, лиц, замещающих государственные должности Костромской области и муниципальные должности, должности государственных гражданских служащих Костромской области и муниципальных служащих, должностных лиц областных государственных и муниципальных учреждений и предприятий;</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2"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информационной открытости деятельности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а также обеспечение общественного контроля за их деятельностью;</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правовых актов органов государственной власти Костромской области, государственных органов Костромской области, органов местного самоуправления и локальных актов областных государственных и муниципальных учреждений и предприятий в соответствие с законодательством;</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целевых программ и (или) планов мероприятий в сфере противодействия коррупции;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антикоррупционная экспертиза нормативных правовых актов и проектов нормативных правовых актов, осуществляемая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 и настоящим Законом;</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6" w:history="1">
        <w:r>
          <w:rPr>
            <w:rFonts w:ascii="Calibri" w:hAnsi="Calibri" w:cs="Calibri"/>
            <w:color w:val="0000FF"/>
          </w:rPr>
          <w:t>Закона</w:t>
        </w:r>
      </w:hyperlink>
      <w:r>
        <w:rPr>
          <w:rFonts w:ascii="Calibri" w:hAnsi="Calibri" w:cs="Calibri"/>
        </w:rPr>
        <w:t xml:space="preserve"> Костромской области от 30.12.2009 N 560-4-ЗКО)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рассмотрение в органах государственной власти Костромской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в целях выработки и принятия мер по предупреждению и устранению причин выявленных нарушений. Информация органов государственной власти Костромской области о выработке и принятии мер по предупреждению и устранению причин выявленных нарушений заслушивается на заседаниях совещательного органа по противодействию коррупции при губернаторе Костромской области;</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27" w:history="1">
        <w:r>
          <w:rPr>
            <w:rFonts w:ascii="Calibri" w:hAnsi="Calibri" w:cs="Calibri"/>
            <w:color w:val="0000FF"/>
          </w:rPr>
          <w:t>Законом</w:t>
        </w:r>
      </w:hyperlink>
      <w:r>
        <w:rPr>
          <w:rFonts w:ascii="Calibri" w:hAnsi="Calibri" w:cs="Calibri"/>
        </w:rPr>
        <w:t xml:space="preserve"> Костромской области от 13.07.2012 N 258-5-ЗКО)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в обществе нетерпимости к коррупционному поведению, в том числе путем антикоррупционного просвещения и антикоррупционной пропаганды;</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внедрение административных регламентов исполнения государственных (муниципальных) функций и административных регламентов предоставления государственных (муниципальных) услуг;</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оптимизация системы размещения заказов на поставки товаров, выполнение работ, оказание услуг для государственных и муниципальных нужд;</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антикоррупционный мониторинг;</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повышение правовой культуры населения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меры по профилактике коррупции, не противоречащие федеральному законодательству.</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3" w:name="Par55"/>
      <w:bookmarkEnd w:id="3"/>
      <w:r>
        <w:rPr>
          <w:rFonts w:ascii="Calibri" w:hAnsi="Calibri" w:cs="Calibri"/>
        </w:rPr>
        <w:t>Статья 4. Программы (планы) в сфере противодействия коррупции</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(план) в сфере противодействия коррупции представляет собой комплекс мероприятий правового, экономического, воспитательного, организационного и иного характера, направленных на противодействие коррупции в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утверждение и реализация областной целевой программы в сфере </w:t>
      </w:r>
      <w:r>
        <w:rPr>
          <w:rFonts w:ascii="Calibri" w:hAnsi="Calibri" w:cs="Calibri"/>
        </w:rPr>
        <w:lastRenderedPageBreak/>
        <w:t>противодействия коррупции, ведомственных целевых программ исполнительных органов государственной власти Костромской области осуществляются в соответствии с законодательством, регулирующим порядок разработки, утверждения и реализации указанных программ.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областной целевой программы в сфере противодействия коррупции публикуется в официальных средствах массовой информации для публичного обсуждения. Доработка проекта областной целевой программы в сфере противодействия коррупции осуществляется экспертной группой, образуемой при администрации Костромской области. При доработке проекта учитываются предложения и рекомендации, высказанные участниками публичного обсуждения.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целевые программы в сфере противодействия коррупции разрабатываются, утверждаются и реализуются органами местного самоуправления.</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4" w:name="Par62"/>
      <w:bookmarkEnd w:id="4"/>
      <w:r>
        <w:rPr>
          <w:rFonts w:ascii="Calibri" w:hAnsi="Calibri" w:cs="Calibri"/>
        </w:rPr>
        <w:t>Статья 5. Антикоррупционная экспертиза нормативных правовых актов и проектов нормативных правовых актов</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Костромской области от 30.12.2009 N 560-4-ЗКО)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экспертиза проводится в отношении: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законов Костромской области, проектов законов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постановлений Костромской областной Думы нормативного характера, проектов постановлений Костромской областной Думы нормативного характера;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постановлений губернатора Костромской области нормативного характера, постановлений администрации Костромской области нормативного характера, а также их проектов;</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нормативных правовых актов исполнительных органов государственной власти Костромской области, а также их проектов;</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муниципальных нормативных правовых актов, а также их проектов.</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Костромская областная Дума проводит антикоррупционную экспертизу:</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проектов законов Костромской области, проектов постановлений Костромской областной Думы нормативного характера при проведении их правовой экспертизы;</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законов Костромской области, постановлений Костромской областной Думы нормативного характера при мониторинге их применения.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Губернатор Костромской области проводит антикоррупционную экспертизу постановлений губернатора Костромской области нормативного характера (проектов постановлений губернатора Костромской области) при проведении их правовой экспертизы и мониторинге их применения.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Костромской области проводит антикоррупционную экспертизу постановлений администрации Костромской области нормативного характера (проектов постановлений администрации Костромской области) при проведении их правовой экспертизы и мониторинге их применения.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Исполнительные органы государственной власти Костромской области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недопущения включения в проекты законов Костромской области положений, способствующих созданию условий для проявления коррупции, при подготовке проектов законов Костромской области администрацией Костромской области, иными исполнительными органами государственной власти Костромской области используется методика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 утвержденная Правительством Российской Федерации.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Антикоррупционная экспертиза нормативных правовых актов (проектов нормативных правовых актов) проводится в порядке, установленном соответственно Костромской областной Думой, администрацией Костромской области, органами местного самоуправления, и согласно методике, утвержденной Правительством Российской Федерации.</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5" w:name="Par82"/>
      <w:bookmarkEnd w:id="5"/>
      <w:r>
        <w:rPr>
          <w:rFonts w:ascii="Calibri" w:hAnsi="Calibri" w:cs="Calibri"/>
        </w:rPr>
        <w:t xml:space="preserve">Статья 6. Утратила силу. - </w:t>
      </w:r>
      <w:hyperlink r:id="rId30" w:history="1">
        <w:r>
          <w:rPr>
            <w:rFonts w:ascii="Calibri" w:hAnsi="Calibri" w:cs="Calibri"/>
            <w:color w:val="0000FF"/>
          </w:rPr>
          <w:t>Закон</w:t>
        </w:r>
      </w:hyperlink>
      <w:r>
        <w:rPr>
          <w:rFonts w:ascii="Calibri" w:hAnsi="Calibri" w:cs="Calibri"/>
        </w:rPr>
        <w:t xml:space="preserve"> Костромской области от 30.12.2009 N 560-4-ЗКО.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7. Антикоррупционное просвещение и антикоррупционная пропаганда</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Костромской области, государственных органов Костромской области, органов местного самоуправления в информационно-телекоммуникационной сети "Интернет", взаимодействия с гражданами и организациями по проблемам противодействия коррупции.</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Костромской области от 29.12.2011 </w:t>
      </w:r>
      <w:hyperlink r:id="rId31" w:history="1">
        <w:r>
          <w:rPr>
            <w:rFonts w:ascii="Calibri" w:hAnsi="Calibri" w:cs="Calibri"/>
            <w:color w:val="0000FF"/>
          </w:rPr>
          <w:t>N 179-5-ЗКО</w:t>
        </w:r>
      </w:hyperlink>
      <w:r>
        <w:rPr>
          <w:rFonts w:ascii="Calibri" w:hAnsi="Calibri" w:cs="Calibri"/>
        </w:rPr>
        <w:t xml:space="preserve">, от 30.05.2013 </w:t>
      </w:r>
      <w:hyperlink r:id="rId32" w:history="1">
        <w:r>
          <w:rPr>
            <w:rFonts w:ascii="Calibri" w:hAnsi="Calibri" w:cs="Calibri"/>
            <w:color w:val="0000FF"/>
          </w:rPr>
          <w:t>N 366-5-ЗКО</w:t>
        </w:r>
      </w:hyperlink>
      <w:r>
        <w:rPr>
          <w:rFonts w:ascii="Calibri" w:hAnsi="Calibri" w:cs="Calibri"/>
        </w:rPr>
        <w:t>)</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пропаганда представляет собой целенаправленную деятельность средств массовой информации и иных организаций, содержанием которой является просветительская работа в обществе по вопросам противодействия коррупции в любых ее проявлениях, разъяснение государственным гражданским служащим Костромской области, муниципальным служащим основных положений международного, федерального и областного законодательства по противодействию коррупции, воспитание у населения чувства гражданской ответственности, укрепление доверия к власти.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антикоррупционного просвещения и антикоррупционной пропаганды осуществляется уполномоченным органом исполнительной власти Костромской области, иными органами государственной власти Костромской области, органами местного самоуправлении.</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7" w:name="Par91"/>
      <w:bookmarkEnd w:id="7"/>
      <w:r>
        <w:rPr>
          <w:rFonts w:ascii="Calibri" w:hAnsi="Calibri" w:cs="Calibri"/>
        </w:rPr>
        <w:t>Статья 8. Осуществление антикоррупционных мер 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законодательства о государственной и муниципальной службе, статусе лиц, замещающих государственные должности Костромской области и муниципальные должности, и в целях противодействия коррупции осуществляются следующие меры, исключающие воздействие коррупционных факторов на подбор и расстановку кадров и стимулирующие соблюдение установленных запретов и ограничений: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конкурсного замещения вакантных должностей;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урегулирование конфликта интересов на государственной и муниципальной службе;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предотвращение и устранение нарушений правил служебного поведения;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причин и условий, способствовавших коррупции в деятельности лиц, признанных виновными в установленном законом порядке;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поощрение за длительное, безупречное и эффективное исполнение своих должностных обязанностей.</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8" w:name="Par100"/>
      <w:bookmarkEnd w:id="8"/>
      <w:r>
        <w:rPr>
          <w:rFonts w:ascii="Calibri" w:hAnsi="Calibri" w:cs="Calibri"/>
        </w:rPr>
        <w:t>Статья 9. Представление сведений о доходах, об имуществе и обязательствах имущественного характера</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Костромской области от 11.02.2010 N 578-4-ЗКО)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претендующий на замещение должности государственной гражданской службы Костромской области, а также служащий, замещающий должность государственной гражданской службы Костромской области, включенной (включенную) в перечень, установленный в соответствии с </w:t>
      </w:r>
      <w:hyperlink w:anchor="Par116" w:history="1">
        <w:r>
          <w:rPr>
            <w:rFonts w:ascii="Calibri" w:hAnsi="Calibri" w:cs="Calibri"/>
            <w:color w:val="0000FF"/>
          </w:rPr>
          <w:t>частью 2</w:t>
        </w:r>
      </w:hyperlink>
      <w:r>
        <w:rPr>
          <w:rFonts w:ascii="Calibri" w:hAnsi="Calibri" w:cs="Calibri"/>
        </w:rPr>
        <w:t xml:space="preserve"> настоящей статьи, обязаны представлять представителю нанимателя </w:t>
      </w:r>
      <w:r>
        <w:rPr>
          <w:rFonts w:ascii="Calibri" w:hAnsi="Calibri" w:cs="Calibri"/>
        </w:rPr>
        <w:lastRenderedPageBreak/>
        <w:t>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положением и по формам справок, которые утверждены губернатором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претендующий на замещение должности муниципальной службы, а также служащий, замещающий должность муниципальной службы, включенной (включенную) в перечень, установленный в соответствии с </w:t>
      </w:r>
      <w:hyperlink w:anchor="Par116" w:history="1">
        <w:r>
          <w:rPr>
            <w:rFonts w:ascii="Calibri" w:hAnsi="Calibri" w:cs="Calibri"/>
            <w:color w:val="0000FF"/>
          </w:rPr>
          <w:t>частью 2</w:t>
        </w:r>
      </w:hyperlink>
      <w:r>
        <w:rPr>
          <w:rFonts w:ascii="Calibri" w:hAnsi="Calibri" w:cs="Calibri"/>
        </w:rPr>
        <w:t xml:space="preserve"> настоящей статьи, обязаны ежегодно до 30 апреля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претендующий на замещение должности руководителя областного государственного учреждения (муниципального учреждения), а также лицо, замещающее должность руководителя областного государственного учреждения (муниципального учреждения), представляют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положением и по формам справок, которые утверждены соответственно губернатором Костромской области, органами местного самоуправления.</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Костромской области от 30.05.2013 </w:t>
      </w:r>
      <w:hyperlink r:id="rId34" w:history="1">
        <w:r>
          <w:rPr>
            <w:rFonts w:ascii="Calibri" w:hAnsi="Calibri" w:cs="Calibri"/>
            <w:color w:val="0000FF"/>
          </w:rPr>
          <w:t>N 366-5-ЗКО</w:t>
        </w:r>
      </w:hyperlink>
      <w:r>
        <w:rPr>
          <w:rFonts w:ascii="Calibri" w:hAnsi="Calibri" w:cs="Calibri"/>
        </w:rPr>
        <w:t xml:space="preserve">, от 30.09.2013 </w:t>
      </w:r>
      <w:hyperlink r:id="rId35" w:history="1">
        <w:r>
          <w:rPr>
            <w:rFonts w:ascii="Calibri" w:hAnsi="Calibri" w:cs="Calibri"/>
            <w:color w:val="0000FF"/>
          </w:rPr>
          <w:t>N 413-5-ЗКО</w:t>
        </w:r>
      </w:hyperlink>
      <w:r>
        <w:rPr>
          <w:rFonts w:ascii="Calibri" w:hAnsi="Calibri" w:cs="Calibri"/>
        </w:rPr>
        <w:t>)</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6" w:history="1">
        <w:r>
          <w:rPr>
            <w:rFonts w:ascii="Calibri" w:hAnsi="Calibri" w:cs="Calibri"/>
            <w:color w:val="0000FF"/>
          </w:rPr>
          <w:t>Закона</w:t>
        </w:r>
      </w:hyperlink>
      <w:r>
        <w:rPr>
          <w:rFonts w:ascii="Calibri" w:hAnsi="Calibri" w:cs="Calibri"/>
        </w:rPr>
        <w:t xml:space="preserve"> Костромской области от 13.07.2012 N 258-5-ЗКО)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и муниципальной службы, государственными гражданскими служащими Костромской области и муниципальными служащими, и соблюдения государственными гражданскими служащими Костромской области и муниципальными служащими ограничений и запретов, требований о предотвращении или урегулировании конфликта интересов утверждаются: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граждан, претендующих на замещение должностей государственной гражданской службы Костромской области и государственных гражданских служащих Костромской области, - губернатором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граждан, претендующих на замещение должностей муниципальной службы и муниципальных служащих, - органами местного самоуправления, с учетом положений настоящей части.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перечень, установленный в соответствии с </w:t>
      </w:r>
      <w:hyperlink w:anchor="Par116" w:history="1">
        <w:r>
          <w:rPr>
            <w:rFonts w:ascii="Calibri" w:hAnsi="Calibri" w:cs="Calibri"/>
            <w:color w:val="0000FF"/>
          </w:rPr>
          <w:t>частью 2</w:t>
        </w:r>
      </w:hyperlink>
      <w:r>
        <w:rPr>
          <w:rFonts w:ascii="Calibri" w:hAnsi="Calibri" w:cs="Calibri"/>
        </w:rPr>
        <w:t xml:space="preserve"> настоящей статьи,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Костромской области на основании запросов глав муниципальных образований. Требования к содержанию запроса устанавливаются губернатором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областных государственных учреждений (муниципальных учреждений), а также лицами, замещающими должности руководителей областных государственных учреждений (муниципальных учреждений), устанавливаются соответственно губернатором Костромской области, органами местного самоуправления.</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Костромской области от 30.05.2013 </w:t>
      </w:r>
      <w:hyperlink r:id="rId37" w:history="1">
        <w:r>
          <w:rPr>
            <w:rFonts w:ascii="Calibri" w:hAnsi="Calibri" w:cs="Calibri"/>
            <w:color w:val="0000FF"/>
          </w:rPr>
          <w:t>N 366-5-ЗКО</w:t>
        </w:r>
      </w:hyperlink>
      <w:r>
        <w:rPr>
          <w:rFonts w:ascii="Calibri" w:hAnsi="Calibri" w:cs="Calibri"/>
        </w:rPr>
        <w:t xml:space="preserve">, от 30.09.2013 </w:t>
      </w:r>
      <w:hyperlink r:id="rId38" w:history="1">
        <w:r>
          <w:rPr>
            <w:rFonts w:ascii="Calibri" w:hAnsi="Calibri" w:cs="Calibri"/>
            <w:color w:val="0000FF"/>
          </w:rPr>
          <w:t>N 413-5-ЗКО</w:t>
        </w:r>
      </w:hyperlink>
      <w:r>
        <w:rPr>
          <w:rFonts w:ascii="Calibri" w:hAnsi="Calibri" w:cs="Calibri"/>
        </w:rPr>
        <w:t>)</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9" w:history="1">
        <w:r>
          <w:rPr>
            <w:rFonts w:ascii="Calibri" w:hAnsi="Calibri" w:cs="Calibri"/>
            <w:color w:val="0000FF"/>
          </w:rPr>
          <w:t>Законом</w:t>
        </w:r>
      </w:hyperlink>
      <w:r>
        <w:rPr>
          <w:rFonts w:ascii="Calibri" w:hAnsi="Calibri" w:cs="Calibri"/>
        </w:rPr>
        <w:t xml:space="preserve"> Костромской области от 13.07.2012 N 258-5-ЗКО)</w:t>
      </w: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9" w:name="Par116"/>
      <w:bookmarkEnd w:id="9"/>
      <w:r>
        <w:rPr>
          <w:rFonts w:ascii="Calibri" w:hAnsi="Calibri" w:cs="Calibri"/>
        </w:rPr>
        <w:t xml:space="preserve">2. Перечни должностей государственной гражданской службы Костромской области, при </w:t>
      </w:r>
      <w:r>
        <w:rPr>
          <w:rFonts w:ascii="Calibri" w:hAnsi="Calibri" w:cs="Calibri"/>
        </w:rPr>
        <w:lastRenderedPageBreak/>
        <w:t>назначении на которые граждане и при замещении которых государственные гражданские служащие Костромской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утверждаются: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представительствах администрации Костромской области - администрацией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аппарате Костромской областной Думы, аппарате избирательной комиссии Костромской области - Костромской областной Думой.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утверждаются органами местного самоуправления.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государственных должностей Костромской области и лица, замещающие государственные должности Костромской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и по формам справок, которые утверждены губернатором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проверке достоверности и полноты сведений, представляемых гражданами, претендующими на замещение государственных должностей Костромской области, и лицами, замещающими государственные должности Костромской области, и соблюдения ограничений лицами, замещающими государственные должности Костромской области, утверждается губернатором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части не распространяются на лицо, замещающее государственную должность Костромской области, - губернатора Костромской области, а также на депутатов Костромской областной Думы.</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Законом</w:t>
        </w:r>
      </w:hyperlink>
      <w:r>
        <w:rPr>
          <w:rFonts w:ascii="Calibri" w:hAnsi="Calibri" w:cs="Calibri"/>
        </w:rPr>
        <w:t xml:space="preserve"> Костромской области от 13.07.2012 N 258-5-ЗКО)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указанные в настоящей статье, </w:t>
      </w:r>
      <w:hyperlink w:anchor="Par131" w:history="1">
        <w:r>
          <w:rPr>
            <w:rFonts w:ascii="Calibri" w:hAnsi="Calibri" w:cs="Calibri"/>
            <w:color w:val="0000FF"/>
          </w:rPr>
          <w:t>статье 9.1</w:t>
        </w:r>
      </w:hyperlink>
      <w:r>
        <w:rPr>
          <w:rFonts w:ascii="Calibri" w:hAnsi="Calibri" w:cs="Calibri"/>
        </w:rPr>
        <w:t xml:space="preserve"> настоящего Закона, вправе представить по месту прохождения службы, осуществления полномочий сведения о доходах, об имуществе и обязательствах имущественного характера своих родителей, совершеннолетних детей, братьев и сестер.</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Костромской области от 13.07.2012 N 258-5-ЗКО)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доходах, об имуществе и обязательствах имущественного характера лиц, замещающих государственные должности Костромской области, государственных гражданских служащих Костромской области и муниципальных служащих, руководителей областных государственных учреждений (муниципальных учреждений) размещаются в информационно-телекоммуникационной сети Интернет на официальных сайтах государственных органов Костромской области, органов государственной власти Костромской области, органов местного самоуправления и предоставляются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если иное не установлено настоящей частью.</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сведений о доходах, об имуществе и обязательствах имущественного характера, представляемых депутатами Костромской областной Думы, на официальном сайте Костромской областной Думы и порядок предоставления этих сведений средствам массовой информации для опубликования в связи с их запросами определяются </w:t>
      </w:r>
      <w:hyperlink w:anchor="Par175" w:history="1">
        <w:r>
          <w:rPr>
            <w:rFonts w:ascii="Calibri" w:hAnsi="Calibri" w:cs="Calibri"/>
            <w:color w:val="0000FF"/>
          </w:rPr>
          <w:t>статьей 9.2</w:t>
        </w:r>
      </w:hyperlink>
      <w:r>
        <w:rPr>
          <w:rFonts w:ascii="Calibri" w:hAnsi="Calibri" w:cs="Calibri"/>
        </w:rPr>
        <w:t xml:space="preserve"> настоящего Закона.</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43" w:history="1">
        <w:r>
          <w:rPr>
            <w:rFonts w:ascii="Calibri" w:hAnsi="Calibri" w:cs="Calibri"/>
            <w:color w:val="0000FF"/>
          </w:rPr>
          <w:t>Закона</w:t>
        </w:r>
      </w:hyperlink>
      <w:r>
        <w:rPr>
          <w:rFonts w:ascii="Calibri" w:hAnsi="Calibri" w:cs="Calibri"/>
        </w:rPr>
        <w:t xml:space="preserve"> Костромской области от 13.07.2012 N 258-5-ЗКО)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10" w:name="Par131"/>
      <w:bookmarkEnd w:id="10"/>
      <w:r>
        <w:rPr>
          <w:rFonts w:ascii="Calibri" w:hAnsi="Calibri" w:cs="Calibri"/>
        </w:rPr>
        <w:t>Статья 9.1. Представление сведений о доходах, об имуществе и обязательствах имущественного характера губернатором Костромской области, депутатами Костромской областной Думы</w:t>
      </w:r>
    </w:p>
    <w:p w:rsidR="008E2E6F" w:rsidRDefault="008E2E6F">
      <w:pPr>
        <w:widowControl w:val="0"/>
        <w:autoSpaceDE w:val="0"/>
        <w:autoSpaceDN w:val="0"/>
        <w:adjustRightInd w:val="0"/>
        <w:spacing w:after="0" w:line="240" w:lineRule="auto"/>
        <w:ind w:left="540"/>
        <w:jc w:val="both"/>
        <w:rPr>
          <w:rFonts w:ascii="Calibri" w:hAnsi="Calibri" w:cs="Calibri"/>
        </w:rPr>
      </w:pPr>
    </w:p>
    <w:p w:rsidR="008E2E6F" w:rsidRDefault="008E2E6F">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(введена </w:t>
      </w:r>
      <w:hyperlink r:id="rId44" w:history="1">
        <w:r>
          <w:rPr>
            <w:rFonts w:ascii="Calibri" w:hAnsi="Calibri" w:cs="Calibri"/>
            <w:color w:val="0000FF"/>
          </w:rPr>
          <w:t>Законом</w:t>
        </w:r>
      </w:hyperlink>
      <w:r>
        <w:rPr>
          <w:rFonts w:ascii="Calibri" w:hAnsi="Calibri" w:cs="Calibri"/>
        </w:rPr>
        <w:t xml:space="preserve"> Костромской области от 13.07.2012 N 258-5-ЗКО)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Губернатор Костромской области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 Костромской областной Думы (далее - депутат) ежегодно не позднее 1 апреля года, следующего за отчетным финансовым годом, представляет в комиссию Костромской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постановлением Костромской областной Думы.</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создается постановлением Костромской областной Думы.</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 основании письменного решения проводит проверки: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достоверности и полноты сведений о доходах, об имуществе и обязательствах имущественного характера, представляемых депутатами;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депутатами ограничений и запретов, установленных федеральными законами, </w:t>
      </w:r>
      <w:hyperlink r:id="rId45" w:history="1">
        <w:r>
          <w:rPr>
            <w:rFonts w:ascii="Calibri" w:hAnsi="Calibri" w:cs="Calibri"/>
            <w:color w:val="0000FF"/>
          </w:rPr>
          <w:t>Уставом</w:t>
        </w:r>
      </w:hyperlink>
      <w:r>
        <w:rPr>
          <w:rFonts w:ascii="Calibri" w:hAnsi="Calibri" w:cs="Calibri"/>
        </w:rPr>
        <w:t xml:space="preserve"> Костромской области и законами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депутата.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проведения проверки является достаточная информация, представленная в письменной форме в установленном порядке: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налоговыми и другими государственными органами, органами государственной власти;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 Общественной палатой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и региональными средствами массовой информации;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губернатором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анонимного характера не может служить основанием для проведения проверки.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осуществляется в срок, не превышающий 60 дней со дня принятия решения о ее проведении. Срок проверки может быть продлен до 90 дней.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осуществлении проверки комиссия вправе: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собеседование с депутатом;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представленные депутатом дополнительные материалы, которые приобщаются к материалам проверки;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депутата пояснения по представленным им материалам;</w:t>
      </w: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11" w:name="Par154"/>
      <w:bookmarkEnd w:id="11"/>
      <w:r>
        <w:rPr>
          <w:rFonts w:ascii="Calibri" w:hAnsi="Calibri" w:cs="Calibri"/>
        </w:rPr>
        <w:t>4) направлять в установленном порядке запрос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доходах, об имуществе и обязательствах имущественного характера депутата, его супруги (супруга) и несовершеннолетних детей;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достоверности и полноте сведений, представленных депутатом в соответствии с нормативными правовыми актами Российской Федерации;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соблюдении депутатом установленных ограничений;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запросе, предусмотренном </w:t>
      </w:r>
      <w:hyperlink w:anchor="Par154" w:history="1">
        <w:r>
          <w:rPr>
            <w:rFonts w:ascii="Calibri" w:hAnsi="Calibri" w:cs="Calibri"/>
            <w:color w:val="0000FF"/>
          </w:rPr>
          <w:t>пунктом 4 части 8</w:t>
        </w:r>
      </w:hyperlink>
      <w:r>
        <w:rPr>
          <w:rFonts w:ascii="Calibri" w:hAnsi="Calibri" w:cs="Calibri"/>
        </w:rPr>
        <w:t xml:space="preserve"> настоящей статьи, указываются: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руководителя государственного органа или организации, в которые направляется запрос;</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депутата, его супруги (супруга) и несовершеннолетних детей, сведения о доходах, об имуществе и обязательствах имущественного характера которых проверяются, депутата, в отношении которого имеются сведения о несоблюдении им установленных ограничений;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лица, подготовившего запрос;</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обеспечивает:</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в письменной форме депутата о начале в отношении его проверки - в течение двух рабочих дней со дня принятия соответствующего решения;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в случае обращения депутата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установленных ограничений подлежат проверке, - в течение семи рабочих дней со дня получения обращения депутата, а при наличии уважительной причины - в срок, согласованный с ним.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газете "Северная правда" и размещению на официальном сайте Костромской областной Думы.</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12" w:name="Par175"/>
      <w:bookmarkEnd w:id="12"/>
      <w:r>
        <w:rPr>
          <w:rFonts w:ascii="Calibri" w:hAnsi="Calibri" w:cs="Calibri"/>
        </w:rPr>
        <w:t>Статья 9.2. Порядок размещения сведений о доходах, об имуществе и обязательствах имущественного характера, представляемых депутатами, на официальном сайте Костромской областной Думы и порядок предоставления этих сведений средствам массовой информации</w:t>
      </w:r>
    </w:p>
    <w:p w:rsidR="008E2E6F" w:rsidRDefault="008E2E6F">
      <w:pPr>
        <w:widowControl w:val="0"/>
        <w:autoSpaceDE w:val="0"/>
        <w:autoSpaceDN w:val="0"/>
        <w:adjustRightInd w:val="0"/>
        <w:spacing w:after="0" w:line="240" w:lineRule="auto"/>
        <w:ind w:left="540"/>
        <w:jc w:val="both"/>
        <w:rPr>
          <w:rFonts w:ascii="Calibri" w:hAnsi="Calibri" w:cs="Calibri"/>
        </w:rPr>
      </w:pPr>
    </w:p>
    <w:p w:rsidR="008E2E6F" w:rsidRDefault="008E2E6F">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(введена </w:t>
      </w:r>
      <w:hyperlink r:id="rId46" w:history="1">
        <w:r>
          <w:rPr>
            <w:rFonts w:ascii="Calibri" w:hAnsi="Calibri" w:cs="Calibri"/>
            <w:color w:val="0000FF"/>
          </w:rPr>
          <w:t>Законом</w:t>
        </w:r>
      </w:hyperlink>
      <w:r>
        <w:rPr>
          <w:rFonts w:ascii="Calibri" w:hAnsi="Calibri" w:cs="Calibri"/>
        </w:rPr>
        <w:t xml:space="preserve"> Костромской области от 13.07.2012 N 258-5-ЗКО)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13" w:name="Par179"/>
      <w:bookmarkEnd w:id="13"/>
      <w:r>
        <w:rPr>
          <w:rFonts w:ascii="Calibri" w:hAnsi="Calibri" w:cs="Calibri"/>
        </w:rPr>
        <w:t>1. На официальном сайте Костромской областной Думы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объектов недвижимого имущества, принадлежащих депутату,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декларированный годовой доход депутата, его супруги (супруга) и несовершеннолетних детей.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размещаемых на официальном сайте Костромской областной Думы и предоставляемых </w:t>
      </w:r>
      <w:r>
        <w:rPr>
          <w:rFonts w:ascii="Calibri" w:hAnsi="Calibri" w:cs="Calibri"/>
        </w:rPr>
        <w:lastRenderedPageBreak/>
        <w:t>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иные сведения (кроме указанных в </w:t>
      </w:r>
      <w:hyperlink w:anchor="Par179" w:history="1">
        <w:r>
          <w:rPr>
            <w:rFonts w:ascii="Calibri" w:hAnsi="Calibri" w:cs="Calibri"/>
            <w:color w:val="0000FF"/>
          </w:rPr>
          <w:t>части 1</w:t>
        </w:r>
      </w:hyperlink>
      <w:r>
        <w:rPr>
          <w:rFonts w:ascii="Calibri" w:hAnsi="Calibri" w:cs="Calibri"/>
        </w:rPr>
        <w:t xml:space="preserve"> настоящей статьи) о доходах депутата,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супруги (супруга), детей и иных членов семьи депутата;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отнесенную к государственной тайне или являющуюся конфиденциальной.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указанные в </w:t>
      </w:r>
      <w:hyperlink w:anchor="Par179" w:history="1">
        <w:r>
          <w:rPr>
            <w:rFonts w:ascii="Calibri" w:hAnsi="Calibri" w:cs="Calibri"/>
            <w:color w:val="0000FF"/>
          </w:rPr>
          <w:t>части 1</w:t>
        </w:r>
      </w:hyperlink>
      <w:r>
        <w:rPr>
          <w:rFonts w:ascii="Calibri" w:hAnsi="Calibri" w:cs="Calibri"/>
        </w:rPr>
        <w:t xml:space="preserve"> настоящей статьи, размещают на официальном сайте Костромской областной Думы ежегодно не позднее 15 апреля.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случае поступления запроса от средства массовой информации: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3-дневный срок со дня поступления запроса сообщает о нем депутату, в отношении которого поступил запрос;</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7-дневный срок со дня поступления запроса обеспечивает предоставление ему сведений, указанных в </w:t>
      </w:r>
      <w:hyperlink w:anchor="Par179" w:history="1">
        <w:r>
          <w:rPr>
            <w:rFonts w:ascii="Calibri" w:hAnsi="Calibri" w:cs="Calibri"/>
            <w:color w:val="0000FF"/>
          </w:rPr>
          <w:t>части 1</w:t>
        </w:r>
      </w:hyperlink>
      <w:r>
        <w:rPr>
          <w:rFonts w:ascii="Calibri" w:hAnsi="Calibri" w:cs="Calibri"/>
        </w:rPr>
        <w:t xml:space="preserve"> настоящей статьи.</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14" w:name="Par194"/>
      <w:bookmarkEnd w:id="14"/>
      <w:r>
        <w:rPr>
          <w:rFonts w:ascii="Calibri" w:hAnsi="Calibri" w:cs="Calibri"/>
        </w:rPr>
        <w:t>Статья 9.3. Представление сведений о расходах</w:t>
      </w:r>
    </w:p>
    <w:p w:rsidR="008E2E6F" w:rsidRDefault="008E2E6F">
      <w:pPr>
        <w:widowControl w:val="0"/>
        <w:autoSpaceDE w:val="0"/>
        <w:autoSpaceDN w:val="0"/>
        <w:adjustRightInd w:val="0"/>
        <w:spacing w:after="0" w:line="240" w:lineRule="auto"/>
        <w:ind w:left="540"/>
        <w:jc w:val="both"/>
        <w:rPr>
          <w:rFonts w:ascii="Calibri" w:hAnsi="Calibri" w:cs="Calibri"/>
        </w:rPr>
      </w:pPr>
    </w:p>
    <w:p w:rsidR="008E2E6F" w:rsidRDefault="008E2E6F">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(введена </w:t>
      </w:r>
      <w:hyperlink r:id="rId47" w:history="1">
        <w:r>
          <w:rPr>
            <w:rFonts w:ascii="Calibri" w:hAnsi="Calibri" w:cs="Calibri"/>
            <w:color w:val="0000FF"/>
          </w:rPr>
          <w:t>Законом</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предусмотренная частью 1 статьи 9.3, возникает в отношении сделок, совершенных с 1 января 2012 года (</w:t>
      </w:r>
      <w:hyperlink w:anchor="Par328" w:history="1">
        <w:r>
          <w:rPr>
            <w:rFonts w:ascii="Calibri" w:hAnsi="Calibri" w:cs="Calibri"/>
            <w:color w:val="0000FF"/>
          </w:rPr>
          <w:t>часть 3 статьи 15</w:t>
        </w:r>
      </w:hyperlink>
      <w:r>
        <w:rPr>
          <w:rFonts w:ascii="Calibri" w:hAnsi="Calibri" w:cs="Calibri"/>
        </w:rPr>
        <w:t xml:space="preserve"> данного документа).</w:t>
      </w:r>
    </w:p>
    <w:p w:rsidR="008E2E6F" w:rsidRDefault="008E2E6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15" w:name="Par201"/>
      <w:bookmarkEnd w:id="15"/>
      <w:r>
        <w:rPr>
          <w:rFonts w:ascii="Calibri" w:hAnsi="Calibri" w:cs="Calibri"/>
        </w:rPr>
        <w:t xml:space="preserve">1. Лица, замещающие должности, включенные в перечни, установленные в соответствии с </w:t>
      </w:r>
      <w:hyperlink w:anchor="Par116" w:history="1">
        <w:r>
          <w:rPr>
            <w:rFonts w:ascii="Calibri" w:hAnsi="Calibri" w:cs="Calibri"/>
            <w:color w:val="0000FF"/>
          </w:rPr>
          <w:t>частью 2 статьи 9</w:t>
        </w:r>
      </w:hyperlink>
      <w:r>
        <w:rPr>
          <w:rFonts w:ascii="Calibri" w:hAnsi="Calibri" w:cs="Calibri"/>
        </w:rPr>
        <w:t xml:space="preserve"> настоящего Закона, лица, замещающие государственные должности Костромской области,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другими федеральными законами, нормативными правовыми актами Президента Российской Федерации, законами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16" w:name="Par202"/>
      <w:bookmarkEnd w:id="16"/>
      <w:r>
        <w:rPr>
          <w:rFonts w:ascii="Calibri" w:hAnsi="Calibri" w:cs="Calibri"/>
        </w:rPr>
        <w:t>Губернатор Костромской области представляет сведения о своих расходах, а также о расходах своих супруги (супруга) и несовершеннолетних детей в порядке, установленном Президентом Российской Федерации.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 представляет сведения о своих расходах, а также о расходах своих супруги (супруга) и несовершеннолетних детей в порядке, установленном </w:t>
      </w:r>
      <w:hyperlink w:anchor="Par211" w:history="1">
        <w:r>
          <w:rPr>
            <w:rFonts w:ascii="Calibri" w:hAnsi="Calibri" w:cs="Calibri"/>
            <w:color w:val="0000FF"/>
          </w:rPr>
          <w:t>статьей 9.4</w:t>
        </w:r>
      </w:hyperlink>
      <w:r>
        <w:rPr>
          <w:rFonts w:ascii="Calibri" w:hAnsi="Calibri" w:cs="Calibri"/>
        </w:rPr>
        <w:t xml:space="preserve"> настоящего Закона.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замещающие должности государственной гражданской службы Костромской области, включенные в перечни, установленные в соответствии с </w:t>
      </w:r>
      <w:hyperlink w:anchor="Par116" w:history="1">
        <w:r>
          <w:rPr>
            <w:rFonts w:ascii="Calibri" w:hAnsi="Calibri" w:cs="Calibri"/>
            <w:color w:val="0000FF"/>
          </w:rPr>
          <w:t>частью 2 статьи 9</w:t>
        </w:r>
      </w:hyperlink>
      <w:r>
        <w:rPr>
          <w:rFonts w:ascii="Calibri" w:hAnsi="Calibri" w:cs="Calibri"/>
        </w:rPr>
        <w:t xml:space="preserve"> настоящего Закона, лица, замещающие государственные должности Костромской области (за исключением лиц, указанных в абзацах втором и третьем настоящей части), представляют сведения о своих расходах, а также о расходах своих супруги (супруга) и несовершеннолетних детей в соответствии с положением и по формам, которые утверждены губернатором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замещающие должности муниципальной службы, включенные в перечни, установленные в соответствии с </w:t>
      </w:r>
      <w:hyperlink w:anchor="Par116" w:history="1">
        <w:r>
          <w:rPr>
            <w:rFonts w:ascii="Calibri" w:hAnsi="Calibri" w:cs="Calibri"/>
            <w:color w:val="0000FF"/>
          </w:rPr>
          <w:t>частью 2 статьи 9</w:t>
        </w:r>
      </w:hyperlink>
      <w:r>
        <w:rPr>
          <w:rFonts w:ascii="Calibri" w:hAnsi="Calibri" w:cs="Calibri"/>
        </w:rPr>
        <w:t xml:space="preserve"> настоящего Закона, представляют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201" w:history="1">
        <w:r>
          <w:rPr>
            <w:rFonts w:ascii="Calibri" w:hAnsi="Calibri" w:cs="Calibri"/>
            <w:color w:val="0000FF"/>
          </w:rPr>
          <w:t>части 1</w:t>
        </w:r>
      </w:hyperlink>
      <w:r>
        <w:rPr>
          <w:rFonts w:ascii="Calibri" w:hAnsi="Calibri" w:cs="Calibri"/>
        </w:rPr>
        <w:t xml:space="preserve"> настоящей статьи, а также </w:t>
      </w:r>
      <w:r>
        <w:rPr>
          <w:rFonts w:ascii="Calibri" w:hAnsi="Calibri" w:cs="Calibri"/>
        </w:rPr>
        <w:lastRenderedPageBreak/>
        <w:t xml:space="preserve">расходов их супруг (супругов) и несовершеннолетних детей общему доходу лиц, указанных в </w:t>
      </w:r>
      <w:hyperlink w:anchor="Par20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Федеральным </w:t>
      </w:r>
      <w:hyperlink r:id="rId4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201" w:history="1">
        <w:r>
          <w:rPr>
            <w:rFonts w:ascii="Calibri" w:hAnsi="Calibri" w:cs="Calibri"/>
            <w:color w:val="0000FF"/>
          </w:rPr>
          <w:t>абзацах первом</w:t>
        </w:r>
      </w:hyperlink>
      <w:r>
        <w:rPr>
          <w:rFonts w:ascii="Calibri" w:hAnsi="Calibri" w:cs="Calibri"/>
        </w:rPr>
        <w:t xml:space="preserve">, </w:t>
      </w:r>
      <w:hyperlink w:anchor="Par202" w:history="1">
        <w:r>
          <w:rPr>
            <w:rFonts w:ascii="Calibri" w:hAnsi="Calibri" w:cs="Calibri"/>
            <w:color w:val="0000FF"/>
          </w:rPr>
          <w:t>втором 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в установленном порядке лиц, указанных в </w:t>
      </w:r>
      <w:hyperlink w:anchor="Par201" w:history="1">
        <w:r>
          <w:rPr>
            <w:rFonts w:ascii="Calibri" w:hAnsi="Calibri" w:cs="Calibri"/>
            <w:color w:val="0000FF"/>
          </w:rPr>
          <w:t>абзацах первом</w:t>
        </w:r>
      </w:hyperlink>
      <w:r>
        <w:rPr>
          <w:rFonts w:ascii="Calibri" w:hAnsi="Calibri" w:cs="Calibri"/>
        </w:rPr>
        <w:t xml:space="preserve">, </w:t>
      </w:r>
      <w:hyperlink w:anchor="Par202" w:history="1">
        <w:r>
          <w:rPr>
            <w:rFonts w:ascii="Calibri" w:hAnsi="Calibri" w:cs="Calibri"/>
            <w:color w:val="0000FF"/>
          </w:rPr>
          <w:t>втором части 1</w:t>
        </w:r>
      </w:hyperlink>
      <w:r>
        <w:rPr>
          <w:rFonts w:ascii="Calibri" w:hAnsi="Calibri" w:cs="Calibri"/>
        </w:rPr>
        <w:t xml:space="preserve"> настоящей статьи, от замещаемой должности, увольнение с государственной гражданской службы Костромской области или муниципальной службы.</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одну из должностей, указанных </w:t>
      </w:r>
      <w:hyperlink w:anchor="Par201" w:history="1">
        <w:r>
          <w:rPr>
            <w:rFonts w:ascii="Calibri" w:hAnsi="Calibri" w:cs="Calibri"/>
            <w:color w:val="0000FF"/>
          </w:rPr>
          <w:t>абзацах первом</w:t>
        </w:r>
      </w:hyperlink>
      <w:r>
        <w:rPr>
          <w:rFonts w:ascii="Calibri" w:hAnsi="Calibri" w:cs="Calibri"/>
        </w:rPr>
        <w:t xml:space="preserve">, </w:t>
      </w:r>
      <w:hyperlink w:anchor="Par202" w:history="1">
        <w:r>
          <w:rPr>
            <w:rFonts w:ascii="Calibri" w:hAnsi="Calibri" w:cs="Calibri"/>
            <w:color w:val="0000FF"/>
          </w:rPr>
          <w:t>втором 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Костромской области, государственных органов Костромской области, органов местного самоуправления, и предоставляются для опубликования средствам массовой информации в порядке, определяемом соответственно губернатором Костромской области, органами местного самоуправления с соблюдением законодательства Российской Федерации о государственной тайне и о защите персональных данных.</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на официальном сайте Костромской областной Думы представляемых депутатами сведений о расходах,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w:t>
      </w:r>
      <w:hyperlink w:anchor="Par253" w:history="1">
        <w:r>
          <w:rPr>
            <w:rFonts w:ascii="Calibri" w:hAnsi="Calibri" w:cs="Calibri"/>
            <w:color w:val="0000FF"/>
          </w:rPr>
          <w:t>статьей 9.5</w:t>
        </w:r>
      </w:hyperlink>
      <w:r>
        <w:rPr>
          <w:rFonts w:ascii="Calibri" w:hAnsi="Calibri" w:cs="Calibri"/>
        </w:rPr>
        <w:t xml:space="preserve"> настоящего Закона.</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17" w:name="Par211"/>
      <w:bookmarkEnd w:id="17"/>
      <w:r>
        <w:rPr>
          <w:rFonts w:ascii="Calibri" w:hAnsi="Calibri" w:cs="Calibri"/>
        </w:rPr>
        <w:t>Статья 9.4. Представление сведений о расходах депутатами, контроль за расходами</w:t>
      </w:r>
    </w:p>
    <w:p w:rsidR="008E2E6F" w:rsidRDefault="008E2E6F">
      <w:pPr>
        <w:widowControl w:val="0"/>
        <w:autoSpaceDE w:val="0"/>
        <w:autoSpaceDN w:val="0"/>
        <w:adjustRightInd w:val="0"/>
        <w:spacing w:after="0" w:line="240" w:lineRule="auto"/>
        <w:ind w:left="540"/>
        <w:jc w:val="both"/>
        <w:rPr>
          <w:rFonts w:ascii="Calibri" w:hAnsi="Calibri" w:cs="Calibri"/>
        </w:rPr>
      </w:pPr>
    </w:p>
    <w:p w:rsidR="008E2E6F" w:rsidRDefault="008E2E6F">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(введена </w:t>
      </w:r>
      <w:hyperlink r:id="rId51" w:history="1">
        <w:r>
          <w:rPr>
            <w:rFonts w:ascii="Calibri" w:hAnsi="Calibri" w:cs="Calibri"/>
            <w:color w:val="0000FF"/>
          </w:rPr>
          <w:t>Законом</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18" w:name="Par215"/>
      <w:bookmarkEnd w:id="18"/>
      <w:r>
        <w:rPr>
          <w:rFonts w:ascii="Calibri" w:hAnsi="Calibri" w:cs="Calibri"/>
        </w:rPr>
        <w:t>1. Депутат не позднее 1 апреля года, следующего за отчетным финансовым годом, обязан представить в комиссию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утвержденной Костромской областной Думой.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принятия решения об осуществлении контроля за расходами депутата,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Pr>
          <w:rFonts w:ascii="Calibri" w:hAnsi="Calibri" w:cs="Calibri"/>
        </w:rPr>
        <w:lastRenderedPageBreak/>
        <w:t>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налоговыми и другими государственными органами, органами государственной власти;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 Общественной палатой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и региональными средствами массовой информации;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губернатором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анонимного характера не может служить основанием для принятия решения об осуществлении контроля за расходами депутатов, а также за расходами их супруг (супругов) и несовершеннолетних детей.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расходами депутата, а также за расходами его супруги (супруга) и несовершеннолетних детей включает в себя:</w:t>
      </w: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1) истребование от данного лица сведений:</w:t>
      </w: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20" w:name="Par225"/>
      <w:bookmarkEnd w:id="20"/>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225" w:history="1">
        <w:r>
          <w:rPr>
            <w:rFonts w:ascii="Calibri" w:hAnsi="Calibri" w:cs="Calibri"/>
            <w:color w:val="0000FF"/>
          </w:rPr>
          <w:t>подпункте "а"</w:t>
        </w:r>
      </w:hyperlink>
      <w:r>
        <w:rPr>
          <w:rFonts w:ascii="Calibri" w:hAnsi="Calibri" w:cs="Calibri"/>
        </w:rPr>
        <w:t xml:space="preserve"> настоящего пункта;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проверку достоверности и полноты сведений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принимает решение об осуществлении контроля за расходами депутатов, а также за расходами их супруг (супругов) и несовершеннолетних детей. Указанное решение принимается отдельно в отношении каждого депутата и оформляется в письменной форме.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не позднее чем через два рабочих дня со дня принятия решения об осуществлении контроля за расходами депутата,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Par224" w:history="1">
        <w:r>
          <w:rPr>
            <w:rFonts w:ascii="Calibri" w:hAnsi="Calibri" w:cs="Calibri"/>
            <w:color w:val="0000FF"/>
          </w:rPr>
          <w:t>пунктом 1 части 4</w:t>
        </w:r>
      </w:hyperlink>
      <w:r>
        <w:rPr>
          <w:rFonts w:ascii="Calibri" w:hAnsi="Calibri" w:cs="Calibri"/>
        </w:rPr>
        <w:t xml:space="preserve"> настоящей статьи. В уведомлении должна содержаться информация о порядке представления и проверки достоверности и полноты этих сведений. В случае если депутат обратился с ходатайством в соответствии с </w:t>
      </w:r>
      <w:hyperlink w:anchor="Par238" w:history="1">
        <w:r>
          <w:rPr>
            <w:rFonts w:ascii="Calibri" w:hAnsi="Calibri" w:cs="Calibri"/>
            <w:color w:val="0000FF"/>
          </w:rPr>
          <w:t>пунктом 3 части 8</w:t>
        </w:r>
      </w:hyperlink>
      <w:r>
        <w:rPr>
          <w:rFonts w:ascii="Calibri" w:hAnsi="Calibri" w:cs="Calibri"/>
        </w:rPr>
        <w:t xml:space="preserve"> настоящей статьи,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Депутат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w:anchor="Par224" w:history="1">
        <w:r>
          <w:rPr>
            <w:rFonts w:ascii="Calibri" w:hAnsi="Calibri" w:cs="Calibri"/>
            <w:color w:val="0000FF"/>
          </w:rPr>
          <w:t>пунктом 1 части 4</w:t>
        </w:r>
      </w:hyperlink>
      <w:r>
        <w:rPr>
          <w:rFonts w:ascii="Calibri" w:hAnsi="Calibri" w:cs="Calibri"/>
        </w:rPr>
        <w:t xml:space="preserve"> настоящей статьи.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Депутат в связи с осуществлением контроля за его расходами, а также за расходами его супруги (супруга) и несовершеннолетних детей вправе: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давать пояснения в письменной форме: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224" w:history="1">
        <w:r>
          <w:rPr>
            <w:rFonts w:ascii="Calibri" w:hAnsi="Calibri" w:cs="Calibri"/>
            <w:color w:val="0000FF"/>
          </w:rPr>
          <w:t>пунктом 1 части 4</w:t>
        </w:r>
      </w:hyperlink>
      <w:r>
        <w:rPr>
          <w:rFonts w:ascii="Calibri" w:hAnsi="Calibri" w:cs="Calibri"/>
        </w:rPr>
        <w:t xml:space="preserve"> настоящей статьи;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215" w:history="1">
        <w:r>
          <w:rPr>
            <w:rFonts w:ascii="Calibri" w:hAnsi="Calibri" w:cs="Calibri"/>
            <w:color w:val="0000FF"/>
          </w:rPr>
          <w:t>частью 1</w:t>
        </w:r>
      </w:hyperlink>
      <w:r>
        <w:rPr>
          <w:rFonts w:ascii="Calibri" w:hAnsi="Calibri" w:cs="Calibri"/>
        </w:rPr>
        <w:t xml:space="preserve"> настоящей статьи и </w:t>
      </w:r>
      <w:hyperlink w:anchor="Par224" w:history="1">
        <w:r>
          <w:rPr>
            <w:rFonts w:ascii="Calibri" w:hAnsi="Calibri" w:cs="Calibri"/>
            <w:color w:val="0000FF"/>
          </w:rPr>
          <w:t>пунктом 1 части 4</w:t>
        </w:r>
      </w:hyperlink>
      <w:r>
        <w:rPr>
          <w:rFonts w:ascii="Calibri" w:hAnsi="Calibri" w:cs="Calibri"/>
        </w:rPr>
        <w:t xml:space="preserve"> настоящей статьи, и по ее результатам;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225" w:history="1">
        <w:r>
          <w:rPr>
            <w:rFonts w:ascii="Calibri" w:hAnsi="Calibri" w:cs="Calibri"/>
            <w:color w:val="0000FF"/>
          </w:rPr>
          <w:t>подпункте "а" пункта 1 части 4</w:t>
        </w:r>
      </w:hyperlink>
      <w:r>
        <w:rPr>
          <w:rFonts w:ascii="Calibri" w:hAnsi="Calibri" w:cs="Calibri"/>
        </w:rPr>
        <w:t xml:space="preserve"> настоящей статьи;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21" w:name="Par238"/>
      <w:bookmarkEnd w:id="21"/>
      <w:r>
        <w:rPr>
          <w:rFonts w:ascii="Calibri" w:hAnsi="Calibri" w:cs="Calibri"/>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при осуществлении контроля за расходами депутата, а также за расходами его супруги (супруга) и несовершеннолетних детей обязана: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224" w:history="1">
        <w:r>
          <w:rPr>
            <w:rFonts w:ascii="Calibri" w:hAnsi="Calibri" w:cs="Calibri"/>
            <w:color w:val="0000FF"/>
          </w:rPr>
          <w:t>пунктом 1 части 4</w:t>
        </w:r>
      </w:hyperlink>
      <w:r>
        <w:rPr>
          <w:rFonts w:ascii="Calibri" w:hAnsi="Calibri" w:cs="Calibri"/>
        </w:rPr>
        <w:t xml:space="preserve"> настоящей статьи;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238" w:history="1">
        <w:r>
          <w:rPr>
            <w:rFonts w:ascii="Calibri" w:hAnsi="Calibri" w:cs="Calibri"/>
            <w:color w:val="0000FF"/>
          </w:rPr>
          <w:t>пунктом 3 части 8</w:t>
        </w:r>
      </w:hyperlink>
      <w:r>
        <w:rPr>
          <w:rFonts w:ascii="Calibri" w:hAnsi="Calibri" w:cs="Calibri"/>
        </w:rPr>
        <w:t xml:space="preserve"> настоящей статьи.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при осуществлении контроля за расходами депутата, а также за расходами его супруги (супруга) и несовершеннолетних детей вправе:</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депутатом;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депутата дополнительные материалы;</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депутата пояснения по представленным им сведениям и материалам;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Результаты, полученные в ходе осуществления контроля за расходами депутата, а также за расходами его супруги (супруга) и несовершеннолетних детей, рассматриваются на открытом заседании комиссии.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в ходе осуществления контроля за расходами депутата,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комиссией в органы прокуратуры Российской Федерации.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ходе осуществления контроля за расходами депутата,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комиссией в государственные органы в соответствии с их компетенцией.</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22" w:name="Par253"/>
      <w:bookmarkEnd w:id="22"/>
      <w:r>
        <w:rPr>
          <w:rFonts w:ascii="Calibri" w:hAnsi="Calibri" w:cs="Calibri"/>
        </w:rPr>
        <w:t>Статья 9.5. Порядок размещения на официальном сайте Костромской областной Думы представляемых депутатами сведений о расходах, об источниках получения средств и порядок предоставления этих сведений средствам массовой информации</w:t>
      </w:r>
    </w:p>
    <w:p w:rsidR="008E2E6F" w:rsidRDefault="008E2E6F">
      <w:pPr>
        <w:widowControl w:val="0"/>
        <w:autoSpaceDE w:val="0"/>
        <w:autoSpaceDN w:val="0"/>
        <w:adjustRightInd w:val="0"/>
        <w:spacing w:after="0" w:line="240" w:lineRule="auto"/>
        <w:ind w:left="540"/>
        <w:jc w:val="both"/>
        <w:rPr>
          <w:rFonts w:ascii="Calibri" w:hAnsi="Calibri" w:cs="Calibri"/>
        </w:rPr>
      </w:pPr>
    </w:p>
    <w:p w:rsidR="008E2E6F" w:rsidRDefault="008E2E6F">
      <w:pPr>
        <w:widowControl w:val="0"/>
        <w:autoSpaceDE w:val="0"/>
        <w:autoSpaceDN w:val="0"/>
        <w:adjustRightInd w:val="0"/>
        <w:spacing w:after="0" w:line="240" w:lineRule="auto"/>
        <w:ind w:left="540"/>
        <w:jc w:val="both"/>
        <w:rPr>
          <w:rFonts w:ascii="Calibri" w:hAnsi="Calibri" w:cs="Calibri"/>
        </w:rPr>
      </w:pPr>
      <w:r>
        <w:rPr>
          <w:rFonts w:ascii="Calibri" w:hAnsi="Calibri" w:cs="Calibri"/>
        </w:rPr>
        <w:t xml:space="preserve">(введена </w:t>
      </w:r>
      <w:hyperlink r:id="rId52" w:history="1">
        <w:r>
          <w:rPr>
            <w:rFonts w:ascii="Calibri" w:hAnsi="Calibri" w:cs="Calibri"/>
            <w:color w:val="0000FF"/>
          </w:rPr>
          <w:t>Законом</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23" w:name="Par257"/>
      <w:bookmarkEnd w:id="23"/>
      <w:r>
        <w:rPr>
          <w:rFonts w:ascii="Calibri" w:hAnsi="Calibri" w:cs="Calibri"/>
        </w:rPr>
        <w:t>1. На официальном сайте Костромской областной Думы размещаются и средствам массовой информации предоставляются для опубликования в связи с их запросом сведения о расходах,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К указанным сведениям относятся:</w:t>
      </w: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24" w:name="Par258"/>
      <w:bookmarkEnd w:id="24"/>
      <w:r>
        <w:rPr>
          <w:rFonts w:ascii="Calibri" w:hAnsi="Calibri" w:cs="Calibri"/>
        </w:rPr>
        <w:t>1) перечень объектов недвижимого имущества, приобретенных депутатом, его супругой (супругом) и несовершеннолетними детьми, с указанием вида, площади и страны расположения каждого из объектов;</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транспортных средств, приобретенных депутатом, его супругой (супругом) и несовершеннолетними детьми, с указанием вида и марки транспортного средства;</w:t>
      </w: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25" w:name="Par260"/>
      <w:bookmarkEnd w:id="25"/>
      <w:r>
        <w:rPr>
          <w:rFonts w:ascii="Calibri" w:hAnsi="Calibri" w:cs="Calibri"/>
        </w:rPr>
        <w:t>3) перечень ценных бумаг, акций (долей участия, паев в уставных (складочных) капиталах организаций), приобретенных депутатом, его супругой (супругом) и несовершеннолетними детьми;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декларированный общий доход депутата и его супруги (супруга) по основному месту их службы (работы) за три последних года, предшествующих совершению сделки;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декларированный расход депутата, его супруги (супруга) и несовершеннолетних детей по каждой сделке по приобретению имущества, указанного в </w:t>
      </w:r>
      <w:hyperlink w:anchor="Par258" w:history="1">
        <w:r>
          <w:rPr>
            <w:rFonts w:ascii="Calibri" w:hAnsi="Calibri" w:cs="Calibri"/>
            <w:color w:val="0000FF"/>
          </w:rPr>
          <w:t>пунктах 1</w:t>
        </w:r>
      </w:hyperlink>
      <w:r>
        <w:rPr>
          <w:rFonts w:ascii="Calibri" w:hAnsi="Calibri" w:cs="Calibri"/>
        </w:rPr>
        <w:t>-</w:t>
      </w:r>
      <w:hyperlink w:anchor="Par260" w:history="1">
        <w:r>
          <w:rPr>
            <w:rFonts w:ascii="Calibri" w:hAnsi="Calibri" w:cs="Calibri"/>
            <w:color w:val="0000FF"/>
          </w:rPr>
          <w:t>3</w:t>
        </w:r>
      </w:hyperlink>
      <w:r>
        <w:rPr>
          <w:rFonts w:ascii="Calibri" w:hAnsi="Calibri" w:cs="Calibri"/>
        </w:rPr>
        <w:t xml:space="preserve"> настоящей части;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источник получения средств, за счет которых совершена сделка по приобретению имущества, указанного в </w:t>
      </w:r>
      <w:hyperlink w:anchor="Par258" w:history="1">
        <w:r>
          <w:rPr>
            <w:rFonts w:ascii="Calibri" w:hAnsi="Calibri" w:cs="Calibri"/>
            <w:color w:val="0000FF"/>
          </w:rPr>
          <w:t>пунктах 1</w:t>
        </w:r>
      </w:hyperlink>
      <w:r>
        <w:rPr>
          <w:rFonts w:ascii="Calibri" w:hAnsi="Calibri" w:cs="Calibri"/>
        </w:rPr>
        <w:t>-</w:t>
      </w:r>
      <w:hyperlink w:anchor="Par260" w:history="1">
        <w:r>
          <w:rPr>
            <w:rFonts w:ascii="Calibri" w:hAnsi="Calibri" w:cs="Calibri"/>
            <w:color w:val="0000FF"/>
          </w:rPr>
          <w:t>3</w:t>
        </w:r>
      </w:hyperlink>
      <w:r>
        <w:rPr>
          <w:rFonts w:ascii="Calibri" w:hAnsi="Calibri" w:cs="Calibri"/>
        </w:rPr>
        <w:t xml:space="preserve"> настоящей части.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размещаемых на официальном сайте Костромской областной Думы и предоставляемых средствам массовой информации для опубликования сведениях о расходах, об источниках получения средств, за счет которых совершена сделка, запрещается указывать:</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иные сведения (кроме указанных в </w:t>
      </w:r>
      <w:hyperlink w:anchor="Par257" w:history="1">
        <w:r>
          <w:rPr>
            <w:rFonts w:ascii="Calibri" w:hAnsi="Calibri" w:cs="Calibri"/>
            <w:color w:val="0000FF"/>
          </w:rPr>
          <w:t>части 1</w:t>
        </w:r>
      </w:hyperlink>
      <w:r>
        <w:rPr>
          <w:rFonts w:ascii="Calibri" w:hAnsi="Calibri" w:cs="Calibri"/>
        </w:rPr>
        <w:t xml:space="preserve"> настоящей статьи) о расходах депутата, его супруги (супруга) и несовершеннолетних детей, об источниках получения средств, за счет которых совершена сделка;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супруги (супруга), детей и иных членов семьи депутата;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данные, позволяющие определить местонахождение имущества, указанного в </w:t>
      </w:r>
      <w:hyperlink w:anchor="Par258" w:history="1">
        <w:r>
          <w:rPr>
            <w:rFonts w:ascii="Calibri" w:hAnsi="Calibri" w:cs="Calibri"/>
            <w:color w:val="0000FF"/>
          </w:rPr>
          <w:t>пунктах 1</w:t>
        </w:r>
      </w:hyperlink>
      <w:r>
        <w:rPr>
          <w:rFonts w:ascii="Calibri" w:hAnsi="Calibri" w:cs="Calibri"/>
        </w:rPr>
        <w:t>-</w:t>
      </w:r>
      <w:hyperlink w:anchor="Par260" w:history="1">
        <w:r>
          <w:rPr>
            <w:rFonts w:ascii="Calibri" w:hAnsi="Calibri" w:cs="Calibri"/>
            <w:color w:val="0000FF"/>
          </w:rPr>
          <w:t>3 части 1</w:t>
        </w:r>
      </w:hyperlink>
      <w:r>
        <w:rPr>
          <w:rFonts w:ascii="Calibri" w:hAnsi="Calibri" w:cs="Calibri"/>
        </w:rPr>
        <w:t xml:space="preserve"> настоящей статьи;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отнесенную к государственной тайне или являющуюся конфиденциальной.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расходах, об источниках получения средств, за счет которых совершена сделка по приобретению имущества, указанного в части 1 настоящей статьи, размещаются на официальном сайте Костромской областной Думы ежегодно не позднее 15 апреля.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случае поступления запроса от средства массовой информации: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3-дневный срок со дня поступления запроса сообщает о нем депутату, в отношении которого поступил запрос;</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7-дневный срок со дня поступления запроса обеспечивает предоставление сведений, указанных в </w:t>
      </w:r>
      <w:hyperlink w:anchor="Par257" w:history="1">
        <w:r>
          <w:rPr>
            <w:rFonts w:ascii="Calibri" w:hAnsi="Calibri" w:cs="Calibri"/>
            <w:color w:val="0000FF"/>
          </w:rPr>
          <w:t>части 1</w:t>
        </w:r>
      </w:hyperlink>
      <w:r>
        <w:rPr>
          <w:rFonts w:ascii="Calibri" w:hAnsi="Calibri" w:cs="Calibri"/>
        </w:rPr>
        <w:t xml:space="preserve"> настоящей статьи.</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26" w:name="Par275"/>
      <w:bookmarkEnd w:id="26"/>
      <w:r>
        <w:rPr>
          <w:rFonts w:ascii="Calibri" w:hAnsi="Calibri" w:cs="Calibri"/>
        </w:rPr>
        <w:t>Статья 10.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антикоррупционности административных процедур, исключения возможности возникновения коррупционных факторов и повышения прозрачности своей деятельности исполнительными органами государственной власти Костромской области и органами местного самоуправления разрабатываются и утверждаются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Административные регламенты исполнения государственных (муниципальных) функций и административные регламенты предоставления государственных (муниципальных) услуг определяют сроки и последовательность действий (административные процедуры) исполнительного органа государственной власти Костромской области (органа местного самоуправления порядок взаимодействия между его структурными подразделениями и должностными лицами, а также его взаимодействия с другими органами власти и организациями при исполнении государственных (муниципальных) функций или предоставлении государственных (муниципальных) услуг.</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27" w:name="Par280"/>
      <w:bookmarkEnd w:id="27"/>
      <w:r>
        <w:rPr>
          <w:rFonts w:ascii="Calibri" w:hAnsi="Calibri" w:cs="Calibri"/>
        </w:rPr>
        <w:t>Статья 11. Оптимизация системы размещения заказов на поставки товаров, выполнение работ, оказание услуг для государственных и муниципальных нужд</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системы размещения заказов на поставки товаров, выполнение работ, оказание услуг для государственных и муниципальных нужд осуществляется органами исполнительной власти Костромской области, местного самоуправления и включает в себя: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маркетинговых исследований цен на товары, работы, услуги по заключаемым государственным и муниципальным контрактам;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свободной конкуренции поставщиков (исполнителей, подрядчиков) товаров (работ, услуг) для государственных и муниципальных нужд.</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28" w:name="Par286"/>
      <w:bookmarkEnd w:id="28"/>
      <w:r>
        <w:rPr>
          <w:rFonts w:ascii="Calibri" w:hAnsi="Calibri" w:cs="Calibri"/>
        </w:rPr>
        <w:t>Статья 12. Антикоррупционный мониторинг</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включает мониторинг уровня, содержания и структуры коррупции, коррупционных факторов.</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Антикоррупционный мониторинг направлен на:</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изучение общепринятых коррупционных практик;</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вскрытие механизмов коррупционных сделок (от разовых до построения коррупционных сетей);</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уровня коррупции;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измерение структуры коррупции (по уровням и институтам власти, отраслям экономики и иным показателям);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факторов, способствующих коррупции.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Антикоррупционный мониторинг осуществляется путем:</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анализа нормативных правовых актов;</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изучения результатов применения мер предупреждения, пресечения и ответственности за коррупционные правонарушения;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изучения статистических данных;</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изучения материалов средств массовой информации;</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анализа функционирования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изучения материалов социологических опросов.</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мониторинга являются основой для разработки проекта программы в сфере противодействия коррупции соответствующего уровня либо внесения изменений в действующую программу.</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выявленных в результате антикоррупционного мониторинга нарушениях законодательства, прав физических или юридических лиц направляется в прокуратуру, правоохранительные органы.</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проведение мониторинга осуществляются исполнительными органами государственной власти Костромской области.</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29" w:name="Par307"/>
      <w:bookmarkEnd w:id="29"/>
      <w:r>
        <w:rPr>
          <w:rFonts w:ascii="Calibri" w:hAnsi="Calibri" w:cs="Calibri"/>
        </w:rPr>
        <w:t>Статья 13. Совещательные и экспертные органы</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государственной власти Костромской области, государственные органы Костромской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учреждений, иных организаций и лиц, специализирующихся на изучении проблем коррупции.</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Совещательные и экспертные органы, создаваемые при органах государственной власти Костромской области, государственных органах Костромской области, осуществляют взаимодействие с комиссиями по соблюдению требований к служебному поведению государственных гражданских служащих Костромской области и урегулированию конфликтов интересов, комиссиями по размещению заказов на поставки товаров, выполнение работ, оказание услуг для нужд Костромской области, образуемых в соответствии с законодательством Российской Федерации.</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деятельности и персональный состав совещательных и экспертных органов устанавливаются соответствующими органами государственной власти Костромской области, государственными органами Костромской области и органами местного самоуправления.</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Рекомендации, принятые на заседаниях совещательных и экспертных органов, используются при разработке антикоррупционных программ.</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30" w:name="Par317"/>
      <w:bookmarkEnd w:id="30"/>
      <w:r>
        <w:rPr>
          <w:rFonts w:ascii="Calibri" w:hAnsi="Calibri" w:cs="Calibri"/>
        </w:rPr>
        <w:t>Статья 14. 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иными правоохранительными органами и территориальными органами федеральных органов исполнительной власти по вопросам противодействия коррупции</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органов государственной власти Костромской области, государственных органов Костромской области, органов местного самоуправления, областных государственных и муниципальных учреждений и предприятий с органами прокуратуры, юстиции, правоохранительными органами,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 в том числе путем образования по согласованию совместных рабочих групп, комиссий, иных совещательных органов.</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outlineLvl w:val="0"/>
        <w:rPr>
          <w:rFonts w:ascii="Calibri" w:hAnsi="Calibri" w:cs="Calibri"/>
        </w:rPr>
      </w:pPr>
      <w:bookmarkStart w:id="31" w:name="Par323"/>
      <w:bookmarkEnd w:id="31"/>
      <w:r>
        <w:rPr>
          <w:rFonts w:ascii="Calibri" w:hAnsi="Calibri" w:cs="Calibri"/>
        </w:rPr>
        <w:t>Статья 15. Заключительные положения настоящего Закона</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10 дней после дня его официального опубликования.</w:t>
      </w:r>
    </w:p>
    <w:p w:rsidR="008E2E6F" w:rsidRDefault="008E2E6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0" w:history="1">
        <w:r>
          <w:rPr>
            <w:rFonts w:ascii="Calibri" w:hAnsi="Calibri" w:cs="Calibri"/>
            <w:color w:val="0000FF"/>
          </w:rPr>
          <w:t>Статья 9</w:t>
        </w:r>
      </w:hyperlink>
      <w:r>
        <w:rPr>
          <w:rFonts w:ascii="Calibri" w:hAnsi="Calibri" w:cs="Calibri"/>
        </w:rPr>
        <w:t xml:space="preserve"> настоящего Закона применяется начиная с 1 января 2010 года.</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Костромской области от 11.02.2010 N 578-4-ЗКО)</w:t>
      </w:r>
    </w:p>
    <w:p w:rsidR="008E2E6F" w:rsidRDefault="008E2E6F">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t xml:space="preserve">3. Обязанность, предусмотренная </w:t>
      </w:r>
      <w:hyperlink w:anchor="Par201" w:history="1">
        <w:r>
          <w:rPr>
            <w:rFonts w:ascii="Calibri" w:hAnsi="Calibri" w:cs="Calibri"/>
            <w:color w:val="0000FF"/>
          </w:rPr>
          <w:t>частью 1 статьи 9.3</w:t>
        </w:r>
      </w:hyperlink>
      <w:r>
        <w:rPr>
          <w:rFonts w:ascii="Calibri" w:hAnsi="Calibri" w:cs="Calibri"/>
        </w:rPr>
        <w:t xml:space="preserve"> настоящего Закона, возникает в отношении сделок, совершенных с 1 января 2012 года.</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60" w:history="1">
        <w:r>
          <w:rPr>
            <w:rFonts w:ascii="Calibri" w:hAnsi="Calibri" w:cs="Calibri"/>
            <w:color w:val="0000FF"/>
          </w:rPr>
          <w:t>Законом</w:t>
        </w:r>
      </w:hyperlink>
      <w:r>
        <w:rPr>
          <w:rFonts w:ascii="Calibri" w:hAnsi="Calibri" w:cs="Calibri"/>
        </w:rPr>
        <w:t xml:space="preserve"> Костромской области от 30.05.2013 N 366-5-ЗКО)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E2E6F" w:rsidRDefault="008E2E6F">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8E2E6F" w:rsidRDefault="008E2E6F">
      <w:pPr>
        <w:widowControl w:val="0"/>
        <w:autoSpaceDE w:val="0"/>
        <w:autoSpaceDN w:val="0"/>
        <w:adjustRightInd w:val="0"/>
        <w:spacing w:after="0" w:line="240" w:lineRule="auto"/>
        <w:jc w:val="right"/>
        <w:rPr>
          <w:rFonts w:ascii="Calibri" w:hAnsi="Calibri" w:cs="Calibri"/>
        </w:rPr>
      </w:pPr>
      <w:r>
        <w:rPr>
          <w:rFonts w:ascii="Calibri" w:hAnsi="Calibri" w:cs="Calibri"/>
        </w:rPr>
        <w:t>И.СЛЮНЯЕВ</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10 марта 2009 года</w:t>
      </w:r>
    </w:p>
    <w:p w:rsidR="008E2E6F" w:rsidRDefault="008E2E6F">
      <w:pPr>
        <w:widowControl w:val="0"/>
        <w:autoSpaceDE w:val="0"/>
        <w:autoSpaceDN w:val="0"/>
        <w:adjustRightInd w:val="0"/>
        <w:spacing w:after="0" w:line="240" w:lineRule="auto"/>
        <w:jc w:val="both"/>
        <w:rPr>
          <w:rFonts w:ascii="Calibri" w:hAnsi="Calibri" w:cs="Calibri"/>
        </w:rPr>
      </w:pPr>
      <w:r>
        <w:rPr>
          <w:rFonts w:ascii="Calibri" w:hAnsi="Calibri" w:cs="Calibri"/>
        </w:rPr>
        <w:t>N 450-4-ЗКО</w:t>
      </w: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autoSpaceDE w:val="0"/>
        <w:autoSpaceDN w:val="0"/>
        <w:adjustRightInd w:val="0"/>
        <w:spacing w:after="0" w:line="240" w:lineRule="auto"/>
        <w:ind w:firstLine="540"/>
        <w:jc w:val="both"/>
        <w:rPr>
          <w:rFonts w:ascii="Calibri" w:hAnsi="Calibri" w:cs="Calibri"/>
        </w:rPr>
      </w:pPr>
    </w:p>
    <w:p w:rsidR="008E2E6F" w:rsidRDefault="008E2E6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2EC2" w:rsidRDefault="00862EC2">
      <w:bookmarkStart w:id="33" w:name="_GoBack"/>
      <w:bookmarkEnd w:id="33"/>
    </w:p>
    <w:sectPr w:rsidR="00862EC2" w:rsidSect="002F5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6F"/>
    <w:rsid w:val="000E67E5"/>
    <w:rsid w:val="00284136"/>
    <w:rsid w:val="00862EC2"/>
    <w:rsid w:val="008E2E6F"/>
    <w:rsid w:val="0095378B"/>
    <w:rsid w:val="00A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8860270568A96EBA420BF46AE549CEE769230F464C224A734D867Bz6I" TargetMode="External"/><Relationship Id="rId18" Type="http://schemas.openxmlformats.org/officeDocument/2006/relationships/hyperlink" Target="consultantplus://offline/ref=7C8860270568A96EBA420BF46AE549CEE4642203491C7548221888B34775z9I" TargetMode="External"/><Relationship Id="rId26" Type="http://schemas.openxmlformats.org/officeDocument/2006/relationships/hyperlink" Target="consultantplus://offline/ref=7C8860270568A96EBA4215F97C8915C5E06A7A074F1C791C7647D3EE105019D35252087C8DCCDF676F369F7Cz2I" TargetMode="External"/><Relationship Id="rId39" Type="http://schemas.openxmlformats.org/officeDocument/2006/relationships/hyperlink" Target="consultantplus://offline/ref=7C8860270568A96EBA4215F97C8915C5E06A7A07481B7A187C47D3EE105019D35252087C8DCCDF676F36967Cz6I" TargetMode="External"/><Relationship Id="rId21" Type="http://schemas.openxmlformats.org/officeDocument/2006/relationships/hyperlink" Target="consultantplus://offline/ref=7C8860270568A96EBA4215F97C8915C5E06A7A07481C7C187D47D3EE105019D35252087C8DCCDF676F369D7Cz2I" TargetMode="External"/><Relationship Id="rId34" Type="http://schemas.openxmlformats.org/officeDocument/2006/relationships/hyperlink" Target="consultantplus://offline/ref=7C8860270568A96EBA4215F97C8915C5E06A7A07481C7C187D47D3EE105019D35252087C8DCCDF676F369C7Cz0I" TargetMode="External"/><Relationship Id="rId42" Type="http://schemas.openxmlformats.org/officeDocument/2006/relationships/hyperlink" Target="consultantplus://offline/ref=7C8860270568A96EBA4215F97C8915C5E06A7A07481C7C187D47D3EE105019D35252087C8DCCDF676F369C7CzCI" TargetMode="External"/><Relationship Id="rId47" Type="http://schemas.openxmlformats.org/officeDocument/2006/relationships/hyperlink" Target="consultantplus://offline/ref=7C8860270568A96EBA4215F97C8915C5E06A7A07481C7C187D47D3EE105019D35252087C8DCCDF676F369B7Cz5I" TargetMode="External"/><Relationship Id="rId50" Type="http://schemas.openxmlformats.org/officeDocument/2006/relationships/hyperlink" Target="consultantplus://offline/ref=7C8860270568A96EBA420BF46AE549CEE4622C0F481A7548221888B347591384151D513EC9C1DE6576z6I" TargetMode="External"/><Relationship Id="rId55" Type="http://schemas.openxmlformats.org/officeDocument/2006/relationships/hyperlink" Target="consultantplus://offline/ref=7C8860270568A96EBA4215F97C8915C5E06A7A07481C7C187D47D3EE105019D35252087C8DCCDF676F379E7Cz5I" TargetMode="External"/><Relationship Id="rId7" Type="http://schemas.openxmlformats.org/officeDocument/2006/relationships/hyperlink" Target="consultantplus://offline/ref=7C8860270568A96EBA4215F97C8915C5E06A7A07491277177C47D3EE105019D35252087C8DCCDF676F369C7Cz1I" TargetMode="External"/><Relationship Id="rId2" Type="http://schemas.microsoft.com/office/2007/relationships/stylesWithEffects" Target="stylesWithEffects.xml"/><Relationship Id="rId16" Type="http://schemas.openxmlformats.org/officeDocument/2006/relationships/hyperlink" Target="consultantplus://offline/ref=7C8860270568A96EBA420BF46AE549CEE4652D0F4D1C7548221888B34775z9I" TargetMode="External"/><Relationship Id="rId20" Type="http://schemas.openxmlformats.org/officeDocument/2006/relationships/hyperlink" Target="consultantplus://offline/ref=7C8860270568A96EBA4215F97C8915C5E06A7A07481B7A187C47D3EE105019D35252087C8DCCDF676F36977Cz0I" TargetMode="External"/><Relationship Id="rId29" Type="http://schemas.openxmlformats.org/officeDocument/2006/relationships/hyperlink" Target="consultantplus://offline/ref=7C8860270568A96EBA4215F97C8915C5E06A7A074F1C791C7647D3EE105019D35252087C8DCCDF676F369F7CzCI" TargetMode="External"/><Relationship Id="rId41" Type="http://schemas.openxmlformats.org/officeDocument/2006/relationships/hyperlink" Target="consultantplus://offline/ref=7C8860270568A96EBA4215F97C8915C5E06A7A07481B7A187C47D3EE105019D35252087C8DCCDF676F379F7Cz4I" TargetMode="External"/><Relationship Id="rId54" Type="http://schemas.openxmlformats.org/officeDocument/2006/relationships/hyperlink" Target="consultantplus://offline/ref=7C8860270568A96EBA4215F97C8915C5E06A7A07481C7C187D47D3EE105019D35252087C8DCCDF676F379F7CzC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8860270568A96EBA4215F97C8915C5E06A7A074F1D7D1F7847D3EE105019D35252087C8DCCDF676F369E7Cz4I" TargetMode="External"/><Relationship Id="rId11" Type="http://schemas.openxmlformats.org/officeDocument/2006/relationships/hyperlink" Target="consultantplus://offline/ref=7C8860270568A96EBA4215F97C8915C5E06A7A07481C7C187D47D3EE105019D35252087C8DCCDF676F369D7Cz3I" TargetMode="External"/><Relationship Id="rId24" Type="http://schemas.openxmlformats.org/officeDocument/2006/relationships/hyperlink" Target="consultantplus://offline/ref=7C8860270568A96EBA4215F97C8915C5E06A7A07481C7C187D47D3EE105019D35252087C8DCCDF676F369C7Cz4I" TargetMode="External"/><Relationship Id="rId32" Type="http://schemas.openxmlformats.org/officeDocument/2006/relationships/hyperlink" Target="consultantplus://offline/ref=7C8860270568A96EBA4215F97C8915C5E06A7A07481C7C187D47D3EE105019D35252087C8DCCDF676F369C7Cz6I" TargetMode="External"/><Relationship Id="rId37" Type="http://schemas.openxmlformats.org/officeDocument/2006/relationships/hyperlink" Target="consultantplus://offline/ref=7C8860270568A96EBA4215F97C8915C5E06A7A07481C7C187D47D3EE105019D35252087C8DCCDF676F369C7Cz2I" TargetMode="External"/><Relationship Id="rId40" Type="http://schemas.openxmlformats.org/officeDocument/2006/relationships/hyperlink" Target="consultantplus://offline/ref=7C8860270568A96EBA4215F97C8915C5E06A7A07481B7A187C47D3EE105019D35252087C8DCCDF676F36967CzCI" TargetMode="External"/><Relationship Id="rId45" Type="http://schemas.openxmlformats.org/officeDocument/2006/relationships/hyperlink" Target="consultantplus://offline/ref=7C8860270568A96EBA4215F97C8915C5E06A7A074813781D7847D3EE105019D35252087C8DCCDF676F35997Cz6I" TargetMode="External"/><Relationship Id="rId53" Type="http://schemas.openxmlformats.org/officeDocument/2006/relationships/hyperlink" Target="consultantplus://offline/ref=7C8860270568A96EBA4215F97C8915C5E06A7A07481C7C187D47D3EE105019D35252087C8DCCDF676F379F7Cz2I" TargetMode="External"/><Relationship Id="rId58" Type="http://schemas.openxmlformats.org/officeDocument/2006/relationships/hyperlink" Target="consultantplus://offline/ref=7C8860270568A96EBA4215F97C8915C5E06A7A07481C7C187D47D3EE105019D35252087C8DCCDF676F379E7Cz1I" TargetMode="External"/><Relationship Id="rId5" Type="http://schemas.openxmlformats.org/officeDocument/2006/relationships/hyperlink" Target="consultantplus://offline/ref=7C8860270568A96EBA4215F97C8915C5E06A7A074F1C791C7647D3EE105019D35252087C8DCCDF676F369F7Cz3I" TargetMode="External"/><Relationship Id="rId15" Type="http://schemas.openxmlformats.org/officeDocument/2006/relationships/hyperlink" Target="consultantplus://offline/ref=7C8860270568A96EBA420BF46AE549CEE464270E451D7548221888B34775z9I" TargetMode="External"/><Relationship Id="rId23" Type="http://schemas.openxmlformats.org/officeDocument/2006/relationships/hyperlink" Target="consultantplus://offline/ref=7C8860270568A96EBA4215F97C8915C5E06A7A07481C7C187D47D3EE105019D35252087C8DCCDF676F369C7Cz5I" TargetMode="External"/><Relationship Id="rId28" Type="http://schemas.openxmlformats.org/officeDocument/2006/relationships/hyperlink" Target="consultantplus://offline/ref=7C8860270568A96EBA4215F97C8915C5E06A7A07481C7C187D47D3EE105019D35252087C8DCCDF676F369C7Cz7I" TargetMode="External"/><Relationship Id="rId36" Type="http://schemas.openxmlformats.org/officeDocument/2006/relationships/hyperlink" Target="consultantplus://offline/ref=7C8860270568A96EBA4215F97C8915C5E06A7A07481B7A187C47D3EE105019D35252087C8DCCDF676F36977CzCI" TargetMode="External"/><Relationship Id="rId49" Type="http://schemas.openxmlformats.org/officeDocument/2006/relationships/hyperlink" Target="consultantplus://offline/ref=7C8860270568A96EBA420BF46AE549CEE4622C0F481A7548221888B347591384151D513EC9C1DE6476zEI" TargetMode="External"/><Relationship Id="rId57" Type="http://schemas.openxmlformats.org/officeDocument/2006/relationships/hyperlink" Target="consultantplus://offline/ref=7C8860270568A96EBA4215F97C8915C5E06A7A07481C7C187D47D3EE105019D35252087C8DCCDF676F379E7Cz6I" TargetMode="External"/><Relationship Id="rId61" Type="http://schemas.openxmlformats.org/officeDocument/2006/relationships/fontTable" Target="fontTable.xml"/><Relationship Id="rId10" Type="http://schemas.openxmlformats.org/officeDocument/2006/relationships/hyperlink" Target="consultantplus://offline/ref=7C8860270568A96EBA4215F97C8915C5E06A7A0748127E187A47D3EE105019D35252087C8DCCDF676F369F7Cz2I" TargetMode="External"/><Relationship Id="rId19" Type="http://schemas.openxmlformats.org/officeDocument/2006/relationships/hyperlink" Target="consultantplus://offline/ref=7C8860270568A96EBA4215F97C8915C5E06A7A074813781D7847D3EE105019D375z2I" TargetMode="External"/><Relationship Id="rId31" Type="http://schemas.openxmlformats.org/officeDocument/2006/relationships/hyperlink" Target="consultantplus://offline/ref=7C8860270568A96EBA4215F97C8915C5E06A7A07491277177C47D3EE105019D35252087C8DCCDF676F369C7Cz1I" TargetMode="External"/><Relationship Id="rId44" Type="http://schemas.openxmlformats.org/officeDocument/2006/relationships/hyperlink" Target="consultantplus://offline/ref=7C8860270568A96EBA4215F97C8915C5E06A7A07481B7A187C47D3EE105019D35252087C8DCCDF676F379F7Cz0I" TargetMode="External"/><Relationship Id="rId52" Type="http://schemas.openxmlformats.org/officeDocument/2006/relationships/hyperlink" Target="consultantplus://offline/ref=7C8860270568A96EBA4215F97C8915C5E06A7A07481C7C187D47D3EE105019D35252087C8DCCDF676F36977CzCI" TargetMode="External"/><Relationship Id="rId60" Type="http://schemas.openxmlformats.org/officeDocument/2006/relationships/hyperlink" Target="consultantplus://offline/ref=7C8860270568A96EBA4215F97C8915C5E06A7A07481C7C187D47D3EE105019D35252087C8DCCDF676F379E7Cz0I" TargetMode="External"/><Relationship Id="rId4" Type="http://schemas.openxmlformats.org/officeDocument/2006/relationships/webSettings" Target="webSettings.xml"/><Relationship Id="rId9" Type="http://schemas.openxmlformats.org/officeDocument/2006/relationships/hyperlink" Target="consultantplus://offline/ref=7C8860270568A96EBA4215F97C8915C5E06A7A07481C7C187D47D3EE105019D35252087C8DCCDF676F369D7Cz0I" TargetMode="External"/><Relationship Id="rId14" Type="http://schemas.openxmlformats.org/officeDocument/2006/relationships/hyperlink" Target="consultantplus://offline/ref=7C8860270568A96EBA420BF46AE549CEE46422034F137548221888B34775z9I" TargetMode="External"/><Relationship Id="rId22" Type="http://schemas.openxmlformats.org/officeDocument/2006/relationships/hyperlink" Target="consultantplus://offline/ref=7C8860270568A96EBA4215F97C8915C5E06A7A07481C7C187D47D3EE105019D35252087C8DCCDF676F369D7CzCI" TargetMode="External"/><Relationship Id="rId27" Type="http://schemas.openxmlformats.org/officeDocument/2006/relationships/hyperlink" Target="consultantplus://offline/ref=7C8860270568A96EBA4215F97C8915C5E06A7A07481B7A187C47D3EE105019D35252087C8DCCDF676F36977Cz3I" TargetMode="External"/><Relationship Id="rId30" Type="http://schemas.openxmlformats.org/officeDocument/2006/relationships/hyperlink" Target="consultantplus://offline/ref=7C8860270568A96EBA4215F97C8915C5E06A7A074F1C791C7647D3EE105019D35252087C8DCCDF676F369D7Cz3I" TargetMode="External"/><Relationship Id="rId35" Type="http://schemas.openxmlformats.org/officeDocument/2006/relationships/hyperlink" Target="consultantplus://offline/ref=7C8860270568A96EBA4215F97C8915C5E06A7A0748127E187A47D3EE105019D35252087C8DCCDF676F369F7CzDI" TargetMode="External"/><Relationship Id="rId43" Type="http://schemas.openxmlformats.org/officeDocument/2006/relationships/hyperlink" Target="consultantplus://offline/ref=7C8860270568A96EBA4215F97C8915C5E06A7A07481B7A187C47D3EE105019D35252087C8DCCDF676F379F7Cz7I" TargetMode="External"/><Relationship Id="rId48" Type="http://schemas.openxmlformats.org/officeDocument/2006/relationships/hyperlink" Target="consultantplus://offline/ref=7C8860270568A96EBA420BF46AE549CEE4622C0F481A7548221888B347591384151D513EC9C1DE6576z6I" TargetMode="External"/><Relationship Id="rId56" Type="http://schemas.openxmlformats.org/officeDocument/2006/relationships/hyperlink" Target="consultantplus://offline/ref=7C8860270568A96EBA4215F97C8915C5E06A7A07481C7C187D47D3EE105019D35252087C8DCCDF676F379E7Cz4I" TargetMode="External"/><Relationship Id="rId8" Type="http://schemas.openxmlformats.org/officeDocument/2006/relationships/hyperlink" Target="consultantplus://offline/ref=7C8860270568A96EBA4215F97C8915C5E06A7A07481B7A187C47D3EE105019D35252087C8DCCDF676F36977Cz1I" TargetMode="External"/><Relationship Id="rId51" Type="http://schemas.openxmlformats.org/officeDocument/2006/relationships/hyperlink" Target="consultantplus://offline/ref=7C8860270568A96EBA4215F97C8915C5E06A7A07481C7C187D47D3EE105019D35252087C8DCCDF676F369A7Cz4I" TargetMode="External"/><Relationship Id="rId3" Type="http://schemas.openxmlformats.org/officeDocument/2006/relationships/settings" Target="settings.xml"/><Relationship Id="rId12" Type="http://schemas.openxmlformats.org/officeDocument/2006/relationships/hyperlink" Target="consultantplus://offline/ref=7C8860270568A96EBA4215F97C8915C5E06A7A074F1D7D1F7847D3EE105019D35252087C8DCCDF676F369E7Cz7I" TargetMode="External"/><Relationship Id="rId17" Type="http://schemas.openxmlformats.org/officeDocument/2006/relationships/hyperlink" Target="consultantplus://offline/ref=7C8860270568A96EBA420BF46AE549CEE4622C0F481A7548221888B34775z9I" TargetMode="External"/><Relationship Id="rId25" Type="http://schemas.openxmlformats.org/officeDocument/2006/relationships/hyperlink" Target="consultantplus://offline/ref=7C8860270568A96EBA420BF46AE549CEE464270E451D7548221888B34775z9I" TargetMode="External"/><Relationship Id="rId33" Type="http://schemas.openxmlformats.org/officeDocument/2006/relationships/hyperlink" Target="consultantplus://offline/ref=7C8860270568A96EBA4215F97C8915C5E06A7A074F1D7D1F7847D3EE105019D35252087C8DCCDF676F369E7Cz0I" TargetMode="External"/><Relationship Id="rId38" Type="http://schemas.openxmlformats.org/officeDocument/2006/relationships/hyperlink" Target="consultantplus://offline/ref=7C8860270568A96EBA4215F97C8915C5E06A7A0748127E187A47D3EE105019D35252087C8DCCDF676F369F7CzCI" TargetMode="External"/><Relationship Id="rId46" Type="http://schemas.openxmlformats.org/officeDocument/2006/relationships/hyperlink" Target="consultantplus://offline/ref=7C8860270568A96EBA4215F97C8915C5E06A7A07481B7A187C47D3EE105019D35252087C8DCCDF676F379B7Cz3I" TargetMode="External"/><Relationship Id="rId59" Type="http://schemas.openxmlformats.org/officeDocument/2006/relationships/hyperlink" Target="consultantplus://offline/ref=7C8860270568A96EBA4215F97C8915C5E06A7A074F1D7D1F7847D3EE105019D35252087C8DCCDF676F369D7C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9301</Words>
  <Characters>53019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Тестова</dc:creator>
  <cp:lastModifiedBy>Татьяна Б. Тестова</cp:lastModifiedBy>
  <cp:revision>1</cp:revision>
  <dcterms:created xsi:type="dcterms:W3CDTF">2014-01-24T08:51:00Z</dcterms:created>
  <dcterms:modified xsi:type="dcterms:W3CDTF">2014-01-24T08:52:00Z</dcterms:modified>
</cp:coreProperties>
</file>