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A6" w:rsidRDefault="00CE7FA6"/>
    <w:p w:rsidR="00CE7FA6" w:rsidRDefault="00CE7FA6"/>
    <w:p w:rsidR="00CE7FA6" w:rsidRDefault="00CE7FA6"/>
    <w:p w:rsidR="00CE7FA6" w:rsidRDefault="00CE7FA6"/>
    <w:p w:rsidR="00CE7FA6" w:rsidRDefault="00CE7FA6"/>
    <w:p w:rsidR="007D7E4C" w:rsidRDefault="007D7E4C" w:rsidP="007D7E4C">
      <w:pPr>
        <w:pStyle w:val="Standard"/>
        <w:jc w:val="center"/>
        <w:rPr>
          <w:b/>
          <w:bCs/>
          <w:sz w:val="40"/>
          <w:szCs w:val="40"/>
        </w:rPr>
      </w:pPr>
    </w:p>
    <w:p w:rsidR="009318C6" w:rsidRDefault="007D7E4C" w:rsidP="007D7E4C">
      <w:pPr>
        <w:pStyle w:val="Standard"/>
        <w:ind w:right="-7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6</w:t>
      </w:r>
    </w:p>
    <w:p w:rsidR="007D7E4C" w:rsidRDefault="007D7E4C" w:rsidP="007D7E4C">
      <w:pPr>
        <w:pStyle w:val="Standard"/>
        <w:ind w:right="-7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 Решению Собрания</w:t>
      </w:r>
      <w:r w:rsidR="009318C6" w:rsidRPr="009318C6">
        <w:rPr>
          <w:bCs/>
          <w:sz w:val="28"/>
          <w:szCs w:val="28"/>
        </w:rPr>
        <w:t xml:space="preserve"> </w:t>
      </w:r>
      <w:r w:rsidR="009318C6">
        <w:rPr>
          <w:bCs/>
          <w:sz w:val="28"/>
          <w:szCs w:val="28"/>
        </w:rPr>
        <w:t>депутатов</w:t>
      </w:r>
    </w:p>
    <w:p w:rsidR="007D7E4C" w:rsidRDefault="007D7E4C" w:rsidP="007D7E4C">
      <w:pPr>
        <w:pStyle w:val="Standard"/>
        <w:ind w:right="-7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Кадыйского муниципального района </w:t>
      </w:r>
    </w:p>
    <w:p w:rsidR="007D7E4C" w:rsidRDefault="007D7E4C" w:rsidP="007D7E4C">
      <w:pPr>
        <w:pStyle w:val="Standard"/>
        <w:ind w:right="-7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9318C6">
        <w:rPr>
          <w:bCs/>
          <w:sz w:val="28"/>
          <w:szCs w:val="28"/>
        </w:rPr>
        <w:t>422</w:t>
      </w:r>
      <w:r>
        <w:rPr>
          <w:bCs/>
          <w:sz w:val="28"/>
          <w:szCs w:val="28"/>
        </w:rPr>
        <w:t xml:space="preserve">   от «27 »  марта 2020 года </w:t>
      </w:r>
    </w:p>
    <w:p w:rsidR="007D7E4C" w:rsidRDefault="007D7E4C" w:rsidP="007D7E4C">
      <w:pPr>
        <w:pStyle w:val="Standard"/>
        <w:ind w:right="-79"/>
        <w:jc w:val="right"/>
        <w:rPr>
          <w:bCs/>
          <w:sz w:val="28"/>
          <w:szCs w:val="28"/>
        </w:rPr>
      </w:pPr>
    </w:p>
    <w:p w:rsidR="007D7E4C" w:rsidRDefault="007D7E4C" w:rsidP="007D7E4C">
      <w:pPr>
        <w:pStyle w:val="Standard"/>
        <w:ind w:right="-79"/>
        <w:jc w:val="right"/>
        <w:rPr>
          <w:bCs/>
          <w:sz w:val="28"/>
          <w:szCs w:val="28"/>
        </w:rPr>
      </w:pPr>
    </w:p>
    <w:p w:rsidR="00CE7FA6" w:rsidRDefault="00CE7FA6"/>
    <w:p w:rsidR="00CE7FA6" w:rsidRDefault="00CE7FA6"/>
    <w:p w:rsidR="00CE7FA6" w:rsidRDefault="00CE7FA6"/>
    <w:p w:rsidR="00CE7FA6" w:rsidRDefault="00CE7FA6"/>
    <w:p w:rsidR="00CE7FA6" w:rsidRDefault="00CE7FA6"/>
    <w:p w:rsidR="00CE7FA6" w:rsidRDefault="00CE7FA6"/>
    <w:p w:rsidR="00CE7FA6" w:rsidRDefault="00CE7FA6"/>
    <w:p w:rsidR="00CE7FA6" w:rsidRDefault="00CE7FA6"/>
    <w:p w:rsidR="00CE7FA6" w:rsidRDefault="00CE7FA6"/>
    <w:p w:rsidR="00CE7FA6" w:rsidRDefault="00CE7FA6"/>
    <w:p w:rsidR="00CE7FA6" w:rsidRDefault="00CE7FA6"/>
    <w:p w:rsidR="00CE7FA6" w:rsidRDefault="00CE7FA6"/>
    <w:p w:rsidR="00CE7FA6" w:rsidRDefault="00CE7FA6"/>
    <w:p w:rsidR="00CE7FA6" w:rsidRDefault="00CE7FA6"/>
    <w:p w:rsidR="00A241E3" w:rsidRPr="007D7E4C" w:rsidRDefault="00A241E3" w:rsidP="007D7E4C"/>
    <w:p w:rsidR="00A241E3" w:rsidRDefault="00A241E3" w:rsidP="006F520C">
      <w:pPr>
        <w:spacing w:before="240"/>
      </w:pPr>
    </w:p>
    <w:p w:rsidR="00A241E3" w:rsidRDefault="00A241E3" w:rsidP="006F520C">
      <w:pPr>
        <w:spacing w:before="240"/>
      </w:pPr>
    </w:p>
    <w:p w:rsidR="00A241E3" w:rsidRDefault="00A241E3" w:rsidP="006F520C">
      <w:pPr>
        <w:spacing w:before="240"/>
      </w:pPr>
    </w:p>
    <w:p w:rsidR="00A241E3" w:rsidRDefault="00A241E3" w:rsidP="006F520C">
      <w:pPr>
        <w:spacing w:before="240"/>
      </w:pPr>
    </w:p>
    <w:p w:rsidR="00A241E3" w:rsidRDefault="00A241E3" w:rsidP="006F520C">
      <w:pPr>
        <w:spacing w:before="240"/>
      </w:pPr>
    </w:p>
    <w:p w:rsidR="00A241E3" w:rsidRDefault="00A241E3" w:rsidP="006F520C">
      <w:pPr>
        <w:spacing w:before="240"/>
      </w:pPr>
    </w:p>
    <w:p w:rsidR="00A241E3" w:rsidRDefault="00A241E3" w:rsidP="006F520C">
      <w:pPr>
        <w:spacing w:before="240"/>
      </w:pPr>
    </w:p>
    <w:p w:rsidR="00A241E3" w:rsidRDefault="00A241E3" w:rsidP="006F520C">
      <w:pPr>
        <w:spacing w:before="240"/>
      </w:pPr>
    </w:p>
    <w:p w:rsidR="00A241E3" w:rsidRDefault="00A241E3" w:rsidP="006F520C">
      <w:pPr>
        <w:spacing w:before="240"/>
      </w:pPr>
    </w:p>
    <w:p w:rsidR="007D7E4C" w:rsidRDefault="007D7E4C" w:rsidP="006F520C">
      <w:pPr>
        <w:spacing w:before="240"/>
      </w:pPr>
    </w:p>
    <w:p w:rsidR="007D7E4C" w:rsidRDefault="007D7E4C" w:rsidP="006F520C">
      <w:pPr>
        <w:spacing w:before="240"/>
      </w:pPr>
    </w:p>
    <w:p w:rsidR="007D7E4C" w:rsidRDefault="007D7E4C" w:rsidP="006F520C">
      <w:pPr>
        <w:spacing w:before="240"/>
      </w:pPr>
    </w:p>
    <w:p w:rsidR="007D7E4C" w:rsidRDefault="007D7E4C" w:rsidP="006F520C">
      <w:pPr>
        <w:spacing w:before="240"/>
      </w:pPr>
    </w:p>
    <w:p w:rsidR="007D7E4C" w:rsidRDefault="007D7E4C" w:rsidP="006F520C">
      <w:pPr>
        <w:spacing w:before="240"/>
      </w:pPr>
    </w:p>
    <w:p w:rsidR="007D7E4C" w:rsidRDefault="007D7E4C" w:rsidP="006F520C">
      <w:pPr>
        <w:spacing w:before="240"/>
      </w:pPr>
    </w:p>
    <w:p w:rsidR="00A241E3" w:rsidRDefault="00A241E3" w:rsidP="006F520C">
      <w:pPr>
        <w:spacing w:before="240"/>
      </w:pPr>
    </w:p>
    <w:p w:rsidR="000210D1" w:rsidRPr="00867024" w:rsidRDefault="009318C6" w:rsidP="006F520C">
      <w:pPr>
        <w:pStyle w:val="3"/>
        <w:spacing w:before="240"/>
        <w:ind w:right="-19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210D1" w:rsidRPr="00867024">
        <w:rPr>
          <w:rFonts w:ascii="Times New Roman" w:hAnsi="Times New Roman"/>
          <w:sz w:val="28"/>
          <w:szCs w:val="28"/>
        </w:rPr>
        <w:t>Часть 2. Градостроительный регламент</w:t>
      </w:r>
    </w:p>
    <w:p w:rsidR="000210D1" w:rsidRDefault="000210D1" w:rsidP="006F520C">
      <w:pPr>
        <w:spacing w:before="240"/>
        <w:ind w:right="-198"/>
        <w:jc w:val="both"/>
      </w:pPr>
    </w:p>
    <w:p w:rsidR="000210D1" w:rsidRPr="00D81D1E" w:rsidRDefault="000210D1" w:rsidP="006F520C">
      <w:pPr>
        <w:spacing w:before="240"/>
        <w:ind w:firstLine="851"/>
        <w:rPr>
          <w:rFonts w:ascii="Arial" w:hAnsi="Arial" w:cs="Arial"/>
          <w:b/>
        </w:rPr>
      </w:pPr>
      <w:r w:rsidRPr="00D81D1E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>5</w:t>
      </w:r>
      <w:r w:rsidRPr="00D81D1E">
        <w:rPr>
          <w:rFonts w:ascii="Arial" w:hAnsi="Arial" w:cs="Arial"/>
          <w:b/>
        </w:rPr>
        <w:t>. Территориальные зоны</w:t>
      </w:r>
    </w:p>
    <w:p w:rsidR="000210D1" w:rsidRPr="00F13C1E" w:rsidRDefault="000210D1" w:rsidP="006F520C">
      <w:pPr>
        <w:spacing w:before="240"/>
        <w:ind w:right="-24"/>
        <w:jc w:val="both"/>
      </w:pPr>
    </w:p>
    <w:p w:rsidR="000210D1" w:rsidRDefault="000210D1" w:rsidP="00F33A0B">
      <w:pPr>
        <w:spacing w:before="240"/>
        <w:ind w:right="-24" w:firstLine="708"/>
        <w:jc w:val="both"/>
      </w:pPr>
      <w:r w:rsidRPr="00F13C1E">
        <w:t>Включение в список дополнительных зон возможно при условии соблюдения процедуры внесения изменений в настоящие Правила.</w:t>
      </w:r>
    </w:p>
    <w:p w:rsidR="000210D1" w:rsidRDefault="000210D1" w:rsidP="006F520C">
      <w:pPr>
        <w:spacing w:before="240"/>
        <w:ind w:right="-24"/>
        <w:jc w:val="both"/>
        <w:rPr>
          <w:b/>
          <w:bCs/>
        </w:rPr>
      </w:pPr>
    </w:p>
    <w:p w:rsidR="000210D1" w:rsidRPr="00084E23" w:rsidRDefault="000210D1" w:rsidP="006F520C">
      <w:pPr>
        <w:spacing w:before="240"/>
        <w:ind w:right="-24"/>
        <w:jc w:val="both"/>
        <w:rPr>
          <w:b/>
          <w:bCs/>
          <w:sz w:val="26"/>
          <w:szCs w:val="26"/>
        </w:rPr>
      </w:pPr>
      <w:r w:rsidRPr="00084E23">
        <w:rPr>
          <w:b/>
          <w:bCs/>
          <w:sz w:val="26"/>
          <w:szCs w:val="26"/>
        </w:rPr>
        <w:t xml:space="preserve">Список </w:t>
      </w:r>
      <w:r w:rsidR="004E4791">
        <w:rPr>
          <w:b/>
          <w:bCs/>
          <w:sz w:val="26"/>
          <w:szCs w:val="26"/>
        </w:rPr>
        <w:t>территориальных зон</w:t>
      </w:r>
    </w:p>
    <w:p w:rsidR="000210D1" w:rsidRPr="00084E23" w:rsidRDefault="000210D1" w:rsidP="006F520C">
      <w:pPr>
        <w:spacing w:before="240"/>
        <w:ind w:right="-24"/>
        <w:jc w:val="both"/>
        <w:rPr>
          <w:b/>
          <w:bCs/>
          <w:sz w:val="26"/>
          <w:szCs w:val="26"/>
        </w:rPr>
      </w:pPr>
    </w:p>
    <w:p w:rsidR="000210D1" w:rsidRPr="00084E23" w:rsidRDefault="000210D1" w:rsidP="006F520C">
      <w:pPr>
        <w:spacing w:before="240"/>
        <w:ind w:right="-24"/>
        <w:jc w:val="both"/>
        <w:rPr>
          <w:b/>
          <w:bCs/>
          <w:sz w:val="26"/>
          <w:szCs w:val="26"/>
        </w:rPr>
      </w:pPr>
      <w:r w:rsidRPr="00084E23">
        <w:rPr>
          <w:b/>
          <w:bCs/>
          <w:sz w:val="26"/>
          <w:szCs w:val="26"/>
        </w:rPr>
        <w:t>Ж   –   Жил</w:t>
      </w:r>
      <w:r w:rsidR="004E4791">
        <w:rPr>
          <w:b/>
          <w:bCs/>
          <w:sz w:val="26"/>
          <w:szCs w:val="26"/>
        </w:rPr>
        <w:t>ые</w:t>
      </w:r>
      <w:r w:rsidRPr="00084E23">
        <w:rPr>
          <w:b/>
          <w:bCs/>
          <w:sz w:val="26"/>
          <w:szCs w:val="26"/>
        </w:rPr>
        <w:t xml:space="preserve"> зон</w:t>
      </w:r>
      <w:r w:rsidR="004E4791">
        <w:rPr>
          <w:b/>
          <w:bCs/>
          <w:sz w:val="26"/>
          <w:szCs w:val="26"/>
        </w:rPr>
        <w:t>ы</w:t>
      </w:r>
    </w:p>
    <w:p w:rsidR="000210D1" w:rsidRPr="00084E23" w:rsidRDefault="000210D1" w:rsidP="006F520C">
      <w:pPr>
        <w:spacing w:before="240"/>
        <w:ind w:right="-24"/>
        <w:jc w:val="both"/>
        <w:rPr>
          <w:b/>
          <w:bCs/>
          <w:sz w:val="26"/>
          <w:szCs w:val="26"/>
        </w:rPr>
      </w:pPr>
    </w:p>
    <w:p w:rsidR="000210D1" w:rsidRPr="00084E23" w:rsidRDefault="000210D1" w:rsidP="006F520C">
      <w:pPr>
        <w:spacing w:before="240"/>
        <w:ind w:right="-24"/>
        <w:jc w:val="both"/>
        <w:rPr>
          <w:b/>
          <w:bCs/>
          <w:sz w:val="26"/>
          <w:szCs w:val="26"/>
        </w:rPr>
      </w:pPr>
      <w:r w:rsidRPr="00084E23">
        <w:rPr>
          <w:b/>
          <w:bCs/>
          <w:sz w:val="26"/>
          <w:szCs w:val="26"/>
        </w:rPr>
        <w:t xml:space="preserve">П   –   Производственные </w:t>
      </w:r>
      <w:r w:rsidR="004E4791">
        <w:rPr>
          <w:b/>
          <w:bCs/>
          <w:sz w:val="26"/>
          <w:szCs w:val="26"/>
        </w:rPr>
        <w:t>зоны</w:t>
      </w:r>
    </w:p>
    <w:p w:rsidR="000210D1" w:rsidRPr="00B3316D" w:rsidRDefault="000210D1" w:rsidP="006F520C">
      <w:pPr>
        <w:spacing w:before="240"/>
        <w:ind w:right="-24"/>
        <w:jc w:val="both"/>
        <w:rPr>
          <w:b/>
          <w:bCs/>
          <w:color w:val="FF0000"/>
          <w:sz w:val="26"/>
          <w:szCs w:val="26"/>
        </w:rPr>
      </w:pPr>
    </w:p>
    <w:p w:rsidR="000210D1" w:rsidRPr="004E4791" w:rsidRDefault="00084E23" w:rsidP="006F520C">
      <w:pPr>
        <w:spacing w:before="240"/>
        <w:ind w:right="-24"/>
        <w:jc w:val="both"/>
        <w:rPr>
          <w:b/>
          <w:bCs/>
          <w:sz w:val="26"/>
          <w:szCs w:val="26"/>
        </w:rPr>
      </w:pPr>
      <w:r w:rsidRPr="004E4791">
        <w:rPr>
          <w:b/>
          <w:bCs/>
          <w:sz w:val="26"/>
          <w:szCs w:val="26"/>
        </w:rPr>
        <w:t xml:space="preserve">Т   –   </w:t>
      </w:r>
      <w:r w:rsidR="000210D1" w:rsidRPr="004E4791">
        <w:rPr>
          <w:b/>
          <w:bCs/>
          <w:sz w:val="26"/>
          <w:szCs w:val="26"/>
        </w:rPr>
        <w:t>Зон</w:t>
      </w:r>
      <w:r w:rsidR="004E4791" w:rsidRPr="004E4791">
        <w:rPr>
          <w:b/>
          <w:bCs/>
          <w:sz w:val="26"/>
          <w:szCs w:val="26"/>
        </w:rPr>
        <w:t>ы</w:t>
      </w:r>
      <w:r w:rsidR="000210D1" w:rsidRPr="004E4791">
        <w:rPr>
          <w:b/>
          <w:bCs/>
          <w:sz w:val="26"/>
          <w:szCs w:val="26"/>
        </w:rPr>
        <w:t xml:space="preserve"> транспортной и инженерной инфраструктуры</w:t>
      </w:r>
    </w:p>
    <w:p w:rsidR="000210D1" w:rsidRPr="00B3316D" w:rsidRDefault="000210D1" w:rsidP="006F520C">
      <w:pPr>
        <w:spacing w:before="240"/>
        <w:ind w:right="-24"/>
        <w:jc w:val="both"/>
        <w:rPr>
          <w:b/>
          <w:bCs/>
          <w:color w:val="FF0000"/>
          <w:sz w:val="26"/>
          <w:szCs w:val="26"/>
        </w:rPr>
      </w:pPr>
    </w:p>
    <w:p w:rsidR="000210D1" w:rsidRPr="00084E23" w:rsidRDefault="00084E23" w:rsidP="006F520C">
      <w:pPr>
        <w:spacing w:before="240"/>
        <w:ind w:right="-24"/>
        <w:jc w:val="both"/>
        <w:rPr>
          <w:b/>
          <w:bCs/>
          <w:sz w:val="26"/>
          <w:szCs w:val="26"/>
        </w:rPr>
      </w:pPr>
      <w:r w:rsidRPr="00084E23">
        <w:rPr>
          <w:b/>
          <w:bCs/>
          <w:sz w:val="26"/>
          <w:szCs w:val="26"/>
        </w:rPr>
        <w:t>СН</w:t>
      </w:r>
      <w:r w:rsidR="000210D1" w:rsidRPr="00084E23">
        <w:rPr>
          <w:b/>
          <w:bCs/>
          <w:sz w:val="26"/>
          <w:szCs w:val="26"/>
        </w:rPr>
        <w:t xml:space="preserve">    –  Зона специального назначения</w:t>
      </w:r>
      <w:r w:rsidR="005F15F0">
        <w:rPr>
          <w:b/>
          <w:bCs/>
          <w:sz w:val="26"/>
          <w:szCs w:val="26"/>
        </w:rPr>
        <w:t xml:space="preserve"> (кладбищ)</w:t>
      </w:r>
    </w:p>
    <w:p w:rsidR="00084E23" w:rsidRPr="00084E23" w:rsidRDefault="00084E23" w:rsidP="006F520C">
      <w:pPr>
        <w:spacing w:before="240"/>
        <w:ind w:right="-24"/>
        <w:jc w:val="both"/>
        <w:rPr>
          <w:b/>
          <w:bCs/>
          <w:sz w:val="26"/>
          <w:szCs w:val="26"/>
        </w:rPr>
      </w:pPr>
    </w:p>
    <w:p w:rsidR="00084E23" w:rsidRDefault="00084E23" w:rsidP="006F520C">
      <w:pPr>
        <w:spacing w:before="240"/>
        <w:ind w:right="-24"/>
        <w:jc w:val="both"/>
        <w:rPr>
          <w:b/>
          <w:bCs/>
          <w:sz w:val="26"/>
          <w:szCs w:val="26"/>
        </w:rPr>
      </w:pPr>
      <w:r w:rsidRPr="00084E23">
        <w:rPr>
          <w:b/>
          <w:bCs/>
          <w:sz w:val="26"/>
          <w:szCs w:val="26"/>
        </w:rPr>
        <w:t>СН1    –  Зона специального назначения</w:t>
      </w:r>
      <w:r w:rsidR="005F15F0">
        <w:rPr>
          <w:b/>
          <w:bCs/>
          <w:sz w:val="26"/>
          <w:szCs w:val="26"/>
        </w:rPr>
        <w:t xml:space="preserve"> (скотомогильников)</w:t>
      </w:r>
    </w:p>
    <w:p w:rsidR="00F64EEE" w:rsidRDefault="00F64EEE" w:rsidP="006F520C">
      <w:pPr>
        <w:spacing w:before="240"/>
        <w:ind w:right="-24"/>
        <w:jc w:val="both"/>
        <w:rPr>
          <w:b/>
          <w:bCs/>
          <w:sz w:val="26"/>
          <w:szCs w:val="26"/>
        </w:rPr>
      </w:pPr>
    </w:p>
    <w:p w:rsidR="00F64EEE" w:rsidRPr="00084E23" w:rsidRDefault="00F64EEE" w:rsidP="006F520C">
      <w:pPr>
        <w:spacing w:before="240"/>
        <w:ind w:right="-2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СН2</w:t>
      </w:r>
      <w:r w:rsidR="0097080D">
        <w:rPr>
          <w:b/>
          <w:bCs/>
          <w:sz w:val="26"/>
          <w:szCs w:val="26"/>
        </w:rPr>
        <w:t xml:space="preserve"> </w:t>
      </w:r>
      <w:r w:rsidRPr="00084E23">
        <w:rPr>
          <w:b/>
          <w:bCs/>
          <w:sz w:val="26"/>
          <w:szCs w:val="26"/>
        </w:rPr>
        <w:t>–  Зона специального назначения</w:t>
      </w:r>
      <w:r>
        <w:rPr>
          <w:b/>
          <w:bCs/>
          <w:sz w:val="26"/>
          <w:szCs w:val="26"/>
        </w:rPr>
        <w:t xml:space="preserve"> </w:t>
      </w:r>
      <w:r w:rsidRPr="00F64EEE">
        <w:rPr>
          <w:b/>
          <w:bCs/>
          <w:sz w:val="26"/>
          <w:szCs w:val="26"/>
        </w:rPr>
        <w:t>(</w:t>
      </w:r>
      <w:r w:rsidRPr="00F64EEE">
        <w:rPr>
          <w:b/>
          <w:sz w:val="26"/>
          <w:szCs w:val="26"/>
        </w:rPr>
        <w:t>участки компостирования ТБО)</w:t>
      </w:r>
    </w:p>
    <w:p w:rsidR="0097080D" w:rsidRDefault="0097080D" w:rsidP="006F520C">
      <w:pPr>
        <w:spacing w:before="240"/>
        <w:ind w:right="-24"/>
        <w:jc w:val="both"/>
        <w:rPr>
          <w:b/>
          <w:bCs/>
          <w:sz w:val="26"/>
          <w:szCs w:val="26"/>
        </w:rPr>
      </w:pPr>
    </w:p>
    <w:p w:rsidR="00084E23" w:rsidRPr="0097080D" w:rsidRDefault="0097080D" w:rsidP="006F520C">
      <w:pPr>
        <w:spacing w:before="240"/>
        <w:ind w:right="-24"/>
        <w:jc w:val="both"/>
        <w:rPr>
          <w:b/>
          <w:bCs/>
          <w:sz w:val="26"/>
          <w:szCs w:val="26"/>
        </w:rPr>
      </w:pPr>
      <w:r w:rsidRPr="0097080D">
        <w:rPr>
          <w:b/>
          <w:bCs/>
          <w:sz w:val="26"/>
          <w:szCs w:val="26"/>
        </w:rPr>
        <w:t xml:space="preserve">Р </w:t>
      </w:r>
      <w:r>
        <w:rPr>
          <w:b/>
          <w:bCs/>
          <w:sz w:val="26"/>
          <w:szCs w:val="26"/>
        </w:rPr>
        <w:t xml:space="preserve">  </w:t>
      </w:r>
      <w:r w:rsidRPr="0097080D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 xml:space="preserve">  </w:t>
      </w:r>
      <w:r w:rsidRPr="0097080D">
        <w:rPr>
          <w:b/>
          <w:bCs/>
          <w:sz w:val="26"/>
          <w:szCs w:val="26"/>
        </w:rPr>
        <w:t>Рекреационная зона</w:t>
      </w:r>
    </w:p>
    <w:p w:rsidR="00084E23" w:rsidRDefault="00084E23" w:rsidP="006F520C">
      <w:pPr>
        <w:spacing w:before="240"/>
        <w:ind w:right="-2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</w:t>
      </w:r>
      <w:r w:rsidRPr="00D81D1E">
        <w:rPr>
          <w:b/>
          <w:bCs/>
          <w:sz w:val="26"/>
          <w:szCs w:val="26"/>
        </w:rPr>
        <w:t xml:space="preserve">    –   </w:t>
      </w:r>
      <w:r>
        <w:rPr>
          <w:b/>
          <w:bCs/>
          <w:sz w:val="26"/>
          <w:szCs w:val="26"/>
        </w:rPr>
        <w:t>Водоохранные зоны</w:t>
      </w:r>
    </w:p>
    <w:p w:rsidR="0097080D" w:rsidRDefault="0097080D" w:rsidP="00E62024">
      <w:pPr>
        <w:pStyle w:val="3"/>
        <w:spacing w:before="240" w:after="0"/>
        <w:ind w:left="1276" w:right="-198" w:firstLine="0"/>
        <w:jc w:val="both"/>
        <w:rPr>
          <w:rFonts w:cs="Arial"/>
          <w:sz w:val="24"/>
        </w:rPr>
      </w:pPr>
    </w:p>
    <w:p w:rsidR="005F15F0" w:rsidRPr="00746B82" w:rsidRDefault="000210D1" w:rsidP="00E62024">
      <w:pPr>
        <w:pStyle w:val="3"/>
        <w:spacing w:before="240" w:after="0"/>
        <w:ind w:left="1276" w:right="-198" w:firstLine="0"/>
        <w:jc w:val="both"/>
        <w:rPr>
          <w:rFonts w:cs="Arial"/>
          <w:b w:val="0"/>
          <w:bCs w:val="0"/>
        </w:rPr>
      </w:pPr>
      <w:r w:rsidRPr="00D81D1E">
        <w:rPr>
          <w:rFonts w:cs="Arial"/>
          <w:sz w:val="24"/>
        </w:rPr>
        <w:t xml:space="preserve">Назначение территориальных зон и виды разрешенного </w:t>
      </w:r>
      <w:r w:rsidRPr="00746B82">
        <w:rPr>
          <w:rFonts w:cs="Arial"/>
          <w:sz w:val="24"/>
        </w:rPr>
        <w:t>использования</w:t>
      </w:r>
      <w:r w:rsidR="00746B82" w:rsidRPr="00746B82">
        <w:rPr>
          <w:rFonts w:cs="Arial"/>
          <w:sz w:val="24"/>
        </w:rPr>
        <w:t xml:space="preserve"> </w:t>
      </w:r>
      <w:r w:rsidR="005F15F0" w:rsidRPr="00746B82">
        <w:rPr>
          <w:rFonts w:cs="Arial"/>
          <w:sz w:val="24"/>
        </w:rPr>
        <w:t>(градостроительные регламенты)</w:t>
      </w:r>
    </w:p>
    <w:p w:rsidR="000210D1" w:rsidRDefault="000210D1" w:rsidP="006F520C">
      <w:pPr>
        <w:spacing w:before="240"/>
        <w:ind w:right="-24"/>
        <w:jc w:val="both"/>
        <w:rPr>
          <w:b/>
          <w:bCs/>
        </w:rPr>
      </w:pPr>
    </w:p>
    <w:p w:rsidR="000210D1" w:rsidRPr="00743B79" w:rsidRDefault="000210D1" w:rsidP="006F520C">
      <w:pPr>
        <w:spacing w:before="240"/>
        <w:ind w:right="-24"/>
        <w:jc w:val="both"/>
        <w:rPr>
          <w:b/>
          <w:bCs/>
          <w:sz w:val="26"/>
          <w:szCs w:val="26"/>
        </w:rPr>
      </w:pPr>
      <w:r w:rsidRPr="00743B79">
        <w:rPr>
          <w:b/>
          <w:bCs/>
          <w:sz w:val="26"/>
          <w:szCs w:val="26"/>
        </w:rPr>
        <w:t>Жил</w:t>
      </w:r>
      <w:r w:rsidR="005F15F0">
        <w:rPr>
          <w:b/>
          <w:bCs/>
          <w:sz w:val="26"/>
          <w:szCs w:val="26"/>
        </w:rPr>
        <w:t>ые</w:t>
      </w:r>
      <w:r w:rsidRPr="00743B79">
        <w:rPr>
          <w:b/>
          <w:bCs/>
          <w:sz w:val="26"/>
          <w:szCs w:val="26"/>
        </w:rPr>
        <w:t xml:space="preserve"> зон</w:t>
      </w:r>
      <w:r w:rsidR="005F15F0">
        <w:rPr>
          <w:b/>
          <w:bCs/>
          <w:sz w:val="26"/>
          <w:szCs w:val="26"/>
        </w:rPr>
        <w:t>ы</w:t>
      </w:r>
    </w:p>
    <w:p w:rsidR="000C32DF" w:rsidRPr="000C32DF" w:rsidRDefault="000C32DF" w:rsidP="000C32DF">
      <w:pPr>
        <w:ind w:firstLine="720"/>
        <w:rPr>
          <w:b/>
          <w:color w:val="000000"/>
        </w:rPr>
      </w:pPr>
      <w:r w:rsidRPr="000C32DF">
        <w:rPr>
          <w:b/>
          <w:color w:val="000000"/>
        </w:rPr>
        <w:t xml:space="preserve">Ж – 1. Зона застройки индивидуальными жилыми домами </w:t>
      </w:r>
    </w:p>
    <w:p w:rsidR="000C32DF" w:rsidRPr="000C32DF" w:rsidRDefault="000C32DF" w:rsidP="000C32DF">
      <w:pPr>
        <w:ind w:firstLine="720"/>
        <w:jc w:val="both"/>
        <w:rPr>
          <w:color w:val="000000"/>
        </w:rPr>
      </w:pPr>
      <w:r w:rsidRPr="000C32DF">
        <w:rPr>
          <w:color w:val="000000"/>
        </w:rPr>
        <w:t>Зона застройки индивидуальными жилыми домами выделена для обеспечения правовых условий формирования жилых кварталов из отдельно стоящих жилых домов до 3-х этажей предназначенных для проживания одной семьи с минимально разрешенным набором услуг местного значения.</w:t>
      </w:r>
    </w:p>
    <w:p w:rsidR="000C32DF" w:rsidRPr="000C32DF" w:rsidRDefault="000C32DF" w:rsidP="000C32DF">
      <w:pPr>
        <w:ind w:firstLine="720"/>
        <w:jc w:val="both"/>
        <w:rPr>
          <w:color w:val="000000"/>
        </w:rPr>
      </w:pPr>
    </w:p>
    <w:tbl>
      <w:tblPr>
        <w:tblW w:w="10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62"/>
        <w:gridCol w:w="13"/>
        <w:gridCol w:w="1306"/>
        <w:gridCol w:w="13"/>
        <w:gridCol w:w="3983"/>
        <w:gridCol w:w="13"/>
        <w:gridCol w:w="3220"/>
        <w:gridCol w:w="13"/>
      </w:tblGrid>
      <w:tr w:rsidR="000C32DF" w:rsidRPr="000C32DF" w:rsidTr="000C32DF">
        <w:trPr>
          <w:gridAfter w:val="1"/>
          <w:wAfter w:w="13" w:type="dxa"/>
          <w:tblHeader/>
        </w:trPr>
        <w:tc>
          <w:tcPr>
            <w:tcW w:w="675" w:type="dxa"/>
            <w:vAlign w:val="center"/>
          </w:tcPr>
          <w:p w:rsidR="000C32DF" w:rsidRPr="000C32DF" w:rsidRDefault="000C32DF" w:rsidP="000C32DF">
            <w:pPr>
              <w:jc w:val="center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Зона</w:t>
            </w:r>
          </w:p>
        </w:tc>
        <w:tc>
          <w:tcPr>
            <w:tcW w:w="1262" w:type="dxa"/>
            <w:vAlign w:val="center"/>
          </w:tcPr>
          <w:p w:rsidR="000C32DF" w:rsidRPr="000C32DF" w:rsidRDefault="000C32DF" w:rsidP="000C32DF">
            <w:pPr>
              <w:jc w:val="center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Вид</w:t>
            </w:r>
          </w:p>
          <w:p w:rsidR="000C32DF" w:rsidRPr="000C32DF" w:rsidRDefault="000C32DF" w:rsidP="000C32DF">
            <w:pPr>
              <w:jc w:val="center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разрешенного</w:t>
            </w:r>
          </w:p>
          <w:p w:rsidR="000C32DF" w:rsidRPr="000C32DF" w:rsidRDefault="000C32DF" w:rsidP="000C32DF">
            <w:pPr>
              <w:jc w:val="center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использования</w:t>
            </w:r>
          </w:p>
        </w:tc>
        <w:tc>
          <w:tcPr>
            <w:tcW w:w="1319" w:type="dxa"/>
            <w:gridSpan w:val="2"/>
            <w:vAlign w:val="center"/>
          </w:tcPr>
          <w:p w:rsidR="000C32DF" w:rsidRPr="000C32DF" w:rsidRDefault="000C32DF" w:rsidP="000C32DF">
            <w:pPr>
              <w:jc w:val="center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№</w:t>
            </w:r>
          </w:p>
          <w:p w:rsidR="000C32DF" w:rsidRPr="000C32DF" w:rsidRDefault="000C32DF" w:rsidP="000C32DF">
            <w:pPr>
              <w:jc w:val="center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996" w:type="dxa"/>
            <w:gridSpan w:val="2"/>
            <w:vAlign w:val="center"/>
          </w:tcPr>
          <w:p w:rsidR="000C32DF" w:rsidRPr="000C32DF" w:rsidRDefault="000C32DF" w:rsidP="000C32DF">
            <w:pPr>
              <w:jc w:val="center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Разрешенное использование</w:t>
            </w:r>
          </w:p>
          <w:p w:rsidR="000C32DF" w:rsidRPr="000C32DF" w:rsidRDefault="000C32DF" w:rsidP="000C32DF">
            <w:pPr>
              <w:jc w:val="center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недвижимости</w:t>
            </w:r>
          </w:p>
        </w:tc>
        <w:tc>
          <w:tcPr>
            <w:tcW w:w="3233" w:type="dxa"/>
            <w:gridSpan w:val="2"/>
            <w:vAlign w:val="center"/>
          </w:tcPr>
          <w:p w:rsidR="000C32DF" w:rsidRPr="000C32DF" w:rsidRDefault="000C32DF" w:rsidP="000C32DF">
            <w:pPr>
              <w:jc w:val="center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0C32DF" w:rsidRPr="000C32DF" w:rsidTr="000C32DF">
        <w:trPr>
          <w:gridAfter w:val="1"/>
          <w:wAfter w:w="13" w:type="dxa"/>
        </w:trPr>
        <w:tc>
          <w:tcPr>
            <w:tcW w:w="675" w:type="dxa"/>
          </w:tcPr>
          <w:p w:rsidR="000C32DF" w:rsidRPr="000C32DF" w:rsidRDefault="000C32DF" w:rsidP="000C32DF">
            <w:pPr>
              <w:jc w:val="center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Ж-1</w:t>
            </w:r>
          </w:p>
        </w:tc>
        <w:tc>
          <w:tcPr>
            <w:tcW w:w="1262" w:type="dxa"/>
          </w:tcPr>
          <w:p w:rsidR="000C32DF" w:rsidRPr="000C32DF" w:rsidRDefault="000C32DF" w:rsidP="000C32DF">
            <w:pPr>
              <w:jc w:val="center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319" w:type="dxa"/>
            <w:gridSpan w:val="2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Для индивидуального жилищного строительства (2.1)</w:t>
            </w:r>
          </w:p>
        </w:tc>
        <w:tc>
          <w:tcPr>
            <w:tcW w:w="3996" w:type="dxa"/>
            <w:gridSpan w:val="2"/>
          </w:tcPr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 xml:space="preserve">Размещение  индивидуального  жилого  дома (дом, </w:t>
            </w:r>
          </w:p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пригодный  для  постоянного  проживания,  высотой  не</w:t>
            </w:r>
          </w:p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 xml:space="preserve">выше трех надземных этажей); </w:t>
            </w:r>
          </w:p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выращивание  плодовых,  ягодных,  овощных,  бахчевых</w:t>
            </w:r>
          </w:p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или  иных  декоративных  или  сельскохозяйственных</w:t>
            </w:r>
          </w:p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 xml:space="preserve">культур; </w:t>
            </w:r>
          </w:p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размещение  индивидуальных  гаражей  и  подсобных</w:t>
            </w:r>
          </w:p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сооружений</w:t>
            </w:r>
          </w:p>
        </w:tc>
        <w:tc>
          <w:tcPr>
            <w:tcW w:w="3233" w:type="dxa"/>
            <w:gridSpan w:val="2"/>
          </w:tcPr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–3м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2. От красных линий –</w:t>
            </w:r>
            <w:r w:rsidRPr="000C32DF">
              <w:rPr>
                <w:color w:val="000000"/>
                <w:sz w:val="20"/>
                <w:szCs w:val="20"/>
              </w:rPr>
              <w:t xml:space="preserve"> 5м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3. От красных проездов -3м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</w:p>
          <w:p w:rsidR="000C32DF" w:rsidRPr="000C32DF" w:rsidRDefault="000C32DF" w:rsidP="000C32DF">
            <w:pPr>
              <w:jc w:val="both"/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4. Предельная этажность-</w:t>
            </w:r>
            <w:r w:rsidRPr="000C32DF">
              <w:rPr>
                <w:color w:val="000000"/>
                <w:sz w:val="20"/>
                <w:szCs w:val="20"/>
              </w:rPr>
              <w:t xml:space="preserve"> 3, включая мансардный</w:t>
            </w:r>
            <w:r w:rsidRPr="000C32DF">
              <w:rPr>
                <w:sz w:val="20"/>
                <w:szCs w:val="20"/>
              </w:rPr>
              <w:t xml:space="preserve"> </w:t>
            </w:r>
          </w:p>
          <w:p w:rsidR="000C32DF" w:rsidRPr="000C32DF" w:rsidRDefault="000C32DF" w:rsidP="000C32DF">
            <w:pPr>
              <w:jc w:val="both"/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5.Предельные размеры земельных участков –(мин-макс)</w:t>
            </w:r>
            <w:r w:rsidRPr="000C32DF">
              <w:rPr>
                <w:color w:val="000000"/>
                <w:sz w:val="20"/>
                <w:szCs w:val="20"/>
              </w:rPr>
              <w:t>макс. площадь земельного участка- мин. площадь земельного участка- 300-1500м2</w:t>
            </w:r>
          </w:p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6. максимальный процент застройки в границах земельного участка</w:t>
            </w:r>
            <w:r w:rsidRPr="000C32DF">
              <w:rPr>
                <w:color w:val="000000"/>
                <w:sz w:val="20"/>
                <w:szCs w:val="20"/>
              </w:rPr>
              <w:t xml:space="preserve"> -60%</w:t>
            </w:r>
          </w:p>
        </w:tc>
      </w:tr>
      <w:tr w:rsidR="000C32DF" w:rsidRPr="000C32DF" w:rsidTr="000C32DF">
        <w:trPr>
          <w:gridAfter w:val="1"/>
          <w:wAfter w:w="13" w:type="dxa"/>
        </w:trPr>
        <w:tc>
          <w:tcPr>
            <w:tcW w:w="675" w:type="dxa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Ж-1</w:t>
            </w:r>
          </w:p>
        </w:tc>
        <w:tc>
          <w:tcPr>
            <w:tcW w:w="1262" w:type="dxa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319" w:type="dxa"/>
            <w:gridSpan w:val="2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Магазины (4.4)</w:t>
            </w:r>
          </w:p>
        </w:tc>
        <w:tc>
          <w:tcPr>
            <w:tcW w:w="3996" w:type="dxa"/>
            <w:gridSpan w:val="2"/>
          </w:tcPr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 xml:space="preserve">Размещение  объектов  капитального  строительства, </w:t>
            </w:r>
          </w:p>
          <w:p w:rsidR="000C32DF" w:rsidRPr="000C32DF" w:rsidRDefault="000C32DF" w:rsidP="000C32DF">
            <w:pPr>
              <w:ind w:left="-108" w:firstLine="108"/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предназначенных  для  продажи  товаров, торговая</w:t>
            </w:r>
          </w:p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площадь которых составляет до 100 кв.м</w:t>
            </w:r>
          </w:p>
        </w:tc>
        <w:tc>
          <w:tcPr>
            <w:tcW w:w="3233" w:type="dxa"/>
            <w:gridSpan w:val="2"/>
          </w:tcPr>
          <w:p w:rsidR="000C32DF" w:rsidRPr="000C32DF" w:rsidRDefault="000C32DF" w:rsidP="000C32DF">
            <w:pPr>
              <w:jc w:val="both"/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 Не менее 3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2. От красных линий – в соответствии с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Существующей линией застройки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3. От красных проездов- в соответствии с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Существующей линией застройки</w:t>
            </w:r>
          </w:p>
          <w:p w:rsidR="000C32DF" w:rsidRPr="000C32DF" w:rsidRDefault="000C32DF" w:rsidP="000C32DF">
            <w:pPr>
              <w:jc w:val="both"/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4. Предельная этажность-3</w:t>
            </w:r>
          </w:p>
          <w:p w:rsidR="000C32DF" w:rsidRPr="000C32DF" w:rsidRDefault="000C32DF" w:rsidP="000C32DF">
            <w:pPr>
              <w:jc w:val="center"/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5. Предельные размеры земельных участков –(мин-макс)- макс. площадь земельного</w:t>
            </w:r>
          </w:p>
          <w:p w:rsidR="000C32DF" w:rsidRPr="000C32DF" w:rsidRDefault="000C32DF" w:rsidP="000C32DF">
            <w:pPr>
              <w:jc w:val="both"/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участка- 100кв. м</w:t>
            </w:r>
          </w:p>
          <w:p w:rsidR="000C32DF" w:rsidRPr="000C32DF" w:rsidRDefault="000C32DF" w:rsidP="000C32DF">
            <w:pPr>
              <w:ind w:firstLine="545"/>
              <w:jc w:val="both"/>
              <w:rPr>
                <w:rFonts w:ascii="Arial" w:hAnsi="Arial"/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6. максимальный процент застройки в границах земельного участка,% - 40</w:t>
            </w:r>
          </w:p>
        </w:tc>
      </w:tr>
      <w:tr w:rsidR="000C32DF" w:rsidRPr="000C32DF" w:rsidTr="000C32DF">
        <w:trPr>
          <w:gridAfter w:val="1"/>
          <w:wAfter w:w="13" w:type="dxa"/>
        </w:trPr>
        <w:tc>
          <w:tcPr>
            <w:tcW w:w="675" w:type="dxa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Ж-1</w:t>
            </w:r>
          </w:p>
        </w:tc>
        <w:tc>
          <w:tcPr>
            <w:tcW w:w="1262" w:type="dxa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319" w:type="dxa"/>
            <w:gridSpan w:val="2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Бытовое обслуживание (3.3.)</w:t>
            </w:r>
          </w:p>
        </w:tc>
        <w:tc>
          <w:tcPr>
            <w:tcW w:w="3996" w:type="dxa"/>
            <w:gridSpan w:val="2"/>
          </w:tcPr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 xml:space="preserve">Размещение  объектов  капитального  строительства, </w:t>
            </w:r>
          </w:p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 xml:space="preserve">предназначенных  для  оказания  </w:t>
            </w:r>
            <w:r w:rsidRPr="000C32DF">
              <w:rPr>
                <w:color w:val="000000"/>
                <w:sz w:val="20"/>
                <w:szCs w:val="20"/>
              </w:rPr>
              <w:lastRenderedPageBreak/>
              <w:t>населению  или</w:t>
            </w:r>
          </w:p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организациям  бытовых  услуг (мастерские  мелкого</w:t>
            </w:r>
          </w:p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 xml:space="preserve">ремонта,  ателье,  бани,  парикмахерские,  прачечные, </w:t>
            </w:r>
          </w:p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химчистки, похоронные бюро)</w:t>
            </w:r>
          </w:p>
        </w:tc>
        <w:tc>
          <w:tcPr>
            <w:tcW w:w="3233" w:type="dxa"/>
            <w:gridSpan w:val="2"/>
          </w:tcPr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lastRenderedPageBreak/>
              <w:t xml:space="preserve">1. Минимальные отступы от границы земельного участка и (смежного) земельного участка – </w:t>
            </w:r>
            <w:r w:rsidRPr="000C32DF">
              <w:rPr>
                <w:sz w:val="20"/>
                <w:szCs w:val="20"/>
              </w:rPr>
              <w:lastRenderedPageBreak/>
              <w:t>Не менее 3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2. От красных линий – в соответствии с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Существующей линией застройки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3. От красных проездов- в соответствии с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Существующей линией застройки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4. Предельная этажность-3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5. Предельные размеры земельных участков –(мин-макс)- макс. площадь земельного</w:t>
            </w:r>
          </w:p>
          <w:p w:rsidR="000C32DF" w:rsidRPr="000C32DF" w:rsidRDefault="000C32DF" w:rsidP="000C32DF">
            <w:pPr>
              <w:ind w:firstLine="545"/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участка- 300-500кв. м</w:t>
            </w:r>
          </w:p>
          <w:p w:rsidR="000C32DF" w:rsidRPr="000C32DF" w:rsidRDefault="000C32DF" w:rsidP="000C32DF">
            <w:pPr>
              <w:ind w:firstLine="545"/>
              <w:jc w:val="both"/>
              <w:rPr>
                <w:rFonts w:ascii="Arial" w:hAnsi="Arial"/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6. максимальный процент застройки в границах земельного участка,% - 75</w:t>
            </w:r>
          </w:p>
        </w:tc>
      </w:tr>
      <w:tr w:rsidR="000C32DF" w:rsidRPr="000C32DF" w:rsidTr="000C32DF">
        <w:trPr>
          <w:gridAfter w:val="1"/>
          <w:wAfter w:w="13" w:type="dxa"/>
        </w:trPr>
        <w:tc>
          <w:tcPr>
            <w:tcW w:w="675" w:type="dxa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lastRenderedPageBreak/>
              <w:t>Ж-1</w:t>
            </w:r>
          </w:p>
        </w:tc>
        <w:tc>
          <w:tcPr>
            <w:tcW w:w="1262" w:type="dxa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319" w:type="dxa"/>
            <w:gridSpan w:val="2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Социальное обслуживание (3.2)</w:t>
            </w:r>
          </w:p>
        </w:tc>
        <w:tc>
          <w:tcPr>
            <w:tcW w:w="3996" w:type="dxa"/>
            <w:gridSpan w:val="2"/>
          </w:tcPr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Размещение  объектов  капитального  строительства  для</w:t>
            </w:r>
          </w:p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 xml:space="preserve">размещения отделений почты и телеграфа; </w:t>
            </w:r>
          </w:p>
        </w:tc>
        <w:tc>
          <w:tcPr>
            <w:tcW w:w="3233" w:type="dxa"/>
            <w:gridSpan w:val="2"/>
          </w:tcPr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 Не менее 3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2. От красных линий – в соответствии с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Существующей линией застройки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3. От красных проездов- в соответствии с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Существующей линией застройки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4. Предельная этажность-4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5. Предельные размеры земельных участков –(мин-макс)- макс. площадь земельного</w:t>
            </w:r>
          </w:p>
          <w:p w:rsidR="000C32DF" w:rsidRPr="000C32DF" w:rsidRDefault="000C32DF" w:rsidP="000C32DF">
            <w:pPr>
              <w:ind w:firstLine="545"/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участка- 300-500кв. м</w:t>
            </w:r>
          </w:p>
          <w:p w:rsidR="000C32DF" w:rsidRPr="000C32DF" w:rsidRDefault="000C32DF" w:rsidP="000C32DF">
            <w:pPr>
              <w:ind w:firstLine="545"/>
              <w:jc w:val="both"/>
              <w:rPr>
                <w:rFonts w:ascii="Arial" w:hAnsi="Arial"/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6. максимальный процент застройки в границах земельного участка,% - 60</w:t>
            </w:r>
          </w:p>
        </w:tc>
      </w:tr>
      <w:tr w:rsidR="000C32DF" w:rsidRPr="000C32DF" w:rsidTr="000C32DF">
        <w:trPr>
          <w:gridAfter w:val="1"/>
          <w:wAfter w:w="13" w:type="dxa"/>
        </w:trPr>
        <w:tc>
          <w:tcPr>
            <w:tcW w:w="675" w:type="dxa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Ж-1</w:t>
            </w:r>
          </w:p>
        </w:tc>
        <w:tc>
          <w:tcPr>
            <w:tcW w:w="1262" w:type="dxa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Вспомогательный</w:t>
            </w:r>
          </w:p>
        </w:tc>
        <w:tc>
          <w:tcPr>
            <w:tcW w:w="1319" w:type="dxa"/>
            <w:gridSpan w:val="2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Обслуживание автотранспорта (4.9)</w:t>
            </w:r>
          </w:p>
        </w:tc>
        <w:tc>
          <w:tcPr>
            <w:tcW w:w="3996" w:type="dxa"/>
            <w:gridSpan w:val="2"/>
          </w:tcPr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Размещение  постоянных  или  временных  гаражей  с</w:t>
            </w:r>
          </w:p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 xml:space="preserve">несколькими  стояночными  местами,  стоянок(парковок), </w:t>
            </w:r>
          </w:p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гаражей, в том числе многоярусных, не указанных в коде</w:t>
            </w:r>
          </w:p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2.7.1</w:t>
            </w:r>
          </w:p>
        </w:tc>
        <w:tc>
          <w:tcPr>
            <w:tcW w:w="3233" w:type="dxa"/>
            <w:gridSpan w:val="2"/>
          </w:tcPr>
          <w:p w:rsidR="000C32DF" w:rsidRPr="000C32DF" w:rsidRDefault="000C32DF" w:rsidP="000C32DF">
            <w:pPr>
              <w:ind w:firstLine="33"/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 0</w:t>
            </w:r>
          </w:p>
          <w:p w:rsidR="000C32DF" w:rsidRPr="000C32DF" w:rsidRDefault="000C32DF" w:rsidP="000C32DF">
            <w:pPr>
              <w:ind w:firstLine="33"/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2. От красных линий –0</w:t>
            </w:r>
          </w:p>
          <w:p w:rsidR="000C32DF" w:rsidRPr="000C32DF" w:rsidRDefault="000C32DF" w:rsidP="000C32DF">
            <w:pPr>
              <w:ind w:firstLine="33"/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3. От красных проездов- 0</w:t>
            </w:r>
          </w:p>
          <w:p w:rsidR="000C32DF" w:rsidRPr="000C32DF" w:rsidRDefault="000C32DF" w:rsidP="000C32DF">
            <w:pPr>
              <w:ind w:firstLine="33"/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4. Предельная этажность-0</w:t>
            </w:r>
          </w:p>
          <w:p w:rsidR="000C32DF" w:rsidRPr="000C32DF" w:rsidRDefault="000C32DF" w:rsidP="000C32DF">
            <w:pPr>
              <w:ind w:firstLine="33"/>
              <w:rPr>
                <w:rFonts w:ascii="Arial" w:hAnsi="Arial"/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5. Предельные размеры земельных</w:t>
            </w:r>
          </w:p>
        </w:tc>
      </w:tr>
      <w:tr w:rsidR="000C32DF" w:rsidRPr="000C32DF" w:rsidTr="000C32DF">
        <w:trPr>
          <w:gridAfter w:val="1"/>
          <w:wAfter w:w="13" w:type="dxa"/>
          <w:trHeight w:val="1428"/>
        </w:trPr>
        <w:tc>
          <w:tcPr>
            <w:tcW w:w="675" w:type="dxa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gridSpan w:val="2"/>
          </w:tcPr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33" w:type="dxa"/>
            <w:gridSpan w:val="2"/>
          </w:tcPr>
          <w:p w:rsidR="000C32DF" w:rsidRPr="000C32DF" w:rsidRDefault="000C32DF" w:rsidP="000C32DF">
            <w:pPr>
              <w:ind w:firstLine="33"/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 xml:space="preserve"> участков –(мин-макс)- макс. площадь земельного</w:t>
            </w:r>
          </w:p>
          <w:p w:rsidR="000C32DF" w:rsidRPr="000C32DF" w:rsidRDefault="000C32DF" w:rsidP="000C32DF">
            <w:pPr>
              <w:ind w:firstLine="33"/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 xml:space="preserve">участка- 15-700 кв. м </w:t>
            </w:r>
          </w:p>
          <w:p w:rsidR="000C32DF" w:rsidRPr="000C32DF" w:rsidRDefault="000C32DF" w:rsidP="000C32DF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6.максимальный процент застройки в границах земельного участка, % - 100</w:t>
            </w:r>
          </w:p>
        </w:tc>
      </w:tr>
      <w:tr w:rsidR="000C32DF" w:rsidRPr="000C32DF" w:rsidTr="000C32DF">
        <w:trPr>
          <w:gridAfter w:val="1"/>
          <w:wAfter w:w="13" w:type="dxa"/>
          <w:trHeight w:val="1788"/>
        </w:trPr>
        <w:tc>
          <w:tcPr>
            <w:tcW w:w="675" w:type="dxa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Ж-1</w:t>
            </w:r>
          </w:p>
        </w:tc>
        <w:tc>
          <w:tcPr>
            <w:tcW w:w="1262" w:type="dxa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Вспомогательный</w:t>
            </w:r>
          </w:p>
        </w:tc>
        <w:tc>
          <w:tcPr>
            <w:tcW w:w="1319" w:type="dxa"/>
            <w:gridSpan w:val="2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Ведение огородничества (13.1)</w:t>
            </w:r>
          </w:p>
        </w:tc>
        <w:tc>
          <w:tcPr>
            <w:tcW w:w="3996" w:type="dxa"/>
            <w:gridSpan w:val="2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Осуществление  деятельности,  связанной  с выращиванием  ягодных,  овощных,  бахчевых  или  иных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сельскохозяйственных  культур  и  картофеля; размещение  некапитального  жилого  строения  и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 xml:space="preserve">хозяйственных  строений  и  сооружений, 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 xml:space="preserve">предназначенных  для  хранения  </w:t>
            </w:r>
            <w:r w:rsidRPr="000C32DF">
              <w:rPr>
                <w:color w:val="000000"/>
                <w:sz w:val="20"/>
                <w:szCs w:val="20"/>
              </w:rPr>
              <w:lastRenderedPageBreak/>
              <w:t>сельскохозяйственных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орудий  труда  и  выращенной  сельскохозяйственной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продукции</w:t>
            </w:r>
          </w:p>
        </w:tc>
        <w:tc>
          <w:tcPr>
            <w:tcW w:w="3233" w:type="dxa"/>
            <w:gridSpan w:val="2"/>
          </w:tcPr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lastRenderedPageBreak/>
              <w:t>1. Минимальные отступы от границы земельного участка и (смежного) земельного участка –3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2. От красных линий – 5м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3. От красных проездов- 3м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4. Предельная этажность-2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 xml:space="preserve">5. Предельные размеры земельных участков –(мин-макс)- макс. </w:t>
            </w:r>
            <w:r w:rsidRPr="000C32DF">
              <w:rPr>
                <w:sz w:val="20"/>
                <w:szCs w:val="20"/>
              </w:rPr>
              <w:lastRenderedPageBreak/>
              <w:t>площадь земельного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участка- 300-500кв. м</w:t>
            </w:r>
          </w:p>
          <w:p w:rsidR="000C32DF" w:rsidRPr="000C32DF" w:rsidRDefault="000C32DF" w:rsidP="000C32DF">
            <w:pPr>
              <w:ind w:firstLine="33"/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6. максимальный процент застройки в границах земельного участка,% - 30</w:t>
            </w:r>
          </w:p>
        </w:tc>
      </w:tr>
      <w:tr w:rsidR="000C32DF" w:rsidRPr="000C32DF" w:rsidTr="000C32DF">
        <w:trPr>
          <w:gridAfter w:val="1"/>
          <w:wAfter w:w="13" w:type="dxa"/>
        </w:trPr>
        <w:tc>
          <w:tcPr>
            <w:tcW w:w="675" w:type="dxa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lastRenderedPageBreak/>
              <w:t>Ж-1</w:t>
            </w:r>
          </w:p>
        </w:tc>
        <w:tc>
          <w:tcPr>
            <w:tcW w:w="1262" w:type="dxa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Вспомогательный</w:t>
            </w:r>
          </w:p>
        </w:tc>
        <w:tc>
          <w:tcPr>
            <w:tcW w:w="1319" w:type="dxa"/>
            <w:gridSpan w:val="2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Ведение садоводства (13.2)</w:t>
            </w:r>
          </w:p>
        </w:tc>
        <w:tc>
          <w:tcPr>
            <w:tcW w:w="3996" w:type="dxa"/>
            <w:gridSpan w:val="2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Осуществление  деятельности,  связанной  с выращиванием  плодовых,  ягодных,  овощных,  бахчевых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 xml:space="preserve">или иных сельскохозяйственных культур и картофеля; 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размещение  садового  дома,  предназначенного  для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 xml:space="preserve">отдыха и не подлежащего разделу на квартиры; 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размещение хозяйственных строений и сооружений</w:t>
            </w:r>
          </w:p>
        </w:tc>
        <w:tc>
          <w:tcPr>
            <w:tcW w:w="3233" w:type="dxa"/>
            <w:gridSpan w:val="2"/>
          </w:tcPr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–3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2. От красных линий – 5м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3. От красных проездов- 3м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4. Предельная этажность-2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5. Предельные размеры земельных участков –(мин-макс)- макс. площадь земельного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участка- 300-500кв. м</w:t>
            </w:r>
          </w:p>
          <w:p w:rsidR="000C32DF" w:rsidRPr="000C32DF" w:rsidRDefault="000C32DF" w:rsidP="000C32DF">
            <w:pPr>
              <w:ind w:firstLine="545"/>
              <w:jc w:val="both"/>
              <w:rPr>
                <w:rFonts w:ascii="Arial" w:hAnsi="Arial"/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6. максимальный процент застройки в границах земельного участка,% - 30</w:t>
            </w:r>
          </w:p>
        </w:tc>
      </w:tr>
      <w:tr w:rsidR="000C32DF" w:rsidRPr="000C32DF" w:rsidTr="000C32DF">
        <w:trPr>
          <w:gridAfter w:val="1"/>
          <w:wAfter w:w="13" w:type="dxa"/>
        </w:trPr>
        <w:tc>
          <w:tcPr>
            <w:tcW w:w="675" w:type="dxa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Ж-1</w:t>
            </w:r>
          </w:p>
        </w:tc>
        <w:tc>
          <w:tcPr>
            <w:tcW w:w="1262" w:type="dxa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Вспомогательный</w:t>
            </w:r>
          </w:p>
        </w:tc>
        <w:tc>
          <w:tcPr>
            <w:tcW w:w="1319" w:type="dxa"/>
            <w:gridSpan w:val="2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Гидротехнические сооружения (11.3)</w:t>
            </w:r>
          </w:p>
        </w:tc>
        <w:tc>
          <w:tcPr>
            <w:tcW w:w="3996" w:type="dxa"/>
            <w:gridSpan w:val="2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3233" w:type="dxa"/>
            <w:gridSpan w:val="2"/>
          </w:tcPr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Размеры  земельных  участков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определяются  в  соответствии  с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нормативами  градостроительного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проектирования,  действующими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техническими  регламентами,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нормами  и  правилами  и  (или)</w:t>
            </w:r>
          </w:p>
          <w:p w:rsidR="000C32DF" w:rsidRPr="000C32DF" w:rsidRDefault="000C32DF" w:rsidP="000C32DF">
            <w:pPr>
              <w:ind w:firstLine="545"/>
              <w:jc w:val="both"/>
              <w:rPr>
                <w:rFonts w:ascii="Arial" w:hAnsi="Arial"/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архитектурно-планировочным заданием;</w:t>
            </w:r>
          </w:p>
        </w:tc>
      </w:tr>
      <w:tr w:rsidR="000C32DF" w:rsidRPr="000C32DF" w:rsidTr="000C32DF">
        <w:trPr>
          <w:gridAfter w:val="1"/>
          <w:wAfter w:w="13" w:type="dxa"/>
        </w:trPr>
        <w:tc>
          <w:tcPr>
            <w:tcW w:w="675" w:type="dxa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Ж-1</w:t>
            </w:r>
          </w:p>
        </w:tc>
        <w:tc>
          <w:tcPr>
            <w:tcW w:w="1262" w:type="dxa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Вспомогательный</w:t>
            </w:r>
          </w:p>
        </w:tc>
        <w:tc>
          <w:tcPr>
            <w:tcW w:w="1319" w:type="dxa"/>
            <w:gridSpan w:val="2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Объекты пожарной охраны</w:t>
            </w:r>
          </w:p>
        </w:tc>
        <w:tc>
          <w:tcPr>
            <w:tcW w:w="3996" w:type="dxa"/>
            <w:gridSpan w:val="2"/>
          </w:tcPr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33" w:type="dxa"/>
            <w:gridSpan w:val="2"/>
          </w:tcPr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–3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2. От красных линий – 0м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3. От красных проездов- 0м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4. Предельная этажность-4</w:t>
            </w:r>
          </w:p>
          <w:p w:rsidR="000C32DF" w:rsidRPr="000C32DF" w:rsidRDefault="000C32DF" w:rsidP="000C32DF">
            <w:pPr>
              <w:jc w:val="center"/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5. Предельные размеры земельных участков –(мин-макс)- размеры  земельных  участков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определяются  по  заданию  на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проектирование,  в  соответствии  с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действующими  техническими</w:t>
            </w:r>
          </w:p>
          <w:p w:rsidR="000C32DF" w:rsidRPr="000C32DF" w:rsidRDefault="000C32DF" w:rsidP="000C32DF">
            <w:pPr>
              <w:ind w:firstLine="33"/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регламентами, нормами и правилами;</w:t>
            </w:r>
          </w:p>
          <w:p w:rsidR="000C32DF" w:rsidRPr="000C32DF" w:rsidRDefault="000C32DF" w:rsidP="000C32DF">
            <w:pPr>
              <w:ind w:firstLine="545"/>
              <w:jc w:val="both"/>
              <w:rPr>
                <w:rFonts w:ascii="Arial" w:hAnsi="Arial"/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6. максимальный процент застройки в границах земельного участка,% - 40</w:t>
            </w:r>
          </w:p>
        </w:tc>
      </w:tr>
      <w:tr w:rsidR="000C32DF" w:rsidRPr="000C32DF" w:rsidTr="000C32DF">
        <w:trPr>
          <w:gridAfter w:val="1"/>
          <w:wAfter w:w="13" w:type="dxa"/>
        </w:trPr>
        <w:tc>
          <w:tcPr>
            <w:tcW w:w="675" w:type="dxa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Ж-1</w:t>
            </w:r>
          </w:p>
        </w:tc>
        <w:tc>
          <w:tcPr>
            <w:tcW w:w="1262" w:type="dxa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Вспомогательный</w:t>
            </w:r>
          </w:p>
        </w:tc>
        <w:tc>
          <w:tcPr>
            <w:tcW w:w="1319" w:type="dxa"/>
            <w:gridSpan w:val="2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Коммунальное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обслуживание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(3.1)</w:t>
            </w:r>
          </w:p>
        </w:tc>
        <w:tc>
          <w:tcPr>
            <w:tcW w:w="3996" w:type="dxa"/>
            <w:gridSpan w:val="2"/>
          </w:tcPr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Размещение  объектов  капитального  строительства  в</w:t>
            </w:r>
          </w:p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целях  обеспечения  физических  и  юридических  лиц</w:t>
            </w:r>
          </w:p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 xml:space="preserve">коммунальными  услугами,  в  частности:  очистка и уборка объектов недвижимости </w:t>
            </w:r>
            <w:r w:rsidRPr="000C32DF">
              <w:rPr>
                <w:color w:val="000000"/>
                <w:sz w:val="20"/>
                <w:szCs w:val="20"/>
              </w:rPr>
              <w:lastRenderedPageBreak/>
              <w:t>(полигоны по захоронению и сортировке бытового мусора и отходов, места сбора вещей для их вторичной переработки)</w:t>
            </w:r>
          </w:p>
        </w:tc>
        <w:tc>
          <w:tcPr>
            <w:tcW w:w="3233" w:type="dxa"/>
            <w:gridSpan w:val="2"/>
          </w:tcPr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lastRenderedPageBreak/>
              <w:t>1. Минимальные отступы от границы земельного участка и (смежного) земельного участка –3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2. От красных линий – 1м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3. От красных проездов- недопустимое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lastRenderedPageBreak/>
              <w:t>размещение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4. Предельная этажность- недопустимое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размещение</w:t>
            </w:r>
          </w:p>
          <w:p w:rsidR="000C32DF" w:rsidRPr="000C32DF" w:rsidRDefault="000C32DF" w:rsidP="000C32DF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5. Предельные размеры земельных участков –(мин-макс)- Не подлежит установлению</w:t>
            </w:r>
          </w:p>
        </w:tc>
      </w:tr>
      <w:tr w:rsidR="000C32DF" w:rsidRPr="000C32DF" w:rsidTr="000C32DF">
        <w:trPr>
          <w:gridAfter w:val="1"/>
          <w:wAfter w:w="13" w:type="dxa"/>
        </w:trPr>
        <w:tc>
          <w:tcPr>
            <w:tcW w:w="675" w:type="dxa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lastRenderedPageBreak/>
              <w:t>Ж-1</w:t>
            </w:r>
          </w:p>
        </w:tc>
        <w:tc>
          <w:tcPr>
            <w:tcW w:w="1262" w:type="dxa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Вспомогательный</w:t>
            </w:r>
          </w:p>
        </w:tc>
        <w:tc>
          <w:tcPr>
            <w:tcW w:w="1319" w:type="dxa"/>
            <w:gridSpan w:val="2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Инженерно-технические объекты</w:t>
            </w:r>
          </w:p>
        </w:tc>
        <w:tc>
          <w:tcPr>
            <w:tcW w:w="3996" w:type="dxa"/>
            <w:gridSpan w:val="2"/>
          </w:tcPr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33" w:type="dxa"/>
            <w:gridSpan w:val="2"/>
          </w:tcPr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Размеры  земельных  участков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определяются  в  соответствии  с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нормативами  градостроительного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проектирования,  действующими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техническими  регламентами,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нормами  и  правилами  и  (или)</w:t>
            </w:r>
          </w:p>
          <w:p w:rsidR="000C32DF" w:rsidRPr="000C32DF" w:rsidRDefault="000C32DF" w:rsidP="000C32DF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архитектурно-планировочным заданием;</w:t>
            </w:r>
          </w:p>
        </w:tc>
      </w:tr>
      <w:tr w:rsidR="000C32DF" w:rsidRPr="000C32DF" w:rsidTr="000C32DF">
        <w:tc>
          <w:tcPr>
            <w:tcW w:w="675" w:type="dxa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Ж-1</w:t>
            </w:r>
          </w:p>
        </w:tc>
        <w:tc>
          <w:tcPr>
            <w:tcW w:w="1275" w:type="dxa"/>
            <w:gridSpan w:val="2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1319" w:type="dxa"/>
            <w:gridSpan w:val="2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Образование и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просвещение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(3.5)</w:t>
            </w:r>
          </w:p>
        </w:tc>
        <w:tc>
          <w:tcPr>
            <w:tcW w:w="3996" w:type="dxa"/>
            <w:gridSpan w:val="2"/>
          </w:tcPr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 xml:space="preserve">Размещение  объектов  капитального  строительства, </w:t>
            </w:r>
          </w:p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предназначенных  для  воспитания,  образования  и</w:t>
            </w:r>
          </w:p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 xml:space="preserve">просвещения(детские ясли, детские сады, школы, лицеи, </w:t>
            </w:r>
          </w:p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 xml:space="preserve">гимназии,  профессиональные  технические  училища, </w:t>
            </w:r>
          </w:p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колледжи,  художественные,  музыкальные  школы  и</w:t>
            </w:r>
          </w:p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 xml:space="preserve">училища,  образовательные  кружки,  общества  знаний, </w:t>
            </w:r>
          </w:p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институты,  университеты,  организации  по</w:t>
            </w:r>
          </w:p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переподготовке  и  повышению  квалификации</w:t>
            </w:r>
          </w:p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специалистов  и  иные  организации,  осуществляющие</w:t>
            </w:r>
          </w:p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деятельность  по  воспитанию,  образованию  и</w:t>
            </w:r>
          </w:p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просвещению).  Содержание  данного  вида  разрешенного</w:t>
            </w:r>
          </w:p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использования  включает  в  себя  содержание  видов</w:t>
            </w:r>
          </w:p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разрешенного использования с кодами3.5.1 - 3.5.2</w:t>
            </w:r>
          </w:p>
        </w:tc>
        <w:tc>
          <w:tcPr>
            <w:tcW w:w="3233" w:type="dxa"/>
            <w:gridSpan w:val="2"/>
          </w:tcPr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 xml:space="preserve">1. Минимальные отступы от границы земельного участка и (смежного) земельного участка –не менее </w:t>
            </w:r>
            <w:r w:rsidRPr="000C32DF">
              <w:rPr>
                <w:color w:val="000000"/>
                <w:sz w:val="20"/>
                <w:szCs w:val="20"/>
              </w:rPr>
              <w:t>3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2. От красных линий –</w:t>
            </w:r>
            <w:r w:rsidRPr="000C32DF">
              <w:rPr>
                <w:color w:val="000000"/>
                <w:sz w:val="20"/>
                <w:szCs w:val="20"/>
              </w:rPr>
              <w:t xml:space="preserve"> до границ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Земельного участка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25</w:t>
            </w:r>
            <w:r w:rsidRPr="000C32DF">
              <w:rPr>
                <w:sz w:val="20"/>
                <w:szCs w:val="20"/>
              </w:rPr>
              <w:t>3. От красных проездов-</w:t>
            </w:r>
            <w:r w:rsidRPr="000C32DF">
              <w:rPr>
                <w:color w:val="000000"/>
                <w:sz w:val="20"/>
                <w:szCs w:val="20"/>
              </w:rPr>
              <w:t xml:space="preserve"> 3м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4. Предельная этажность-3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5. Предельные размеры земельных участков –(мин-макс)-</w:t>
            </w:r>
            <w:r w:rsidRPr="000C32DF">
              <w:rPr>
                <w:color w:val="000000"/>
                <w:sz w:val="20"/>
                <w:szCs w:val="20"/>
              </w:rPr>
              <w:t xml:space="preserve"> Размер земельного участка детского дошкольного учреждения при вместимости: 1) до 100 мест - 40 кв.м. на 1 место; 2) от 100 мест -35 кв.м. на 1 место; 3) от 500 мест - 30 кв.м. на 1 место. Размер земельного участка общеобразовательного учреждения (код вида разрешённого использования 3.5.1), при вместимости: 1) до 400 мест - 50 кв.м. на 1 место; 2) 400 - 500 мест - 60 кв.м. на 1 место; 3) 500 - 600 мест - 50 кв.м. на 1 место; 4) 600 - 800 мест - 40 кв.м. на 1 место; 5) 800 - 1100 мест - 33 кв.м. на 1 место; 6) 1100 - 1500 мест - 21 кв.м. на 1 место; 7) 1500 - 2000 мест - 17 кв.м. на 1 место; 8) более 2000 мест - 16 кв.м. на 1 место.</w:t>
            </w:r>
          </w:p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6. максимальный процент застройки в границах земельного участка,% - 30</w:t>
            </w:r>
          </w:p>
        </w:tc>
      </w:tr>
      <w:tr w:rsidR="000C32DF" w:rsidRPr="000C32DF" w:rsidTr="000C32DF">
        <w:tc>
          <w:tcPr>
            <w:tcW w:w="675" w:type="dxa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Ж-1</w:t>
            </w:r>
          </w:p>
        </w:tc>
        <w:tc>
          <w:tcPr>
            <w:tcW w:w="1275" w:type="dxa"/>
            <w:gridSpan w:val="2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1319" w:type="dxa"/>
            <w:gridSpan w:val="2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Рынки (4.3)</w:t>
            </w:r>
          </w:p>
        </w:tc>
        <w:tc>
          <w:tcPr>
            <w:tcW w:w="3996" w:type="dxa"/>
            <w:gridSpan w:val="2"/>
          </w:tcPr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</w:t>
            </w:r>
            <w:r w:rsidRPr="000C32DF">
              <w:rPr>
                <w:color w:val="000000"/>
                <w:sz w:val="20"/>
                <w:szCs w:val="20"/>
              </w:rPr>
              <w:lastRenderedPageBreak/>
              <w:t>с учетом того что каждое из торговых мест не располагает торговой площадью более 200кв.м; размещение гаражей и (или) стоянок для автомобилей сотрудников и посетителей рынков</w:t>
            </w:r>
          </w:p>
        </w:tc>
        <w:tc>
          <w:tcPr>
            <w:tcW w:w="3233" w:type="dxa"/>
            <w:gridSpan w:val="2"/>
          </w:tcPr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lastRenderedPageBreak/>
              <w:t>1. Минимальные отступы от границы земельного участка и (смежного) земельного участка –</w:t>
            </w:r>
            <w:r w:rsidRPr="000C32DF">
              <w:rPr>
                <w:color w:val="000000"/>
                <w:sz w:val="20"/>
                <w:szCs w:val="20"/>
              </w:rPr>
              <w:t>3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2. От красных линий –</w:t>
            </w:r>
            <w:r w:rsidRPr="000C32DF">
              <w:rPr>
                <w:color w:val="000000"/>
                <w:sz w:val="20"/>
                <w:szCs w:val="20"/>
              </w:rPr>
              <w:t xml:space="preserve"> 5м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3. От красных проездов-</w:t>
            </w:r>
            <w:r w:rsidRPr="000C32DF">
              <w:rPr>
                <w:color w:val="000000"/>
                <w:sz w:val="20"/>
                <w:szCs w:val="20"/>
              </w:rPr>
              <w:t xml:space="preserve"> 3м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lastRenderedPageBreak/>
              <w:t>4. Предельная этажность-4</w:t>
            </w:r>
          </w:p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0C32DF">
              <w:rPr>
                <w:sz w:val="20"/>
                <w:szCs w:val="20"/>
              </w:rPr>
              <w:t>5. Предельные размеры земельных участков –(мин-макс)-</w:t>
            </w:r>
            <w:r w:rsidRPr="000C32DF">
              <w:rPr>
                <w:color w:val="000000"/>
                <w:sz w:val="20"/>
                <w:szCs w:val="20"/>
              </w:rPr>
              <w:t xml:space="preserve"> Мин. площадь земельного участка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0C32DF">
                <w:rPr>
                  <w:color w:val="000000"/>
                  <w:sz w:val="20"/>
                  <w:szCs w:val="20"/>
                </w:rPr>
                <w:t>400 м</w:t>
              </w:r>
            </w:smartTag>
            <w:r w:rsidRPr="000C32DF">
              <w:rPr>
                <w:color w:val="000000"/>
                <w:sz w:val="20"/>
                <w:szCs w:val="20"/>
              </w:rPr>
              <w:t xml:space="preserve"> </w:t>
            </w:r>
            <w:r w:rsidRPr="000C32DF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6. максимальный процент застройки в границах земельного участка,% - 50</w:t>
            </w:r>
          </w:p>
        </w:tc>
      </w:tr>
      <w:tr w:rsidR="000C32DF" w:rsidRPr="000C32DF" w:rsidTr="000C32DF">
        <w:tc>
          <w:tcPr>
            <w:tcW w:w="675" w:type="dxa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lastRenderedPageBreak/>
              <w:t>Ж-1</w:t>
            </w:r>
          </w:p>
        </w:tc>
        <w:tc>
          <w:tcPr>
            <w:tcW w:w="1275" w:type="dxa"/>
            <w:gridSpan w:val="2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1319" w:type="dxa"/>
            <w:gridSpan w:val="2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Животноводство (1.7)</w:t>
            </w:r>
          </w:p>
        </w:tc>
        <w:tc>
          <w:tcPr>
            <w:tcW w:w="3996" w:type="dxa"/>
            <w:gridSpan w:val="2"/>
          </w:tcPr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Размещение зданий, сооружений, используемых для содержания и разведения сельскохозяйственных животных.</w:t>
            </w:r>
          </w:p>
        </w:tc>
        <w:tc>
          <w:tcPr>
            <w:tcW w:w="3233" w:type="dxa"/>
            <w:gridSpan w:val="2"/>
            <w:vMerge w:val="restart"/>
          </w:tcPr>
          <w:p w:rsidR="000C32DF" w:rsidRPr="000C32DF" w:rsidRDefault="000C32DF" w:rsidP="000C32DF">
            <w:pPr>
              <w:jc w:val="center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Размеры  земельных  участков</w:t>
            </w:r>
          </w:p>
          <w:p w:rsidR="000C32DF" w:rsidRPr="000C32DF" w:rsidRDefault="000C32DF" w:rsidP="000C32DF">
            <w:pPr>
              <w:jc w:val="center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определяются  в  соответствии  с</w:t>
            </w:r>
          </w:p>
          <w:p w:rsidR="000C32DF" w:rsidRPr="000C32DF" w:rsidRDefault="000C32DF" w:rsidP="000C32DF">
            <w:pPr>
              <w:jc w:val="center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нормативами  градостроительного</w:t>
            </w:r>
          </w:p>
          <w:p w:rsidR="000C32DF" w:rsidRPr="000C32DF" w:rsidRDefault="000C32DF" w:rsidP="000C32DF">
            <w:pPr>
              <w:jc w:val="center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проектирования,  действующими</w:t>
            </w:r>
          </w:p>
          <w:p w:rsidR="000C32DF" w:rsidRPr="000C32DF" w:rsidRDefault="000C32DF" w:rsidP="000C32DF">
            <w:pPr>
              <w:jc w:val="center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техническими  регламентами,</w:t>
            </w:r>
          </w:p>
          <w:p w:rsidR="000C32DF" w:rsidRPr="000C32DF" w:rsidRDefault="000C32DF" w:rsidP="000C32DF">
            <w:pPr>
              <w:jc w:val="center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нормами  и  правилами  и  (или)</w:t>
            </w:r>
          </w:p>
          <w:p w:rsidR="000C32DF" w:rsidRPr="000C32DF" w:rsidRDefault="000C32DF" w:rsidP="000C32DF">
            <w:pPr>
              <w:jc w:val="center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архитектурно-планировочным</w:t>
            </w:r>
          </w:p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заданием;</w:t>
            </w:r>
          </w:p>
        </w:tc>
      </w:tr>
      <w:tr w:rsidR="000C32DF" w:rsidRPr="000C32DF" w:rsidTr="000C32DF">
        <w:tc>
          <w:tcPr>
            <w:tcW w:w="675" w:type="dxa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Ж-1</w:t>
            </w:r>
          </w:p>
        </w:tc>
        <w:tc>
          <w:tcPr>
            <w:tcW w:w="1275" w:type="dxa"/>
            <w:gridSpan w:val="2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1319" w:type="dxa"/>
            <w:gridSpan w:val="2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Ветеринарное обслуживание (3.10)</w:t>
            </w:r>
          </w:p>
        </w:tc>
        <w:tc>
          <w:tcPr>
            <w:tcW w:w="3996" w:type="dxa"/>
            <w:gridSpan w:val="2"/>
          </w:tcPr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(временного содержания или разведения животных, не являющихся сельскохозяйственными, под надзором человека.</w:t>
            </w:r>
          </w:p>
        </w:tc>
        <w:tc>
          <w:tcPr>
            <w:tcW w:w="3233" w:type="dxa"/>
            <w:gridSpan w:val="2"/>
            <w:vMerge/>
          </w:tcPr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C32DF" w:rsidRPr="000C32DF" w:rsidTr="000C32DF">
        <w:tc>
          <w:tcPr>
            <w:tcW w:w="675" w:type="dxa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Ж-1</w:t>
            </w:r>
          </w:p>
        </w:tc>
        <w:tc>
          <w:tcPr>
            <w:tcW w:w="1275" w:type="dxa"/>
            <w:gridSpan w:val="2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1319" w:type="dxa"/>
            <w:gridSpan w:val="2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Аптеки, аптечные пункты</w:t>
            </w:r>
          </w:p>
        </w:tc>
        <w:tc>
          <w:tcPr>
            <w:tcW w:w="3996" w:type="dxa"/>
            <w:gridSpan w:val="2"/>
          </w:tcPr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33" w:type="dxa"/>
            <w:gridSpan w:val="2"/>
          </w:tcPr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</w:t>
            </w:r>
            <w:r w:rsidRPr="000C32DF">
              <w:rPr>
                <w:color w:val="000000"/>
                <w:sz w:val="20"/>
                <w:szCs w:val="20"/>
              </w:rPr>
              <w:t>3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2. От красных линий –</w:t>
            </w:r>
            <w:r w:rsidRPr="000C32DF">
              <w:rPr>
                <w:color w:val="000000"/>
                <w:sz w:val="20"/>
                <w:szCs w:val="20"/>
              </w:rPr>
              <w:t xml:space="preserve"> 0м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3. От красных проездов-</w:t>
            </w:r>
            <w:r w:rsidRPr="000C32DF">
              <w:rPr>
                <w:color w:val="000000"/>
                <w:sz w:val="20"/>
                <w:szCs w:val="20"/>
              </w:rPr>
              <w:t xml:space="preserve"> 0м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4. Предельная этажность-1</w:t>
            </w:r>
          </w:p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0C32DF">
              <w:rPr>
                <w:sz w:val="20"/>
                <w:szCs w:val="20"/>
              </w:rPr>
              <w:t>5. Предельные размеры земельных участков –(мин-макс)-</w:t>
            </w:r>
            <w:r w:rsidRPr="000C32DF">
              <w:rPr>
                <w:color w:val="000000"/>
                <w:sz w:val="20"/>
                <w:szCs w:val="20"/>
              </w:rPr>
              <w:t xml:space="preserve"> Мин. площадь земельного участка 3000 м </w:t>
            </w:r>
            <w:r w:rsidRPr="000C32DF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6. максимальный процент застройки в границах земельного участка,% - 50</w:t>
            </w:r>
          </w:p>
        </w:tc>
      </w:tr>
      <w:tr w:rsidR="000C32DF" w:rsidRPr="000C32DF" w:rsidTr="000C32DF">
        <w:tc>
          <w:tcPr>
            <w:tcW w:w="675" w:type="dxa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Ж-1</w:t>
            </w:r>
          </w:p>
        </w:tc>
        <w:tc>
          <w:tcPr>
            <w:tcW w:w="1275" w:type="dxa"/>
            <w:gridSpan w:val="2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1319" w:type="dxa"/>
            <w:gridSpan w:val="2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Спорт (5.1)</w:t>
            </w:r>
          </w:p>
        </w:tc>
        <w:tc>
          <w:tcPr>
            <w:tcW w:w="3996" w:type="dxa"/>
            <w:gridSpan w:val="2"/>
          </w:tcPr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</w:t>
            </w:r>
          </w:p>
        </w:tc>
        <w:tc>
          <w:tcPr>
            <w:tcW w:w="3233" w:type="dxa"/>
            <w:gridSpan w:val="2"/>
          </w:tcPr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</w:t>
            </w:r>
            <w:r w:rsidRPr="000C32DF">
              <w:rPr>
                <w:color w:val="000000"/>
                <w:sz w:val="20"/>
                <w:szCs w:val="20"/>
              </w:rPr>
              <w:t>0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2. От красных линий –</w:t>
            </w:r>
            <w:r w:rsidRPr="000C32DF">
              <w:rPr>
                <w:color w:val="000000"/>
                <w:sz w:val="20"/>
                <w:szCs w:val="20"/>
              </w:rPr>
              <w:t xml:space="preserve"> 0м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3. От красных проездов-</w:t>
            </w:r>
            <w:r w:rsidRPr="000C32DF">
              <w:rPr>
                <w:color w:val="000000"/>
                <w:sz w:val="20"/>
                <w:szCs w:val="20"/>
              </w:rPr>
              <w:t xml:space="preserve"> 0м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4. Предельная этажность-3</w:t>
            </w:r>
          </w:p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0C32DF">
              <w:rPr>
                <w:sz w:val="20"/>
                <w:szCs w:val="20"/>
              </w:rPr>
              <w:t>5. Предельные размеры земельных участков –(мин-макс)-</w:t>
            </w:r>
            <w:r w:rsidRPr="000C32DF">
              <w:rPr>
                <w:color w:val="000000"/>
                <w:sz w:val="20"/>
                <w:szCs w:val="20"/>
              </w:rPr>
              <w:t xml:space="preserve"> Мин. площадь земельного участка 500-</w:t>
            </w:r>
            <w:smartTag w:uri="urn:schemas-microsoft-com:office:smarttags" w:element="metricconverter">
              <w:smartTagPr>
                <w:attr w:name="ProductID" w:val="1300 кв. м"/>
              </w:smartTagPr>
              <w:r w:rsidRPr="000C32DF">
                <w:rPr>
                  <w:color w:val="000000"/>
                  <w:sz w:val="20"/>
                  <w:szCs w:val="20"/>
                </w:rPr>
                <w:t>1300 кв. м</w:t>
              </w:r>
            </w:smartTag>
          </w:p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6. максимальный процент застройки в границах земельного участка,% - 60</w:t>
            </w:r>
          </w:p>
        </w:tc>
      </w:tr>
      <w:tr w:rsidR="000C32DF" w:rsidRPr="000C32DF" w:rsidTr="000C32DF">
        <w:tc>
          <w:tcPr>
            <w:tcW w:w="675" w:type="dxa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Ж-1</w:t>
            </w:r>
          </w:p>
        </w:tc>
        <w:tc>
          <w:tcPr>
            <w:tcW w:w="1275" w:type="dxa"/>
            <w:gridSpan w:val="2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1319" w:type="dxa"/>
            <w:gridSpan w:val="2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Социальное обслуживание (3.2)</w:t>
            </w:r>
          </w:p>
        </w:tc>
        <w:tc>
          <w:tcPr>
            <w:tcW w:w="3996" w:type="dxa"/>
            <w:gridSpan w:val="2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 xml:space="preserve">Размещение общественных  некоммерческих  организаций: 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благотворительных организаций, клубов по интересам</w:t>
            </w:r>
          </w:p>
        </w:tc>
        <w:tc>
          <w:tcPr>
            <w:tcW w:w="3233" w:type="dxa"/>
            <w:gridSpan w:val="2"/>
          </w:tcPr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</w:t>
            </w:r>
            <w:r w:rsidRPr="000C32DF">
              <w:rPr>
                <w:color w:val="000000"/>
                <w:sz w:val="20"/>
                <w:szCs w:val="20"/>
              </w:rPr>
              <w:t>не менее 3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2. От красных линий –</w:t>
            </w:r>
            <w:r w:rsidRPr="000C32DF">
              <w:rPr>
                <w:color w:val="000000"/>
                <w:sz w:val="20"/>
                <w:szCs w:val="20"/>
              </w:rPr>
              <w:t xml:space="preserve"> в соответствии с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Существующей линией застройки</w:t>
            </w:r>
            <w:r w:rsidRPr="000C32DF">
              <w:rPr>
                <w:sz w:val="20"/>
                <w:szCs w:val="20"/>
              </w:rPr>
              <w:t xml:space="preserve"> 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3. От красных проездов-</w:t>
            </w:r>
            <w:r w:rsidRPr="000C32DF">
              <w:rPr>
                <w:color w:val="000000"/>
                <w:sz w:val="20"/>
                <w:szCs w:val="20"/>
              </w:rPr>
              <w:t xml:space="preserve"> в соответствии с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Существующей линией застройки</w:t>
            </w:r>
            <w:r w:rsidRPr="000C32DF">
              <w:rPr>
                <w:sz w:val="20"/>
                <w:szCs w:val="20"/>
              </w:rPr>
              <w:t xml:space="preserve"> 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lastRenderedPageBreak/>
              <w:t>4. Предельная этажность-4</w:t>
            </w:r>
          </w:p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0C32DF">
              <w:rPr>
                <w:sz w:val="20"/>
                <w:szCs w:val="20"/>
              </w:rPr>
              <w:t>5. Предельные размеры земельных участков –(мин-макс)-</w:t>
            </w:r>
            <w:r w:rsidRPr="000C32DF">
              <w:rPr>
                <w:color w:val="000000"/>
                <w:sz w:val="20"/>
                <w:szCs w:val="20"/>
              </w:rPr>
              <w:t xml:space="preserve"> Мин. площадь земельного участка 500 кв. м</w:t>
            </w:r>
          </w:p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6. максимальный процент застройки в границах земельного участка,% - 60</w:t>
            </w:r>
          </w:p>
        </w:tc>
      </w:tr>
      <w:tr w:rsidR="000C32DF" w:rsidRPr="000C32DF" w:rsidTr="000C32DF">
        <w:tc>
          <w:tcPr>
            <w:tcW w:w="675" w:type="dxa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lastRenderedPageBreak/>
              <w:t>Ж-1</w:t>
            </w:r>
          </w:p>
        </w:tc>
        <w:tc>
          <w:tcPr>
            <w:tcW w:w="1275" w:type="dxa"/>
            <w:gridSpan w:val="2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1319" w:type="dxa"/>
            <w:gridSpan w:val="2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Обеспечение внутреннего порядка (8.3)</w:t>
            </w:r>
          </w:p>
        </w:tc>
        <w:tc>
          <w:tcPr>
            <w:tcW w:w="3996" w:type="dxa"/>
            <w:gridSpan w:val="2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 xml:space="preserve">Размещение  объектов  капитального  строительства, 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необходимых  для  подготовки  и  поддержания  в  готовности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органов  внутренних  дел  и  спасательных  служб,  в  которых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существует  военизированная  служба;  размещение  объектов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гражданской  обороны,  за  исключением  объектов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гражданской  обороны,  являющихся  частями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производственных зданий</w:t>
            </w:r>
          </w:p>
        </w:tc>
        <w:tc>
          <w:tcPr>
            <w:tcW w:w="3233" w:type="dxa"/>
            <w:gridSpan w:val="2"/>
          </w:tcPr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</w:t>
            </w:r>
            <w:r w:rsidRPr="000C32DF">
              <w:rPr>
                <w:color w:val="000000"/>
                <w:sz w:val="20"/>
                <w:szCs w:val="20"/>
              </w:rPr>
              <w:t>0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2. От красных линий –</w:t>
            </w:r>
            <w:r w:rsidRPr="000C32DF">
              <w:rPr>
                <w:color w:val="000000"/>
                <w:sz w:val="20"/>
                <w:szCs w:val="20"/>
              </w:rPr>
              <w:t xml:space="preserve"> 0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3. От красных проездов-</w:t>
            </w:r>
            <w:r w:rsidRPr="000C32DF">
              <w:rPr>
                <w:color w:val="000000"/>
                <w:sz w:val="20"/>
                <w:szCs w:val="20"/>
              </w:rPr>
              <w:t xml:space="preserve"> 0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4. Предельная этажность-3</w:t>
            </w:r>
          </w:p>
          <w:p w:rsidR="000C32DF" w:rsidRPr="000C32DF" w:rsidRDefault="000C32DF" w:rsidP="000C32DF">
            <w:pPr>
              <w:jc w:val="both"/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5. Предельные размеры земельных участков –(мин-макс)-</w:t>
            </w:r>
            <w:r w:rsidRPr="000C32DF">
              <w:rPr>
                <w:color w:val="000000"/>
                <w:sz w:val="20"/>
                <w:szCs w:val="20"/>
              </w:rPr>
              <w:t xml:space="preserve"> 4-2000 кв.м</w:t>
            </w:r>
            <w:r w:rsidRPr="000C32DF">
              <w:rPr>
                <w:sz w:val="20"/>
                <w:szCs w:val="20"/>
              </w:rPr>
              <w:t xml:space="preserve"> </w:t>
            </w:r>
          </w:p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6. максимальный процент застройки в границах земельного участка,% - 60</w:t>
            </w:r>
          </w:p>
        </w:tc>
      </w:tr>
    </w:tbl>
    <w:p w:rsidR="000210D1" w:rsidRDefault="000210D1" w:rsidP="006F520C">
      <w:pPr>
        <w:tabs>
          <w:tab w:val="left" w:pos="1418"/>
        </w:tabs>
        <w:spacing w:before="240"/>
        <w:ind w:right="-24"/>
        <w:jc w:val="both"/>
        <w:rPr>
          <w:b/>
          <w:bCs/>
          <w:sz w:val="30"/>
          <w:szCs w:val="30"/>
        </w:rPr>
      </w:pPr>
    </w:p>
    <w:p w:rsidR="00B45478" w:rsidRPr="00D81D1E" w:rsidRDefault="00B45478" w:rsidP="00B45478">
      <w:pPr>
        <w:pStyle w:val="3"/>
        <w:spacing w:before="0" w:after="0"/>
        <w:ind w:right="-24"/>
        <w:jc w:val="center"/>
        <w:rPr>
          <w:rFonts w:ascii="Times New Roman" w:hAnsi="Times New Roman"/>
          <w:sz w:val="28"/>
          <w:szCs w:val="28"/>
        </w:rPr>
      </w:pPr>
      <w:r w:rsidRPr="00D81D1E">
        <w:rPr>
          <w:rFonts w:ascii="Times New Roman" w:hAnsi="Times New Roman"/>
          <w:sz w:val="28"/>
          <w:szCs w:val="28"/>
        </w:rPr>
        <w:t>Параметры жилой застройки в Чернышевском сельском  поселении</w:t>
      </w:r>
    </w:p>
    <w:p w:rsidR="00B45478" w:rsidRDefault="00B45478" w:rsidP="00B45478">
      <w:pPr>
        <w:ind w:right="-24"/>
        <w:jc w:val="both"/>
      </w:pPr>
      <w:r w:rsidRPr="00AF302A">
        <w:rPr>
          <w:b/>
        </w:rPr>
        <w:t>1</w:t>
      </w:r>
      <w:r>
        <w:t>. В жилой зоне сельского поселения следует предусматривать одно-, двухквартирные жилые дома усадебного, коттеджного типа, допускаются многоквартирные блокированные дома с земельными участками при квартирах, а также (при соответствующем обосновании) секционные дома высотой до 4 этажей.</w:t>
      </w:r>
    </w:p>
    <w:p w:rsidR="00B45478" w:rsidRDefault="00B45478" w:rsidP="00B45478">
      <w:pPr>
        <w:ind w:right="-24"/>
        <w:jc w:val="both"/>
      </w:pPr>
      <w:r>
        <w:rPr>
          <w:b/>
        </w:rPr>
        <w:t>2</w:t>
      </w:r>
      <w:r>
        <w:t>. На территории населенных пунктов земли общего пользования должны быть выделены красными линиями. Выделение земель общего пользования определяется администрацией поселения по каждому населенному пункту отдельно.</w:t>
      </w:r>
    </w:p>
    <w:p w:rsidR="00B45478" w:rsidRDefault="00B45478" w:rsidP="00B45478">
      <w:pPr>
        <w:ind w:right="-24"/>
        <w:jc w:val="both"/>
      </w:pPr>
      <w:r>
        <w:rPr>
          <w:b/>
        </w:rPr>
        <w:t>3</w:t>
      </w:r>
      <w:r>
        <w:t xml:space="preserve">. </w:t>
      </w:r>
      <w:r w:rsidRPr="00D4590B">
        <w:t xml:space="preserve">На территории сельского населенного пункта усадебный, одно- двухквартирный дом должен отстоять от красной линии улиц не менее чем на 5 м, от красной линии проездов – не менее чем на 3 м. </w:t>
      </w:r>
    </w:p>
    <w:p w:rsidR="00B45478" w:rsidRDefault="00B45478" w:rsidP="00B45478">
      <w:pPr>
        <w:ind w:right="-24"/>
        <w:jc w:val="both"/>
      </w:pPr>
      <w:r>
        <w:rPr>
          <w:b/>
        </w:rPr>
        <w:t>4</w:t>
      </w:r>
      <w:r>
        <w:t>. Требования к минимальным расстояниям между зданиями, а также между крайними строениями и группами строений на приквартирных участках принимаются в соответствии с зооветеринарными, санитарно-гигиеническими, противопожарными требованиями и указываются в схеме планировочной организации земельного участка.</w:t>
      </w:r>
    </w:p>
    <w:p w:rsidR="00B45478" w:rsidRDefault="00B45478" w:rsidP="00B45478">
      <w:pPr>
        <w:pStyle w:val="aa"/>
        <w:widowControl w:val="0"/>
        <w:spacing w:before="0" w:after="0"/>
        <w:jc w:val="both"/>
      </w:pPr>
      <w:r>
        <w:rPr>
          <w:b/>
        </w:rPr>
        <w:t>5</w:t>
      </w:r>
      <w:r>
        <w:t xml:space="preserve">. Расстояния до границы соседнего приквартирного участка по санитарно-бытовым и зооветеринарным требованиям должны быть не менее: от усадебного, одно-двухквартирного дома – 3 м; от постройки для содержания скота и птицы – 4 м; от других построек (бани, гаражи и др.) – 1 м; </w:t>
      </w:r>
      <w:r w:rsidRPr="00D4590B">
        <w:t xml:space="preserve">от мусоросборников – </w:t>
      </w:r>
      <w:r>
        <w:t>20 м</w:t>
      </w:r>
      <w:r w:rsidRPr="00D4590B">
        <w:t>; от дворовых туалетов, помойных ям, выгребов, септиков – 4</w:t>
      </w:r>
      <w:r>
        <w:t xml:space="preserve"> м</w:t>
      </w:r>
      <w:r w:rsidRPr="00D4590B">
        <w:t>; от стволов высокорослых деревьев – 4 м;</w:t>
      </w:r>
      <w:r>
        <w:t xml:space="preserve"> среднерослых – 2 м; от кустарника – 1 м (данные нормы носят рекомендательный характер).</w:t>
      </w:r>
    </w:p>
    <w:p w:rsidR="00B45478" w:rsidRPr="001E7679" w:rsidRDefault="00B45478" w:rsidP="00B45478">
      <w:pPr>
        <w:ind w:right="-24"/>
        <w:jc w:val="both"/>
      </w:pPr>
      <w:r>
        <w:rPr>
          <w:b/>
        </w:rPr>
        <w:t>6</w:t>
      </w:r>
      <w:r>
        <w:t>. П</w:t>
      </w:r>
      <w:r w:rsidRPr="00395A31">
        <w:t xml:space="preserve">о согласованию с санитарной службой, содержание небольшого количества действующих пчелиных ульев — не более пяти (при условии обеспечения мер </w:t>
      </w:r>
      <w:r w:rsidRPr="00395A31">
        <w:lastRenderedPageBreak/>
        <w:t>безопасности для смежных домовладельцев (совладельцев)), на расстоянии не менее 5 м</w:t>
      </w:r>
      <w:r>
        <w:t xml:space="preserve"> от границ участка.</w:t>
      </w:r>
    </w:p>
    <w:p w:rsidR="00B45478" w:rsidRDefault="00B45478" w:rsidP="00B45478">
      <w:pPr>
        <w:ind w:right="-24"/>
        <w:jc w:val="both"/>
      </w:pPr>
      <w:r>
        <w:rPr>
          <w:b/>
        </w:rPr>
        <w:t>7</w:t>
      </w:r>
      <w:r w:rsidRPr="00395A31">
        <w:t xml:space="preserve">. </w:t>
      </w:r>
      <w:r>
        <w:t>Расстояния от сараев для скота и птицы до шахтных колодцев питьевого назначения должно быть не менее 50 м.</w:t>
      </w:r>
    </w:p>
    <w:p w:rsidR="00B45478" w:rsidRDefault="00B45478" w:rsidP="00B45478">
      <w:pPr>
        <w:ind w:right="-24"/>
        <w:jc w:val="both"/>
      </w:pPr>
      <w:r>
        <w:t>Допускается пристройка хозяйственного сарая, гаража, бани, теплицы к усадебному дому с соблюдением требований санитарных, зооветеринарных и противопожарных норм.</w:t>
      </w:r>
    </w:p>
    <w:p w:rsidR="00B45478" w:rsidRPr="001E7679" w:rsidRDefault="00B45478" w:rsidP="00B45478">
      <w:pPr>
        <w:ind w:right="-24"/>
        <w:jc w:val="both"/>
      </w:pPr>
      <w:r>
        <w:t>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помещениями; помещения для скота и птицы должны иметь изолированный наружный вход, расположенный не ближе 7 м от входа в дом;</w:t>
      </w:r>
    </w:p>
    <w:p w:rsidR="00B45478" w:rsidRPr="00395A31" w:rsidRDefault="00B45478" w:rsidP="00B45478">
      <w:pPr>
        <w:ind w:right="-24"/>
        <w:jc w:val="both"/>
      </w:pPr>
      <w:r>
        <w:rPr>
          <w:b/>
        </w:rPr>
        <w:t>8</w:t>
      </w:r>
      <w:r w:rsidRPr="00395A31">
        <w:rPr>
          <w:b/>
        </w:rPr>
        <w:t>.</w:t>
      </w:r>
      <w:r w:rsidRPr="00395A31">
        <w:t xml:space="preserve"> Р</w:t>
      </w:r>
      <w:r>
        <w:t xml:space="preserve">азведение и содержание домашних </w:t>
      </w:r>
      <w:r w:rsidRPr="00395A31">
        <w:t xml:space="preserve">животных и птиц в количестве большем, чем указанных в пункте </w:t>
      </w:r>
      <w:r>
        <w:rPr>
          <w:b/>
        </w:rPr>
        <w:t>9</w:t>
      </w:r>
      <w:r w:rsidRPr="00395A31">
        <w:t xml:space="preserve"> настоящей статьи, разрешается на территории зон сельскохозяйственного назначения для сельскохозяйственного производства с установлением санитарно-защитных зон от территории жилых зон в зависимости от количества животных и птиц.</w:t>
      </w:r>
    </w:p>
    <w:p w:rsidR="00B45478" w:rsidRPr="00395A31" w:rsidRDefault="00B45478" w:rsidP="00B45478">
      <w:pPr>
        <w:ind w:right="-24"/>
        <w:jc w:val="both"/>
      </w:pPr>
      <w:r>
        <w:rPr>
          <w:b/>
        </w:rPr>
        <w:t>9</w:t>
      </w:r>
      <w:r w:rsidRPr="00395A31">
        <w:rPr>
          <w:b/>
        </w:rPr>
        <w:t xml:space="preserve">. </w:t>
      </w:r>
      <w:r w:rsidRPr="00395A31">
        <w:t> Максимальное предельное количество голов домашних животных, разрешаемых содержать на территории одного домовладения равно:</w:t>
      </w:r>
    </w:p>
    <w:tbl>
      <w:tblPr>
        <w:tblW w:w="8504" w:type="dxa"/>
        <w:tblInd w:w="817" w:type="dxa"/>
        <w:tblLook w:val="01E0" w:firstRow="1" w:lastRow="1" w:firstColumn="1" w:lastColumn="1" w:noHBand="0" w:noVBand="0"/>
      </w:tblPr>
      <w:tblGrid>
        <w:gridCol w:w="1559"/>
        <w:gridCol w:w="3119"/>
        <w:gridCol w:w="905"/>
        <w:gridCol w:w="1647"/>
        <w:gridCol w:w="1274"/>
      </w:tblGrid>
      <w:tr w:rsidR="00B45478" w:rsidRPr="00D712E4" w:rsidTr="000C32DF">
        <w:trPr>
          <w:gridAfter w:val="1"/>
          <w:wAfter w:w="1274" w:type="dxa"/>
        </w:trPr>
        <w:tc>
          <w:tcPr>
            <w:tcW w:w="1559" w:type="dxa"/>
          </w:tcPr>
          <w:p w:rsidR="00B45478" w:rsidRPr="00D712E4" w:rsidRDefault="00B45478" w:rsidP="000C32DF">
            <w:pPr>
              <w:ind w:right="-24" w:firstLine="176"/>
              <w:jc w:val="both"/>
            </w:pPr>
            <w:r w:rsidRPr="00D712E4">
              <w:t>№</w:t>
            </w:r>
          </w:p>
        </w:tc>
        <w:tc>
          <w:tcPr>
            <w:tcW w:w="3119" w:type="dxa"/>
          </w:tcPr>
          <w:p w:rsidR="00B45478" w:rsidRPr="00D712E4" w:rsidRDefault="00B45478" w:rsidP="000C32DF">
            <w:pPr>
              <w:ind w:right="-24" w:firstLine="493"/>
              <w:jc w:val="both"/>
            </w:pPr>
            <w:r w:rsidRPr="00D712E4">
              <w:t>Наименование</w:t>
            </w:r>
          </w:p>
        </w:tc>
        <w:tc>
          <w:tcPr>
            <w:tcW w:w="2552" w:type="dxa"/>
            <w:gridSpan w:val="2"/>
          </w:tcPr>
          <w:p w:rsidR="00B45478" w:rsidRPr="00D712E4" w:rsidRDefault="00B45478" w:rsidP="000C32DF">
            <w:pPr>
              <w:ind w:left="317" w:right="-24" w:hanging="317"/>
              <w:jc w:val="both"/>
            </w:pPr>
            <w:r w:rsidRPr="00D712E4">
              <w:t>Предельное количество (ед.)</w:t>
            </w:r>
          </w:p>
        </w:tc>
      </w:tr>
      <w:tr w:rsidR="00B45478" w:rsidRPr="00D712E4" w:rsidTr="000C32DF">
        <w:trPr>
          <w:gridAfter w:val="1"/>
          <w:wAfter w:w="1274" w:type="dxa"/>
        </w:trPr>
        <w:tc>
          <w:tcPr>
            <w:tcW w:w="1559" w:type="dxa"/>
          </w:tcPr>
          <w:p w:rsidR="00B45478" w:rsidRPr="00D712E4" w:rsidRDefault="00B45478" w:rsidP="000C32DF">
            <w:pPr>
              <w:ind w:right="-24" w:firstLine="176"/>
              <w:jc w:val="both"/>
            </w:pPr>
            <w:r w:rsidRPr="00D712E4">
              <w:t>1</w:t>
            </w:r>
          </w:p>
        </w:tc>
        <w:tc>
          <w:tcPr>
            <w:tcW w:w="3119" w:type="dxa"/>
          </w:tcPr>
          <w:p w:rsidR="00B45478" w:rsidRPr="00D712E4" w:rsidRDefault="00B45478" w:rsidP="000C32DF">
            <w:pPr>
              <w:ind w:right="-24" w:firstLine="352"/>
              <w:jc w:val="both"/>
            </w:pPr>
            <w:r w:rsidRPr="00D712E4">
              <w:t>Коровы</w:t>
            </w:r>
          </w:p>
        </w:tc>
        <w:tc>
          <w:tcPr>
            <w:tcW w:w="2552" w:type="dxa"/>
            <w:gridSpan w:val="2"/>
          </w:tcPr>
          <w:p w:rsidR="00B45478" w:rsidRPr="00D712E4" w:rsidRDefault="00B45478" w:rsidP="000C32DF">
            <w:pPr>
              <w:ind w:right="-24"/>
              <w:jc w:val="both"/>
            </w:pPr>
            <w:r w:rsidRPr="00D712E4">
              <w:t>3</w:t>
            </w:r>
          </w:p>
        </w:tc>
      </w:tr>
      <w:tr w:rsidR="00B45478" w:rsidRPr="00D712E4" w:rsidTr="000C32DF">
        <w:trPr>
          <w:gridAfter w:val="1"/>
          <w:wAfter w:w="1274" w:type="dxa"/>
        </w:trPr>
        <w:tc>
          <w:tcPr>
            <w:tcW w:w="1559" w:type="dxa"/>
          </w:tcPr>
          <w:p w:rsidR="00B45478" w:rsidRPr="00D712E4" w:rsidRDefault="00B45478" w:rsidP="000C32DF">
            <w:pPr>
              <w:ind w:right="-24" w:firstLine="176"/>
              <w:jc w:val="both"/>
            </w:pPr>
            <w:r w:rsidRPr="00D712E4">
              <w:t>2</w:t>
            </w:r>
          </w:p>
        </w:tc>
        <w:tc>
          <w:tcPr>
            <w:tcW w:w="3119" w:type="dxa"/>
          </w:tcPr>
          <w:p w:rsidR="00B45478" w:rsidRPr="00D712E4" w:rsidRDefault="00B45478" w:rsidP="000C32DF">
            <w:pPr>
              <w:ind w:right="-24" w:firstLine="284"/>
              <w:jc w:val="both"/>
            </w:pPr>
            <w:r w:rsidRPr="00D712E4">
              <w:t>Лошади</w:t>
            </w:r>
          </w:p>
        </w:tc>
        <w:tc>
          <w:tcPr>
            <w:tcW w:w="2552" w:type="dxa"/>
            <w:gridSpan w:val="2"/>
          </w:tcPr>
          <w:p w:rsidR="00B45478" w:rsidRPr="00D712E4" w:rsidRDefault="00B45478" w:rsidP="000C32DF">
            <w:pPr>
              <w:ind w:right="-24"/>
              <w:jc w:val="both"/>
            </w:pPr>
            <w:r w:rsidRPr="00D712E4">
              <w:t>3</w:t>
            </w:r>
          </w:p>
        </w:tc>
      </w:tr>
      <w:tr w:rsidR="00B45478" w:rsidRPr="00D712E4" w:rsidTr="000C32DF">
        <w:trPr>
          <w:gridAfter w:val="1"/>
          <w:wAfter w:w="1274" w:type="dxa"/>
        </w:trPr>
        <w:tc>
          <w:tcPr>
            <w:tcW w:w="1559" w:type="dxa"/>
          </w:tcPr>
          <w:p w:rsidR="00B45478" w:rsidRPr="00D712E4" w:rsidRDefault="00B45478" w:rsidP="000C32DF">
            <w:pPr>
              <w:ind w:right="-24" w:firstLine="176"/>
              <w:jc w:val="both"/>
            </w:pPr>
            <w:r w:rsidRPr="00D712E4">
              <w:t>4</w:t>
            </w:r>
          </w:p>
        </w:tc>
        <w:tc>
          <w:tcPr>
            <w:tcW w:w="3119" w:type="dxa"/>
          </w:tcPr>
          <w:p w:rsidR="00B45478" w:rsidRPr="00D712E4" w:rsidRDefault="00B45478" w:rsidP="000C32DF">
            <w:pPr>
              <w:ind w:right="-24" w:firstLine="352"/>
              <w:jc w:val="both"/>
            </w:pPr>
            <w:r w:rsidRPr="00D712E4">
              <w:t>Свиньи</w:t>
            </w:r>
          </w:p>
        </w:tc>
        <w:tc>
          <w:tcPr>
            <w:tcW w:w="2552" w:type="dxa"/>
            <w:gridSpan w:val="2"/>
          </w:tcPr>
          <w:p w:rsidR="00B45478" w:rsidRPr="00D712E4" w:rsidRDefault="00B45478" w:rsidP="000C32DF">
            <w:pPr>
              <w:ind w:right="-24"/>
              <w:jc w:val="both"/>
            </w:pPr>
            <w:r w:rsidRPr="00D712E4">
              <w:t>10</w:t>
            </w:r>
          </w:p>
        </w:tc>
      </w:tr>
      <w:tr w:rsidR="00B45478" w:rsidRPr="00D712E4" w:rsidTr="000C32DF">
        <w:trPr>
          <w:gridAfter w:val="1"/>
          <w:wAfter w:w="1274" w:type="dxa"/>
        </w:trPr>
        <w:tc>
          <w:tcPr>
            <w:tcW w:w="1559" w:type="dxa"/>
          </w:tcPr>
          <w:p w:rsidR="00B45478" w:rsidRPr="00D712E4" w:rsidRDefault="00B45478" w:rsidP="000C32DF">
            <w:pPr>
              <w:ind w:right="-24" w:firstLine="176"/>
              <w:jc w:val="both"/>
            </w:pPr>
            <w:r w:rsidRPr="00D712E4">
              <w:t>5</w:t>
            </w:r>
          </w:p>
        </w:tc>
        <w:tc>
          <w:tcPr>
            <w:tcW w:w="3119" w:type="dxa"/>
          </w:tcPr>
          <w:p w:rsidR="00B45478" w:rsidRPr="00D712E4" w:rsidRDefault="00B45478" w:rsidP="000C32DF">
            <w:pPr>
              <w:ind w:right="-24" w:firstLine="352"/>
              <w:jc w:val="both"/>
            </w:pPr>
            <w:r w:rsidRPr="00D712E4">
              <w:t>Кролики</w:t>
            </w:r>
          </w:p>
        </w:tc>
        <w:tc>
          <w:tcPr>
            <w:tcW w:w="2552" w:type="dxa"/>
            <w:gridSpan w:val="2"/>
          </w:tcPr>
          <w:p w:rsidR="00B45478" w:rsidRPr="00D712E4" w:rsidRDefault="00B45478" w:rsidP="000C32DF">
            <w:pPr>
              <w:ind w:right="-24" w:firstLine="34"/>
              <w:jc w:val="both"/>
            </w:pPr>
            <w:r w:rsidRPr="00D712E4">
              <w:t>20</w:t>
            </w:r>
          </w:p>
        </w:tc>
      </w:tr>
      <w:tr w:rsidR="00B45478" w:rsidRPr="00D712E4" w:rsidTr="000C32DF">
        <w:trPr>
          <w:gridAfter w:val="1"/>
          <w:wAfter w:w="1274" w:type="dxa"/>
        </w:trPr>
        <w:tc>
          <w:tcPr>
            <w:tcW w:w="1559" w:type="dxa"/>
          </w:tcPr>
          <w:p w:rsidR="00B45478" w:rsidRPr="00D712E4" w:rsidRDefault="00B45478" w:rsidP="000C32DF">
            <w:pPr>
              <w:ind w:right="-24" w:firstLine="176"/>
              <w:jc w:val="both"/>
            </w:pPr>
            <w:r w:rsidRPr="00D712E4">
              <w:t>6</w:t>
            </w:r>
          </w:p>
        </w:tc>
        <w:tc>
          <w:tcPr>
            <w:tcW w:w="3119" w:type="dxa"/>
          </w:tcPr>
          <w:p w:rsidR="00B45478" w:rsidRPr="00D712E4" w:rsidRDefault="00B45478" w:rsidP="000C32DF">
            <w:pPr>
              <w:ind w:right="-24" w:firstLine="352"/>
              <w:jc w:val="both"/>
            </w:pPr>
            <w:r w:rsidRPr="00D712E4">
              <w:t>Козы, овцы</w:t>
            </w:r>
          </w:p>
        </w:tc>
        <w:tc>
          <w:tcPr>
            <w:tcW w:w="2552" w:type="dxa"/>
            <w:gridSpan w:val="2"/>
          </w:tcPr>
          <w:p w:rsidR="00B45478" w:rsidRPr="00D712E4" w:rsidRDefault="00B45478" w:rsidP="000C32DF">
            <w:pPr>
              <w:ind w:right="-24"/>
              <w:jc w:val="both"/>
            </w:pPr>
            <w:r w:rsidRPr="00D712E4">
              <w:t>10</w:t>
            </w:r>
          </w:p>
        </w:tc>
      </w:tr>
      <w:tr w:rsidR="00B45478" w:rsidRPr="00D712E4" w:rsidTr="000C32DF">
        <w:trPr>
          <w:gridAfter w:val="1"/>
          <w:wAfter w:w="1274" w:type="dxa"/>
        </w:trPr>
        <w:tc>
          <w:tcPr>
            <w:tcW w:w="1559" w:type="dxa"/>
          </w:tcPr>
          <w:p w:rsidR="00B45478" w:rsidRPr="00D712E4" w:rsidRDefault="00B45478" w:rsidP="000C32DF">
            <w:pPr>
              <w:ind w:right="-24" w:firstLine="176"/>
              <w:jc w:val="both"/>
            </w:pPr>
            <w:r w:rsidRPr="00D712E4">
              <w:t>7</w:t>
            </w:r>
          </w:p>
        </w:tc>
        <w:tc>
          <w:tcPr>
            <w:tcW w:w="3119" w:type="dxa"/>
          </w:tcPr>
          <w:p w:rsidR="00B45478" w:rsidRPr="00D712E4" w:rsidRDefault="00B45478" w:rsidP="000C32DF">
            <w:pPr>
              <w:ind w:right="-24" w:firstLine="352"/>
              <w:jc w:val="both"/>
            </w:pPr>
            <w:r w:rsidRPr="00D712E4">
              <w:t>Куры</w:t>
            </w:r>
          </w:p>
        </w:tc>
        <w:tc>
          <w:tcPr>
            <w:tcW w:w="2552" w:type="dxa"/>
            <w:gridSpan w:val="2"/>
          </w:tcPr>
          <w:p w:rsidR="00B45478" w:rsidRPr="00D712E4" w:rsidRDefault="00B45478" w:rsidP="000C32DF">
            <w:pPr>
              <w:ind w:right="-24" w:firstLine="34"/>
              <w:jc w:val="both"/>
            </w:pPr>
            <w:r w:rsidRPr="00D712E4">
              <w:t>30</w:t>
            </w:r>
          </w:p>
        </w:tc>
      </w:tr>
      <w:tr w:rsidR="00B45478" w:rsidRPr="00D712E4" w:rsidTr="000C32DF">
        <w:trPr>
          <w:gridAfter w:val="1"/>
          <w:wAfter w:w="1274" w:type="dxa"/>
        </w:trPr>
        <w:tc>
          <w:tcPr>
            <w:tcW w:w="1559" w:type="dxa"/>
          </w:tcPr>
          <w:p w:rsidR="00B45478" w:rsidRPr="00D712E4" w:rsidRDefault="00B45478" w:rsidP="000C32DF">
            <w:pPr>
              <w:ind w:right="-24" w:firstLine="176"/>
              <w:jc w:val="both"/>
            </w:pPr>
            <w:r w:rsidRPr="00D712E4">
              <w:t>8</w:t>
            </w:r>
          </w:p>
        </w:tc>
        <w:tc>
          <w:tcPr>
            <w:tcW w:w="3119" w:type="dxa"/>
          </w:tcPr>
          <w:p w:rsidR="00B45478" w:rsidRPr="00D712E4" w:rsidRDefault="00B45478" w:rsidP="000C32DF">
            <w:pPr>
              <w:ind w:right="-24" w:firstLine="352"/>
              <w:jc w:val="both"/>
            </w:pPr>
            <w:r w:rsidRPr="00D712E4">
              <w:t>Гуси</w:t>
            </w:r>
          </w:p>
        </w:tc>
        <w:tc>
          <w:tcPr>
            <w:tcW w:w="2552" w:type="dxa"/>
            <w:gridSpan w:val="2"/>
          </w:tcPr>
          <w:p w:rsidR="00B45478" w:rsidRPr="00D712E4" w:rsidRDefault="00B45478" w:rsidP="000C32DF">
            <w:pPr>
              <w:ind w:right="-24"/>
              <w:jc w:val="both"/>
            </w:pPr>
            <w:r w:rsidRPr="00D712E4">
              <w:t>10</w:t>
            </w:r>
          </w:p>
        </w:tc>
      </w:tr>
      <w:tr w:rsidR="00B45478" w:rsidRPr="00D712E4" w:rsidTr="000C32DF">
        <w:trPr>
          <w:gridAfter w:val="1"/>
          <w:wAfter w:w="1274" w:type="dxa"/>
        </w:trPr>
        <w:tc>
          <w:tcPr>
            <w:tcW w:w="1559" w:type="dxa"/>
          </w:tcPr>
          <w:p w:rsidR="00B45478" w:rsidRPr="00D712E4" w:rsidRDefault="00B45478" w:rsidP="000C32DF">
            <w:pPr>
              <w:ind w:right="-24" w:firstLine="176"/>
              <w:jc w:val="both"/>
            </w:pPr>
            <w:r w:rsidRPr="00D712E4">
              <w:t>9</w:t>
            </w:r>
          </w:p>
        </w:tc>
        <w:tc>
          <w:tcPr>
            <w:tcW w:w="3119" w:type="dxa"/>
          </w:tcPr>
          <w:p w:rsidR="00B45478" w:rsidRPr="00D712E4" w:rsidRDefault="00B45478" w:rsidP="000C32DF">
            <w:pPr>
              <w:ind w:right="-24" w:firstLine="352"/>
              <w:jc w:val="both"/>
            </w:pPr>
            <w:r w:rsidRPr="00D712E4">
              <w:t>Утки</w:t>
            </w:r>
          </w:p>
        </w:tc>
        <w:tc>
          <w:tcPr>
            <w:tcW w:w="2552" w:type="dxa"/>
            <w:gridSpan w:val="2"/>
          </w:tcPr>
          <w:p w:rsidR="00B45478" w:rsidRPr="00D712E4" w:rsidRDefault="00B45478" w:rsidP="000C32DF">
            <w:pPr>
              <w:ind w:right="-24"/>
              <w:jc w:val="both"/>
            </w:pPr>
            <w:r w:rsidRPr="00D712E4">
              <w:t>15</w:t>
            </w:r>
          </w:p>
        </w:tc>
      </w:tr>
      <w:tr w:rsidR="00B45478" w:rsidRPr="00A764C6" w:rsidTr="000C32DF">
        <w:trPr>
          <w:trHeight w:val="87"/>
        </w:trPr>
        <w:tc>
          <w:tcPr>
            <w:tcW w:w="1559" w:type="dxa"/>
          </w:tcPr>
          <w:p w:rsidR="00B45478" w:rsidRPr="00D712E4" w:rsidRDefault="00B45478" w:rsidP="000C32DF">
            <w:pPr>
              <w:ind w:right="-24" w:firstLine="176"/>
              <w:jc w:val="both"/>
            </w:pPr>
            <w:r w:rsidRPr="00D712E4">
              <w:t>10</w:t>
            </w:r>
          </w:p>
        </w:tc>
        <w:tc>
          <w:tcPr>
            <w:tcW w:w="4024" w:type="dxa"/>
            <w:gridSpan w:val="2"/>
          </w:tcPr>
          <w:p w:rsidR="00B45478" w:rsidRPr="00D712E4" w:rsidRDefault="00B45478" w:rsidP="000C32DF">
            <w:pPr>
              <w:ind w:right="-24" w:firstLine="352"/>
              <w:jc w:val="both"/>
            </w:pPr>
            <w:r w:rsidRPr="00D712E4">
              <w:t>Индюки</w:t>
            </w:r>
            <w:r>
              <w:t>5</w:t>
            </w:r>
          </w:p>
        </w:tc>
        <w:tc>
          <w:tcPr>
            <w:tcW w:w="2921" w:type="dxa"/>
            <w:gridSpan w:val="2"/>
          </w:tcPr>
          <w:p w:rsidR="00B45478" w:rsidRPr="00D712E4" w:rsidRDefault="00B45478" w:rsidP="000C32DF">
            <w:pPr>
              <w:ind w:right="-24"/>
              <w:jc w:val="both"/>
            </w:pPr>
          </w:p>
        </w:tc>
      </w:tr>
    </w:tbl>
    <w:p w:rsidR="00B45478" w:rsidRPr="00395A31" w:rsidRDefault="00B45478" w:rsidP="00B45478">
      <w:pPr>
        <w:pStyle w:val="11"/>
        <w:spacing w:line="257" w:lineRule="auto"/>
        <w:ind w:right="-24"/>
        <w:jc w:val="both"/>
      </w:pPr>
    </w:p>
    <w:p w:rsidR="00B45478" w:rsidRDefault="00B45478" w:rsidP="00B45478">
      <w:pPr>
        <w:ind w:right="-24"/>
        <w:jc w:val="both"/>
      </w:pPr>
      <w:r w:rsidRPr="00AF302A">
        <w:rPr>
          <w:b/>
        </w:rPr>
        <w:t>1</w:t>
      </w:r>
      <w:r>
        <w:rPr>
          <w:b/>
        </w:rPr>
        <w:t>0</w:t>
      </w:r>
      <w:r>
        <w:t xml:space="preserve">. На территории  малоэтажной жилой застройки усадебного типа предусматривается 100-% обеспеченность машино-местами для хранения и парковки легковых автомобилей в пределах выделенных участков. </w:t>
      </w:r>
    </w:p>
    <w:p w:rsidR="00B45478" w:rsidRPr="00A018EC" w:rsidRDefault="00B45478" w:rsidP="00B45478">
      <w:pPr>
        <w:spacing w:line="239" w:lineRule="auto"/>
        <w:jc w:val="both"/>
      </w:pPr>
      <w:r w:rsidRPr="00A018EC">
        <w:rPr>
          <w:b/>
        </w:rPr>
        <w:t>1</w:t>
      </w:r>
      <w:r>
        <w:rPr>
          <w:b/>
        </w:rPr>
        <w:t>1</w:t>
      </w:r>
      <w:r w:rsidRPr="00A018EC">
        <w:t xml:space="preserve">. Ограждения перед домом в пределах отступа от красной линии должно быть </w:t>
      </w:r>
      <w:r>
        <w:t>свето</w:t>
      </w:r>
      <w:r w:rsidRPr="00A018EC">
        <w:t>прозрачным и высотой не более 1,5-2 м</w:t>
      </w:r>
      <w:r>
        <w:t>.</w:t>
      </w:r>
    </w:p>
    <w:p w:rsidR="00B45478" w:rsidRDefault="00B45478" w:rsidP="00B45478">
      <w:pPr>
        <w:ind w:right="-24"/>
        <w:jc w:val="both"/>
      </w:pPr>
      <w:r w:rsidRPr="00AF302A">
        <w:rPr>
          <w:b/>
        </w:rPr>
        <w:t>1</w:t>
      </w:r>
      <w:r>
        <w:rPr>
          <w:b/>
        </w:rPr>
        <w:t>2</w:t>
      </w:r>
      <w:r>
        <w:t xml:space="preserve">. </w:t>
      </w:r>
      <w:r w:rsidRPr="00FE2B89">
        <w:t xml:space="preserve">Под индивидуальное жилищное строительство и для ведения личного подсобного хозяйства установить предельные минимальные размеры земельного участка – 0,05 Га. и предельные максимальные – </w:t>
      </w:r>
      <w:r>
        <w:t>2,5</w:t>
      </w:r>
      <w:r w:rsidRPr="00FE2B89">
        <w:t xml:space="preserve"> Га.</w:t>
      </w:r>
      <w:r>
        <w:t>,</w:t>
      </w:r>
      <w:r w:rsidRPr="00FE2B89">
        <w:t xml:space="preserve"> предоставляемых гражданам в собственность из находящихся в государственной или муниципальной собственности.</w:t>
      </w:r>
    </w:p>
    <w:p w:rsidR="00B45478" w:rsidRPr="00FE2B89" w:rsidRDefault="00B45478" w:rsidP="00B45478">
      <w:pPr>
        <w:ind w:right="-24"/>
        <w:jc w:val="both"/>
      </w:pPr>
      <w:r w:rsidRPr="00AF302A">
        <w:rPr>
          <w:b/>
        </w:rPr>
        <w:t>1</w:t>
      </w:r>
      <w:r>
        <w:rPr>
          <w:b/>
        </w:rPr>
        <w:t>3</w:t>
      </w:r>
      <w:r>
        <w:t xml:space="preserve">. </w:t>
      </w:r>
      <w:r w:rsidRPr="00FE2B89">
        <w:t xml:space="preserve">Ниже минимальной нормы для индивидуальной жилищной застройки и личного подсобного хозяйства могут предоставляться земельные участки в исключительных случаях в существующей застройке при эксплуатации или строительстве жилых домов на этих участках в соответствии с градостроительными нормами и правилами. </w:t>
      </w:r>
    </w:p>
    <w:p w:rsidR="00B45478" w:rsidRDefault="00B45478" w:rsidP="00B45478">
      <w:pPr>
        <w:ind w:right="-24"/>
        <w:jc w:val="both"/>
      </w:pPr>
      <w:r w:rsidRPr="00AF302A">
        <w:rPr>
          <w:b/>
        </w:rPr>
        <w:t>1</w:t>
      </w:r>
      <w:r>
        <w:rPr>
          <w:b/>
        </w:rPr>
        <w:t>4</w:t>
      </w:r>
      <w:r>
        <w:t>.  Для ведения личного подсобного хозяйства могут использоваться земельный участок в границах поселений (приусадебный земельный участок) и земельный участок за границами поселений (полевой земельный участок).</w:t>
      </w:r>
    </w:p>
    <w:p w:rsidR="00B45478" w:rsidRDefault="00B45478" w:rsidP="00B45478">
      <w:pPr>
        <w:ind w:right="-24"/>
        <w:jc w:val="both"/>
      </w:pPr>
      <w:r w:rsidRPr="00AF302A">
        <w:rPr>
          <w:b/>
        </w:rPr>
        <w:t>1</w:t>
      </w:r>
      <w:r>
        <w:rPr>
          <w:b/>
        </w:rPr>
        <w:t>5</w:t>
      </w:r>
      <w:r>
        <w:t xml:space="preserve">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настоящих нормативов, экологических, санитарно-гигиенических, противопожарных и иных правил. </w:t>
      </w:r>
    </w:p>
    <w:p w:rsidR="00B45478" w:rsidRDefault="00B45478" w:rsidP="00B45478">
      <w:pPr>
        <w:ind w:right="-24"/>
        <w:jc w:val="both"/>
      </w:pPr>
      <w:r>
        <w:lastRenderedPageBreak/>
        <w:t>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B45478" w:rsidRDefault="00B45478" w:rsidP="00B45478">
      <w:pPr>
        <w:ind w:right="-24"/>
        <w:jc w:val="both"/>
      </w:pPr>
      <w:r>
        <w:rPr>
          <w:b/>
        </w:rPr>
        <w:t>16</w:t>
      </w:r>
      <w:r>
        <w:t>. Каждый владелец земельного участка имеет право высадить и содержать на данном земельном участке зеленые насаждения с учетом прав владельцев смежных участков.</w:t>
      </w:r>
    </w:p>
    <w:p w:rsidR="00B45478" w:rsidRDefault="00B45478" w:rsidP="00B45478">
      <w:pPr>
        <w:ind w:right="-24"/>
        <w:jc w:val="both"/>
      </w:pPr>
      <w:r>
        <w:rPr>
          <w:b/>
        </w:rPr>
        <w:t>17</w:t>
      </w:r>
      <w:r>
        <w:t>. Высаживать и содержать зеленые насаждения на землях общего пользования имеет право только хозяйствующий субъект, назначенный (уполномоченный) главой поселения.</w:t>
      </w:r>
    </w:p>
    <w:p w:rsidR="00B45478" w:rsidRDefault="00B45478" w:rsidP="00B45478">
      <w:pPr>
        <w:ind w:right="-24"/>
        <w:jc w:val="both"/>
      </w:pPr>
      <w:r>
        <w:rPr>
          <w:b/>
        </w:rPr>
        <w:t>18</w:t>
      </w:r>
      <w:r>
        <w:t>. Разрешения на посадку или вырубку зеленых насаждений на своем земельном участке не требуется. Тоже относится и к зеленым насаждениям на землях общего пользования, на которых назначается хозяйствующий субъект.</w:t>
      </w:r>
    </w:p>
    <w:p w:rsidR="00B45478" w:rsidRDefault="00B45478" w:rsidP="00B45478">
      <w:pPr>
        <w:ind w:right="-24"/>
        <w:jc w:val="both"/>
      </w:pPr>
      <w:r>
        <w:rPr>
          <w:b/>
        </w:rPr>
        <w:t>19</w:t>
      </w:r>
      <w:r>
        <w:t xml:space="preserve">. </w:t>
      </w:r>
      <w:r w:rsidRPr="00DD1A09">
        <w:t>В пожарных разрывах запрещено высаживать зеленые насаждения</w:t>
      </w:r>
      <w:r>
        <w:t>.</w:t>
      </w:r>
    </w:p>
    <w:p w:rsidR="00B45478" w:rsidRDefault="00B45478" w:rsidP="00B45478">
      <w:pPr>
        <w:ind w:right="-24"/>
        <w:jc w:val="both"/>
      </w:pPr>
      <w:r>
        <w:rPr>
          <w:b/>
        </w:rPr>
        <w:t>20</w:t>
      </w:r>
      <w:r w:rsidRPr="00917E7B">
        <w:t>.</w:t>
      </w:r>
      <w:r>
        <w:t xml:space="preserve"> При разделении участка на два и более, каждый участок должен иметь выезд на земли общего пользования.</w:t>
      </w:r>
    </w:p>
    <w:p w:rsidR="00B45478" w:rsidRDefault="00B45478" w:rsidP="00B45478">
      <w:pPr>
        <w:tabs>
          <w:tab w:val="left" w:pos="0"/>
        </w:tabs>
        <w:ind w:right="-24"/>
        <w:jc w:val="both"/>
      </w:pPr>
      <w:r w:rsidRPr="00390469">
        <w:rPr>
          <w:b/>
        </w:rPr>
        <w:t>2</w:t>
      </w:r>
      <w:r>
        <w:rPr>
          <w:b/>
        </w:rPr>
        <w:t>1</w:t>
      </w:r>
      <w:r w:rsidRPr="00390469">
        <w:rPr>
          <w:b/>
        </w:rPr>
        <w:t xml:space="preserve">. </w:t>
      </w:r>
      <w:r w:rsidRPr="00390469">
        <w:t xml:space="preserve">Перевод земельного участка из состава земель запаса в категорию </w:t>
      </w:r>
      <w:r>
        <w:t xml:space="preserve">земель населенного пункта </w:t>
      </w:r>
      <w:r w:rsidRPr="00390469">
        <w:t>осуществляется только после формирования в установленном порядке земельного участка, в отношении которого принимается акт о переводе земельного участка из состава земель запаса в другую категорию земель.</w:t>
      </w:r>
    </w:p>
    <w:p w:rsidR="00B45478" w:rsidRDefault="00B45478" w:rsidP="00B45478">
      <w:pPr>
        <w:tabs>
          <w:tab w:val="left" w:pos="0"/>
        </w:tabs>
        <w:ind w:right="-24"/>
        <w:jc w:val="both"/>
      </w:pPr>
    </w:p>
    <w:p w:rsidR="00B45478" w:rsidRPr="00D81D1E" w:rsidRDefault="00B45478" w:rsidP="00B45478">
      <w:pPr>
        <w:spacing w:before="240"/>
        <w:ind w:right="-2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Pr="00D81D1E">
        <w:rPr>
          <w:b/>
          <w:bCs/>
          <w:sz w:val="26"/>
          <w:szCs w:val="26"/>
        </w:rPr>
        <w:t xml:space="preserve">    –   Производственные </w:t>
      </w:r>
      <w:r>
        <w:rPr>
          <w:b/>
          <w:bCs/>
          <w:sz w:val="26"/>
          <w:szCs w:val="26"/>
        </w:rPr>
        <w:t>зоны</w:t>
      </w:r>
    </w:p>
    <w:p w:rsidR="00B45478" w:rsidRDefault="00B45478" w:rsidP="00B45478">
      <w:pPr>
        <w:ind w:firstLine="720"/>
        <w:jc w:val="both"/>
        <w:rPr>
          <w:color w:val="000000"/>
        </w:rPr>
      </w:pPr>
      <w:r w:rsidRPr="00B7040B">
        <w:rPr>
          <w:color w:val="000000"/>
        </w:rPr>
        <w:t>Зона П</w:t>
      </w:r>
      <w:r>
        <w:rPr>
          <w:color w:val="000000"/>
        </w:rPr>
        <w:t xml:space="preserve"> </w:t>
      </w:r>
      <w:r w:rsidRPr="00B7040B">
        <w:rPr>
          <w:color w:val="000000"/>
        </w:rPr>
        <w:t xml:space="preserve">выделана для обеспечения правовых условий формирования коммунально-производственных предприятий не выше </w:t>
      </w:r>
      <w:r w:rsidRPr="00B7040B">
        <w:rPr>
          <w:color w:val="000000"/>
          <w:lang w:val="en-US"/>
        </w:rPr>
        <w:t>V</w:t>
      </w:r>
      <w:r w:rsidRPr="00B7040B">
        <w:rPr>
          <w:color w:val="000000"/>
        </w:rPr>
        <w:t xml:space="preserve"> класса </w:t>
      </w:r>
      <w:r>
        <w:rPr>
          <w:color w:val="000000"/>
        </w:rPr>
        <w:t>вредности</w:t>
      </w:r>
      <w:r w:rsidRPr="00B7040B">
        <w:rPr>
          <w:color w:val="000000"/>
        </w:rPr>
        <w:t xml:space="preserve"> (санитарно-защитная зона 50 м.). Допускаются некоторые коммерческие услуги, способствующие развитию производственной деятельности.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0C32DF" w:rsidRPr="000C32DF" w:rsidRDefault="000C32DF" w:rsidP="000C32DF">
      <w:pPr>
        <w:ind w:firstLine="720"/>
        <w:jc w:val="both"/>
        <w:rPr>
          <w:color w:val="000000"/>
        </w:rPr>
      </w:pPr>
      <w:r w:rsidRPr="000C32DF">
        <w:rPr>
          <w:color w:val="000000"/>
        </w:rPr>
        <w:t xml:space="preserve">Зона ПК – 1 выделена для обеспечения правовых условий формирования коммунально-производственных предприятий не выше </w:t>
      </w:r>
      <w:r w:rsidRPr="000C32DF">
        <w:rPr>
          <w:color w:val="000000"/>
          <w:lang w:val="en-US"/>
        </w:rPr>
        <w:t>IV</w:t>
      </w:r>
      <w:r w:rsidRPr="000C32DF">
        <w:rPr>
          <w:color w:val="000000"/>
        </w:rPr>
        <w:t xml:space="preserve"> класса опасности (санитарно-защитная зона 100 м.). Допускаются некоторые коммерческие услуги, способствующие развитию производственной деятельности.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0C32DF" w:rsidRPr="000C32DF" w:rsidRDefault="000C32DF" w:rsidP="000C32DF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303"/>
        <w:gridCol w:w="709"/>
        <w:gridCol w:w="3812"/>
        <w:gridCol w:w="3700"/>
      </w:tblGrid>
      <w:tr w:rsidR="000C32DF" w:rsidRPr="000C32DF" w:rsidTr="000C32DF">
        <w:tc>
          <w:tcPr>
            <w:tcW w:w="790" w:type="dxa"/>
            <w:vAlign w:val="center"/>
          </w:tcPr>
          <w:p w:rsidR="000C32DF" w:rsidRPr="000C32DF" w:rsidRDefault="000C32DF" w:rsidP="000C32DF">
            <w:pPr>
              <w:jc w:val="center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Зона</w:t>
            </w:r>
          </w:p>
        </w:tc>
        <w:tc>
          <w:tcPr>
            <w:tcW w:w="1303" w:type="dxa"/>
            <w:vAlign w:val="center"/>
          </w:tcPr>
          <w:p w:rsidR="000C32DF" w:rsidRPr="000C32DF" w:rsidRDefault="000C32DF" w:rsidP="000C32DF">
            <w:pPr>
              <w:jc w:val="center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Вид</w:t>
            </w:r>
          </w:p>
          <w:p w:rsidR="000C32DF" w:rsidRPr="000C32DF" w:rsidRDefault="000C32DF" w:rsidP="000C32DF">
            <w:pPr>
              <w:jc w:val="center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разрешен-</w:t>
            </w:r>
          </w:p>
          <w:p w:rsidR="000C32DF" w:rsidRPr="000C32DF" w:rsidRDefault="000C32DF" w:rsidP="000C32DF">
            <w:pPr>
              <w:jc w:val="center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ного</w:t>
            </w:r>
          </w:p>
          <w:p w:rsidR="000C32DF" w:rsidRPr="000C32DF" w:rsidRDefault="000C32DF" w:rsidP="000C32DF">
            <w:pPr>
              <w:jc w:val="center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использо-</w:t>
            </w:r>
          </w:p>
          <w:p w:rsidR="000C32DF" w:rsidRPr="000C32DF" w:rsidRDefault="000C32DF" w:rsidP="000C32DF">
            <w:pPr>
              <w:jc w:val="center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709" w:type="dxa"/>
            <w:vAlign w:val="center"/>
          </w:tcPr>
          <w:p w:rsidR="000C32DF" w:rsidRPr="000C32DF" w:rsidRDefault="000C32DF" w:rsidP="000C32DF">
            <w:pPr>
              <w:jc w:val="center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№</w:t>
            </w:r>
          </w:p>
          <w:p w:rsidR="000C32DF" w:rsidRPr="000C32DF" w:rsidRDefault="000C32DF" w:rsidP="000C32DF">
            <w:pPr>
              <w:jc w:val="center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812" w:type="dxa"/>
            <w:vAlign w:val="center"/>
          </w:tcPr>
          <w:p w:rsidR="000C32DF" w:rsidRPr="000C32DF" w:rsidRDefault="000C32DF" w:rsidP="000C32DF">
            <w:pPr>
              <w:jc w:val="center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Разрешенное использование недвижимости</w:t>
            </w:r>
          </w:p>
        </w:tc>
        <w:tc>
          <w:tcPr>
            <w:tcW w:w="3700" w:type="dxa"/>
            <w:vAlign w:val="center"/>
          </w:tcPr>
          <w:p w:rsidR="000C32DF" w:rsidRPr="000C32DF" w:rsidRDefault="000C32DF" w:rsidP="000C32DF">
            <w:pPr>
              <w:jc w:val="center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строительства, реконструкции объектов капитального строительства</w:t>
            </w:r>
          </w:p>
        </w:tc>
      </w:tr>
      <w:tr w:rsidR="000C32DF" w:rsidRPr="000C32DF" w:rsidTr="000C32DF">
        <w:tc>
          <w:tcPr>
            <w:tcW w:w="790" w:type="dxa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1303" w:type="dxa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709" w:type="dxa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Тяжелая промышленность (6.2)</w:t>
            </w:r>
          </w:p>
        </w:tc>
        <w:tc>
          <w:tcPr>
            <w:tcW w:w="3812" w:type="dxa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 xml:space="preserve">Размещение  объектов  капитального  строительства  горно-обогатительной  и  горно-перерабатывающей, 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 xml:space="preserve">металлургической,  машиностроительной  промышленности, 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 xml:space="preserve">а  также  изготовления  и  ремонта  продукции  судостроения, 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 xml:space="preserve">авиастроения,  вагоностроения,  машиностроения, 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станкостроения,  а  также  другие  подобные  промышленные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предприятия, для эксплуатации  которых предусматривается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установление  охранных  или  санитарно-защитных  зон,  за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исключением  случаев,  когда  объект  промышленности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 xml:space="preserve">отнесен к иному виду разрешенного </w:t>
            </w:r>
            <w:r w:rsidRPr="000C32DF">
              <w:rPr>
                <w:color w:val="000000"/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3700" w:type="dxa"/>
          </w:tcPr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lastRenderedPageBreak/>
              <w:t>1. Минимальные отступы от границы земельного участка и (смежного) земельного участка –не менее 3м</w:t>
            </w:r>
          </w:p>
          <w:p w:rsidR="000C32DF" w:rsidRPr="000C32DF" w:rsidRDefault="000C32DF" w:rsidP="000C32DF">
            <w:pPr>
              <w:jc w:val="center"/>
              <w:rPr>
                <w:color w:val="000000"/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2. От красных линий -</w:t>
            </w:r>
            <w:r w:rsidRPr="000C32DF">
              <w:rPr>
                <w:color w:val="000000"/>
                <w:sz w:val="20"/>
                <w:szCs w:val="20"/>
              </w:rPr>
              <w:t xml:space="preserve"> в соответствии с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Существующей линией застройки</w:t>
            </w:r>
            <w:r w:rsidRPr="000C32DF">
              <w:rPr>
                <w:sz w:val="20"/>
                <w:szCs w:val="20"/>
              </w:rPr>
              <w:t xml:space="preserve"> 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3. От красных проездов -</w:t>
            </w:r>
            <w:r w:rsidRPr="000C32DF">
              <w:rPr>
                <w:color w:val="000000"/>
                <w:sz w:val="20"/>
                <w:szCs w:val="20"/>
              </w:rPr>
              <w:t xml:space="preserve"> в соответствии с существующей линией застройки</w:t>
            </w:r>
            <w:r w:rsidRPr="000C32DF">
              <w:rPr>
                <w:sz w:val="20"/>
                <w:szCs w:val="20"/>
              </w:rPr>
              <w:t xml:space="preserve"> 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4. Предельная этажность-</w:t>
            </w:r>
            <w:r w:rsidRPr="000C32DF">
              <w:rPr>
                <w:color w:val="000000"/>
                <w:sz w:val="20"/>
                <w:szCs w:val="20"/>
              </w:rPr>
              <w:t xml:space="preserve"> Не подлежит установлению</w:t>
            </w:r>
            <w:r w:rsidRPr="000C32DF">
              <w:rPr>
                <w:sz w:val="20"/>
                <w:szCs w:val="20"/>
              </w:rPr>
              <w:t xml:space="preserve"> 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 xml:space="preserve">5.Предельные размеры земельных участков </w:t>
            </w:r>
            <w:r w:rsidRPr="000C32DF">
              <w:rPr>
                <w:color w:val="000000"/>
                <w:sz w:val="20"/>
                <w:szCs w:val="20"/>
              </w:rPr>
              <w:t>Не подлежит установлению</w:t>
            </w:r>
          </w:p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6. максимальный процент застройки в границах земельного участка</w:t>
            </w:r>
            <w:r w:rsidRPr="000C32DF">
              <w:rPr>
                <w:color w:val="000000"/>
                <w:sz w:val="20"/>
                <w:szCs w:val="20"/>
              </w:rPr>
              <w:t xml:space="preserve"> – 75% </w:t>
            </w:r>
          </w:p>
        </w:tc>
      </w:tr>
      <w:tr w:rsidR="000C32DF" w:rsidRPr="000C32DF" w:rsidTr="000C32DF">
        <w:tc>
          <w:tcPr>
            <w:tcW w:w="790" w:type="dxa"/>
          </w:tcPr>
          <w:p w:rsidR="000C32DF" w:rsidRPr="000C32DF" w:rsidRDefault="000C32DF" w:rsidP="000C32DF">
            <w:pPr>
              <w:jc w:val="center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lastRenderedPageBreak/>
              <w:t>ПК-1</w:t>
            </w:r>
          </w:p>
        </w:tc>
        <w:tc>
          <w:tcPr>
            <w:tcW w:w="1303" w:type="dxa"/>
          </w:tcPr>
          <w:p w:rsidR="000C32DF" w:rsidRPr="000C32DF" w:rsidRDefault="000C32DF" w:rsidP="000C32DF">
            <w:pPr>
              <w:jc w:val="center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709" w:type="dxa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Строительная промышленность (6.6)</w:t>
            </w:r>
          </w:p>
        </w:tc>
        <w:tc>
          <w:tcPr>
            <w:tcW w:w="3812" w:type="dxa"/>
          </w:tcPr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3700" w:type="dxa"/>
          </w:tcPr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–не менее 3м</w:t>
            </w:r>
          </w:p>
          <w:p w:rsidR="000C32DF" w:rsidRPr="000C32DF" w:rsidRDefault="000C32DF" w:rsidP="000C32DF">
            <w:pPr>
              <w:jc w:val="center"/>
              <w:rPr>
                <w:color w:val="000000"/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2. От красных линий -</w:t>
            </w:r>
            <w:r w:rsidRPr="000C32DF">
              <w:rPr>
                <w:color w:val="000000"/>
                <w:sz w:val="20"/>
                <w:szCs w:val="20"/>
              </w:rPr>
              <w:t xml:space="preserve"> в соответствии с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Существующей линией застройки</w:t>
            </w:r>
            <w:r w:rsidRPr="000C32DF">
              <w:rPr>
                <w:sz w:val="20"/>
                <w:szCs w:val="20"/>
              </w:rPr>
              <w:t xml:space="preserve"> 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3. От красных проездов -</w:t>
            </w:r>
            <w:r w:rsidRPr="000C32DF">
              <w:rPr>
                <w:color w:val="000000"/>
                <w:sz w:val="20"/>
                <w:szCs w:val="20"/>
              </w:rPr>
              <w:t xml:space="preserve"> в соответствии с существующей линией застройки</w:t>
            </w:r>
            <w:r w:rsidRPr="000C32DF">
              <w:rPr>
                <w:sz w:val="20"/>
                <w:szCs w:val="20"/>
              </w:rPr>
              <w:t xml:space="preserve"> 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4. Предельная этажность-</w:t>
            </w:r>
            <w:r w:rsidRPr="000C32DF">
              <w:rPr>
                <w:color w:val="000000"/>
                <w:sz w:val="20"/>
                <w:szCs w:val="20"/>
              </w:rPr>
              <w:t xml:space="preserve"> Не подлежит установлению</w:t>
            </w:r>
            <w:r w:rsidRPr="000C32DF">
              <w:rPr>
                <w:sz w:val="20"/>
                <w:szCs w:val="20"/>
              </w:rPr>
              <w:t xml:space="preserve"> 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 xml:space="preserve">5.Предельные размеры земельных участков </w:t>
            </w:r>
            <w:r w:rsidRPr="000C32DF">
              <w:rPr>
                <w:color w:val="000000"/>
                <w:sz w:val="20"/>
                <w:szCs w:val="20"/>
              </w:rPr>
              <w:t>Не подлежит установлению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6. максимальный процент застройки в границах земельного участка</w:t>
            </w:r>
            <w:r w:rsidRPr="000C32DF">
              <w:rPr>
                <w:color w:val="000000"/>
                <w:sz w:val="20"/>
                <w:szCs w:val="20"/>
              </w:rPr>
              <w:t xml:space="preserve"> – 75%</w:t>
            </w:r>
          </w:p>
        </w:tc>
      </w:tr>
      <w:tr w:rsidR="000C32DF" w:rsidRPr="000C32DF" w:rsidTr="000C32DF">
        <w:tc>
          <w:tcPr>
            <w:tcW w:w="790" w:type="dxa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1303" w:type="dxa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Вспомогательный</w:t>
            </w:r>
          </w:p>
        </w:tc>
        <w:tc>
          <w:tcPr>
            <w:tcW w:w="709" w:type="dxa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Автомобильный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транспорт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(7.2)</w:t>
            </w:r>
          </w:p>
        </w:tc>
        <w:tc>
          <w:tcPr>
            <w:tcW w:w="3812" w:type="dxa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Размещение  автомобильных  дорог  и  технически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связанных  с  ними  сооружений;  размещение  зданий  и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сооружений,  предназначенных  для  обслуживания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пассажиров,  а  также  обеспечивающие  работу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 xml:space="preserve">транспортных  средств,  размещение  объектов, 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предназначенных  для  размещения  постов  органов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внутренних  дел,  ответственных  за  безопасность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 xml:space="preserve">дорожного движения; 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оборудование  земельных  участков  для  стоянок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автомобильного  транспорта,  а  также  для  размещения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депо (устройства  мест  стоянок)  автомобильного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транспорта,  осуществляющего  перевозки  людей  по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установленному маршруту</w:t>
            </w:r>
          </w:p>
        </w:tc>
        <w:tc>
          <w:tcPr>
            <w:tcW w:w="3700" w:type="dxa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1,2,3 в соответствии с требованиями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технических регламентов;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для автомобильных дорог- 0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4,5,6- Не подлежит установлению</w:t>
            </w:r>
          </w:p>
        </w:tc>
      </w:tr>
      <w:tr w:rsidR="000C32DF" w:rsidRPr="000C32DF" w:rsidTr="000C32DF">
        <w:tc>
          <w:tcPr>
            <w:tcW w:w="790" w:type="dxa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1303" w:type="dxa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709" w:type="dxa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Объекты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придорожного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сервиса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(4.9.1)</w:t>
            </w:r>
          </w:p>
        </w:tc>
        <w:tc>
          <w:tcPr>
            <w:tcW w:w="3812" w:type="dxa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 xml:space="preserve">Размещение  автозаправочных  станций (бензиновых, 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газовых);  размещение  магазинов  сопутствующей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торговли,  зданий  для  организации  общественного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 xml:space="preserve">питания  в  качестве  объектов  придорожного  сервиса; 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предоставление  гостиничных  услуг  в  качестве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придорожного  сервиса;  размещение  автомобильных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 xml:space="preserve">моек и прачечных для автомобильных  принадлежностей, 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мастерских,  предназначенных  для  ремонта  и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обслуживания  автомобилей  и  прочих  объектов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придорожного сервиса</w:t>
            </w:r>
          </w:p>
        </w:tc>
        <w:tc>
          <w:tcPr>
            <w:tcW w:w="3700" w:type="dxa"/>
          </w:tcPr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–не менее 3м</w:t>
            </w:r>
          </w:p>
          <w:p w:rsidR="000C32DF" w:rsidRPr="000C32DF" w:rsidRDefault="000C32DF" w:rsidP="000C32DF">
            <w:pPr>
              <w:jc w:val="center"/>
              <w:rPr>
                <w:color w:val="000000"/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2. От красных линий -</w:t>
            </w:r>
            <w:r w:rsidRPr="000C32DF">
              <w:rPr>
                <w:color w:val="000000"/>
                <w:sz w:val="20"/>
                <w:szCs w:val="20"/>
              </w:rPr>
              <w:t xml:space="preserve"> в соответствии с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Существующей линией застройки</w:t>
            </w:r>
            <w:r w:rsidRPr="000C32DF">
              <w:rPr>
                <w:sz w:val="20"/>
                <w:szCs w:val="20"/>
              </w:rPr>
              <w:t xml:space="preserve"> 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3. От красных проездов -</w:t>
            </w:r>
            <w:r w:rsidRPr="000C32DF">
              <w:rPr>
                <w:color w:val="000000"/>
                <w:sz w:val="20"/>
                <w:szCs w:val="20"/>
              </w:rPr>
              <w:t xml:space="preserve"> в соответствии с существующей линией застройки</w:t>
            </w:r>
            <w:r w:rsidRPr="000C32DF">
              <w:rPr>
                <w:sz w:val="20"/>
                <w:szCs w:val="20"/>
              </w:rPr>
              <w:t xml:space="preserve"> 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4. Предельная этажность-</w:t>
            </w:r>
            <w:r w:rsidRPr="000C32DF">
              <w:rPr>
                <w:color w:val="000000"/>
                <w:sz w:val="20"/>
                <w:szCs w:val="20"/>
              </w:rPr>
              <w:t xml:space="preserve"> 2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 xml:space="preserve">5.Предельные размеры земельных участков </w:t>
            </w:r>
            <w:r w:rsidRPr="000C32DF">
              <w:rPr>
                <w:color w:val="000000"/>
                <w:sz w:val="20"/>
                <w:szCs w:val="20"/>
              </w:rPr>
              <w:t>100 - 2000 кв.м</w:t>
            </w:r>
            <w:r w:rsidRPr="000C32DF">
              <w:rPr>
                <w:sz w:val="20"/>
                <w:szCs w:val="20"/>
              </w:rPr>
              <w:t xml:space="preserve"> 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6. максимальный процент застройки в границах земельного участка</w:t>
            </w:r>
            <w:r w:rsidRPr="000C32DF">
              <w:rPr>
                <w:color w:val="000000"/>
                <w:sz w:val="20"/>
                <w:szCs w:val="20"/>
              </w:rPr>
              <w:t xml:space="preserve"> – 80%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</w:p>
        </w:tc>
      </w:tr>
    </w:tbl>
    <w:p w:rsidR="00B45478" w:rsidRDefault="00B45478" w:rsidP="00B45478">
      <w:pPr>
        <w:tabs>
          <w:tab w:val="left" w:pos="709"/>
          <w:tab w:val="left" w:pos="902"/>
        </w:tabs>
        <w:spacing w:before="240"/>
        <w:ind w:right="-24"/>
        <w:jc w:val="center"/>
        <w:rPr>
          <w:rFonts w:cs="Arial"/>
          <w:b/>
          <w:bCs/>
          <w:spacing w:val="3"/>
        </w:rPr>
      </w:pPr>
      <w:r>
        <w:rPr>
          <w:rFonts w:cs="Arial"/>
          <w:b/>
          <w:bCs/>
          <w:spacing w:val="3"/>
        </w:rPr>
        <w:t>Общие требования</w:t>
      </w:r>
    </w:p>
    <w:p w:rsidR="00B45478" w:rsidRDefault="00B45478" w:rsidP="00B45478">
      <w:pPr>
        <w:ind w:right="-24"/>
        <w:jc w:val="both"/>
        <w:rPr>
          <w:rFonts w:cs="Arial"/>
          <w:spacing w:val="3"/>
        </w:rPr>
      </w:pPr>
      <w:r>
        <w:rPr>
          <w:rFonts w:cs="Arial"/>
          <w:b/>
          <w:spacing w:val="-2"/>
        </w:rPr>
        <w:lastRenderedPageBreak/>
        <w:t>1</w:t>
      </w:r>
      <w:r>
        <w:rPr>
          <w:rFonts w:cs="Arial"/>
          <w:spacing w:val="-2"/>
        </w:rPr>
        <w:t>. Для проведения реконструкции или перепрофилирования производст</w:t>
      </w:r>
      <w:r>
        <w:rPr>
          <w:rFonts w:cs="Arial"/>
          <w:spacing w:val="3"/>
        </w:rPr>
        <w:t>венного объекта не допускается расширение производственных предприятий, если при этом требуется увеличение размера санитарно-защитных зон;</w:t>
      </w:r>
    </w:p>
    <w:p w:rsidR="00B45478" w:rsidRDefault="00B45478" w:rsidP="00B45478">
      <w:pPr>
        <w:tabs>
          <w:tab w:val="left" w:pos="709"/>
          <w:tab w:val="left" w:pos="902"/>
        </w:tabs>
        <w:ind w:right="-24"/>
        <w:jc w:val="both"/>
        <w:rPr>
          <w:rFonts w:cs="Arial"/>
          <w:spacing w:val="3"/>
        </w:rPr>
      </w:pPr>
      <w:r>
        <w:rPr>
          <w:rFonts w:cs="Arial"/>
          <w:b/>
          <w:spacing w:val="3"/>
        </w:rPr>
        <w:t>2</w:t>
      </w:r>
      <w:r>
        <w:rPr>
          <w:rFonts w:cs="Arial"/>
          <w:spacing w:val="3"/>
        </w:rPr>
        <w:t>. В случае негативного влияния производственных зон, расположенных в границах сельских округов и поселений, на окружающую среду следует предусматривать уменьшение мощности, перепрофилирование предприятия или вынос экологически неблагополучных промышленных предприятий из селитебных зон сельских округов и поселений;</w:t>
      </w:r>
    </w:p>
    <w:p w:rsidR="00B45478" w:rsidRPr="00431EEE" w:rsidRDefault="00B45478" w:rsidP="00B45478">
      <w:pPr>
        <w:tabs>
          <w:tab w:val="left" w:pos="709"/>
          <w:tab w:val="left" w:pos="902"/>
        </w:tabs>
        <w:ind w:right="-24"/>
        <w:jc w:val="both"/>
        <w:rPr>
          <w:rFonts w:cs="Arial"/>
          <w:spacing w:val="3"/>
        </w:rPr>
      </w:pPr>
      <w:r w:rsidRPr="00431EEE">
        <w:rPr>
          <w:rFonts w:cs="Arial"/>
          <w:b/>
          <w:spacing w:val="3"/>
        </w:rPr>
        <w:t>3</w:t>
      </w:r>
      <w:r w:rsidRPr="00431EEE">
        <w:rPr>
          <w:rFonts w:cs="Arial"/>
          <w:spacing w:val="3"/>
        </w:rPr>
        <w:t>.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Костромской области, в соответствии с генераль</w:t>
      </w:r>
      <w:r>
        <w:rPr>
          <w:rFonts w:cs="Arial"/>
          <w:spacing w:val="3"/>
        </w:rPr>
        <w:t xml:space="preserve">ными планами </w:t>
      </w:r>
      <w:r w:rsidRPr="00431EEE">
        <w:rPr>
          <w:rFonts w:cs="Arial"/>
          <w:spacing w:val="3"/>
        </w:rPr>
        <w:t>поселений;</w:t>
      </w:r>
    </w:p>
    <w:p w:rsidR="00B45478" w:rsidRDefault="00B45478" w:rsidP="00B45478">
      <w:pPr>
        <w:tabs>
          <w:tab w:val="left" w:pos="709"/>
          <w:tab w:val="left" w:pos="902"/>
        </w:tabs>
        <w:ind w:right="-24"/>
        <w:jc w:val="both"/>
        <w:rPr>
          <w:rFonts w:cs="Arial"/>
          <w:spacing w:val="3"/>
        </w:rPr>
      </w:pPr>
      <w:r>
        <w:rPr>
          <w:rFonts w:cs="Arial"/>
          <w:b/>
          <w:spacing w:val="3"/>
        </w:rPr>
        <w:t>4</w:t>
      </w:r>
      <w:r>
        <w:rPr>
          <w:rFonts w:cs="Arial"/>
          <w:spacing w:val="3"/>
        </w:rPr>
        <w:t>. Территория производственной зоны должна быть ограждена;</w:t>
      </w:r>
    </w:p>
    <w:p w:rsidR="00B45478" w:rsidRDefault="00B45478" w:rsidP="00B45478">
      <w:pPr>
        <w:tabs>
          <w:tab w:val="left" w:pos="709"/>
          <w:tab w:val="left" w:pos="902"/>
        </w:tabs>
        <w:ind w:right="-24"/>
        <w:jc w:val="both"/>
        <w:rPr>
          <w:rFonts w:cs="Arial"/>
          <w:spacing w:val="3"/>
        </w:rPr>
      </w:pPr>
      <w:r>
        <w:rPr>
          <w:rFonts w:cs="Arial"/>
          <w:b/>
          <w:spacing w:val="3"/>
        </w:rPr>
        <w:t>5</w:t>
      </w:r>
      <w:r>
        <w:rPr>
          <w:rFonts w:cs="Arial"/>
          <w:spacing w:val="3"/>
        </w:rPr>
        <w:t>.  В случае раздела территории промышленного предприятия на более мелкие, величина  каждого  должна быть соответствовать строительным нормам и правилам. К каждому участку должен быть обеспечен проезд;</w:t>
      </w:r>
    </w:p>
    <w:p w:rsidR="00B45478" w:rsidRDefault="00B45478" w:rsidP="00B45478">
      <w:pPr>
        <w:tabs>
          <w:tab w:val="left" w:pos="709"/>
          <w:tab w:val="left" w:pos="902"/>
        </w:tabs>
        <w:ind w:right="-24"/>
        <w:jc w:val="both"/>
        <w:rPr>
          <w:rFonts w:cs="Arial"/>
          <w:spacing w:val="3"/>
        </w:rPr>
      </w:pPr>
      <w:r>
        <w:rPr>
          <w:rFonts w:cs="Arial"/>
          <w:b/>
          <w:spacing w:val="3"/>
        </w:rPr>
        <w:t>6</w:t>
      </w:r>
      <w:r>
        <w:rPr>
          <w:rFonts w:cs="Arial"/>
          <w:spacing w:val="3"/>
        </w:rPr>
        <w:t>.  Границы земельного участка промпредприятия не должна быть ближе чем на 50м от хвойного леса, 20м – от лиственного леса.</w:t>
      </w:r>
    </w:p>
    <w:p w:rsidR="00B45478" w:rsidRDefault="00B45478" w:rsidP="00B45478">
      <w:pPr>
        <w:tabs>
          <w:tab w:val="left" w:pos="709"/>
          <w:tab w:val="left" w:pos="902"/>
        </w:tabs>
        <w:ind w:right="-24"/>
        <w:jc w:val="both"/>
        <w:rPr>
          <w:rFonts w:cs="Arial"/>
          <w:spacing w:val="3"/>
        </w:rPr>
      </w:pPr>
    </w:p>
    <w:p w:rsidR="00B45478" w:rsidRPr="00500D3D" w:rsidRDefault="00B45478" w:rsidP="00B45478">
      <w:pPr>
        <w:tabs>
          <w:tab w:val="left" w:pos="709"/>
          <w:tab w:val="left" w:pos="902"/>
        </w:tabs>
        <w:spacing w:before="240"/>
        <w:ind w:right="-24"/>
        <w:jc w:val="center"/>
        <w:rPr>
          <w:rFonts w:cs="Arial"/>
          <w:b/>
          <w:spacing w:val="3"/>
        </w:rPr>
      </w:pPr>
      <w:r>
        <w:rPr>
          <w:rFonts w:cs="Arial"/>
          <w:b/>
          <w:spacing w:val="3"/>
        </w:rPr>
        <w:t>Нормативные параметры застройки производственных зон</w:t>
      </w:r>
    </w:p>
    <w:p w:rsidR="00B45478" w:rsidRDefault="00B45478" w:rsidP="00B45478">
      <w:pPr>
        <w:tabs>
          <w:tab w:val="left" w:pos="709"/>
          <w:tab w:val="left" w:pos="894"/>
        </w:tabs>
        <w:ind w:right="-24"/>
        <w:jc w:val="both"/>
        <w:rPr>
          <w:rFonts w:cs="Arial"/>
          <w:spacing w:val="3"/>
        </w:rPr>
      </w:pPr>
      <w:r>
        <w:rPr>
          <w:rFonts w:cs="Arial"/>
          <w:b/>
          <w:spacing w:val="3"/>
        </w:rPr>
        <w:t>1</w:t>
      </w:r>
      <w:r>
        <w:rPr>
          <w:rFonts w:cs="Arial"/>
          <w:spacing w:val="3"/>
        </w:rPr>
        <w:t>. С учетом санитарно-защитной зоны минимальный участок промпредприятия принимается в соответствии со строительными нормами и правилами. Санитарно-защитные зоны входят в состав производственной зоны.</w:t>
      </w:r>
    </w:p>
    <w:p w:rsidR="00B45478" w:rsidRDefault="00B45478" w:rsidP="00B45478">
      <w:pPr>
        <w:tabs>
          <w:tab w:val="left" w:pos="709"/>
          <w:tab w:val="left" w:pos="902"/>
        </w:tabs>
        <w:ind w:right="-24"/>
        <w:jc w:val="both"/>
        <w:rPr>
          <w:rFonts w:cs="Arial"/>
          <w:spacing w:val="3"/>
        </w:rPr>
      </w:pPr>
      <w:r>
        <w:rPr>
          <w:rFonts w:cs="Arial"/>
          <w:b/>
          <w:spacing w:val="3"/>
        </w:rPr>
        <w:t>2</w:t>
      </w:r>
      <w:r>
        <w:rPr>
          <w:rFonts w:cs="Arial"/>
          <w:spacing w:val="3"/>
        </w:rPr>
        <w:t>. Производственная   зона,   занимается  площадками  производственных предприя</w:t>
      </w:r>
      <w:r>
        <w:rPr>
          <w:rFonts w:cs="Arial"/>
          <w:spacing w:val="3"/>
        </w:rPr>
        <w:softHyphen/>
        <w:t xml:space="preserve">тий и вспомогательных объектов, учреждениями и предприятиями обслуживания.      </w:t>
      </w:r>
    </w:p>
    <w:p w:rsidR="00B45478" w:rsidRDefault="00B45478" w:rsidP="00B45478">
      <w:pPr>
        <w:tabs>
          <w:tab w:val="left" w:pos="709"/>
          <w:tab w:val="left" w:pos="902"/>
        </w:tabs>
        <w:ind w:right="-24"/>
        <w:jc w:val="both"/>
        <w:rPr>
          <w:rFonts w:cs="Arial"/>
          <w:spacing w:val="3"/>
        </w:rPr>
      </w:pPr>
      <w:r>
        <w:rPr>
          <w:rFonts w:cs="Arial"/>
          <w:b/>
          <w:spacing w:val="3"/>
        </w:rPr>
        <w:t>3</w:t>
      </w:r>
      <w:r>
        <w:rPr>
          <w:rFonts w:cs="Arial"/>
          <w:spacing w:val="3"/>
        </w:rPr>
        <w:t>. Санитарно-защитная зона отделяет производственную территорию от жилой, общественно-деловой, рекреационной зоны, зоны отдыха и других с обязательным обозначением границ специальными информационными знаками;</w:t>
      </w:r>
    </w:p>
    <w:p w:rsidR="00B45478" w:rsidRDefault="00B45478" w:rsidP="00B45478">
      <w:pPr>
        <w:ind w:right="-24"/>
        <w:jc w:val="both"/>
        <w:rPr>
          <w:rFonts w:cs="Arial"/>
          <w:spacing w:val="3"/>
        </w:rPr>
      </w:pPr>
      <w:r>
        <w:rPr>
          <w:rFonts w:cs="Arial"/>
          <w:b/>
          <w:spacing w:val="3"/>
        </w:rPr>
        <w:t>4</w:t>
      </w:r>
      <w:r>
        <w:rPr>
          <w:rFonts w:cs="Arial"/>
          <w:spacing w:val="3"/>
        </w:rPr>
        <w:t>. Санитарно-защитная зона или какая-либо ее часть не могут рассматриваться как резервная территория объекта и использоваться для расширения производственной или жилой зоны без соответствующей обоснованной корректировки границ санитарно-защитной зоны.</w:t>
      </w:r>
    </w:p>
    <w:p w:rsidR="00B45478" w:rsidRDefault="00B45478" w:rsidP="00B45478">
      <w:pPr>
        <w:tabs>
          <w:tab w:val="left" w:pos="699"/>
          <w:tab w:val="left" w:pos="935"/>
        </w:tabs>
        <w:ind w:right="-24"/>
        <w:jc w:val="both"/>
      </w:pPr>
    </w:p>
    <w:p w:rsidR="00B45478" w:rsidRDefault="00B45478" w:rsidP="00B45478">
      <w:pPr>
        <w:tabs>
          <w:tab w:val="left" w:pos="699"/>
          <w:tab w:val="left" w:pos="935"/>
        </w:tabs>
        <w:ind w:right="-24"/>
        <w:jc w:val="both"/>
      </w:pPr>
    </w:p>
    <w:p w:rsidR="00B45478" w:rsidRPr="00695B6C" w:rsidRDefault="00B45478" w:rsidP="00B45478">
      <w:pPr>
        <w:ind w:right="-24"/>
        <w:jc w:val="both"/>
        <w:rPr>
          <w:b/>
          <w:bCs/>
          <w:sz w:val="26"/>
          <w:szCs w:val="26"/>
        </w:rPr>
      </w:pPr>
      <w:r w:rsidRPr="00C24705">
        <w:rPr>
          <w:b/>
          <w:bCs/>
          <w:sz w:val="26"/>
          <w:szCs w:val="26"/>
        </w:rPr>
        <w:t>Т   –</w:t>
      </w:r>
      <w:r w:rsidRPr="00B3316D">
        <w:rPr>
          <w:b/>
          <w:bCs/>
          <w:color w:val="FF0000"/>
          <w:sz w:val="26"/>
          <w:szCs w:val="26"/>
        </w:rPr>
        <w:t xml:space="preserve">   </w:t>
      </w:r>
      <w:r w:rsidRPr="00695B6C">
        <w:rPr>
          <w:b/>
          <w:bCs/>
          <w:sz w:val="26"/>
          <w:szCs w:val="26"/>
        </w:rPr>
        <w:t>Зон</w:t>
      </w:r>
      <w:r>
        <w:rPr>
          <w:b/>
          <w:bCs/>
          <w:sz w:val="26"/>
          <w:szCs w:val="26"/>
        </w:rPr>
        <w:t>ы</w:t>
      </w:r>
      <w:r w:rsidRPr="00695B6C">
        <w:rPr>
          <w:b/>
          <w:bCs/>
          <w:sz w:val="26"/>
          <w:szCs w:val="26"/>
        </w:rPr>
        <w:t xml:space="preserve"> транспортной и инженерной инфраструктуры</w:t>
      </w:r>
    </w:p>
    <w:p w:rsidR="00B45478" w:rsidRPr="007E52D9" w:rsidRDefault="00B45478" w:rsidP="00B45478">
      <w:pPr>
        <w:ind w:right="-24"/>
        <w:jc w:val="both"/>
        <w:rPr>
          <w:b/>
          <w:bCs/>
        </w:rPr>
      </w:pPr>
    </w:p>
    <w:p w:rsidR="00B45478" w:rsidRDefault="00B45478" w:rsidP="00B45478">
      <w:pPr>
        <w:rPr>
          <w:bCs/>
        </w:rPr>
      </w:pPr>
      <w:r>
        <w:rPr>
          <w:bCs/>
        </w:rPr>
        <w:t>В зоне возможно располагать:</w:t>
      </w:r>
    </w:p>
    <w:p w:rsidR="00B45478" w:rsidRDefault="00B45478" w:rsidP="00B45478">
      <w:pPr>
        <w:rPr>
          <w:rFonts w:eastAsia="Calibri"/>
          <w:lang w:eastAsia="en-US"/>
        </w:rPr>
      </w:pPr>
      <w:r>
        <w:rPr>
          <w:bCs/>
        </w:rPr>
        <w:t xml:space="preserve">- </w:t>
      </w:r>
      <w:r w:rsidRPr="00BC1D5E">
        <w:rPr>
          <w:rFonts w:eastAsia="Calibri"/>
          <w:lang w:eastAsia="en-US"/>
        </w:rPr>
        <w:t>автодорог</w:t>
      </w:r>
      <w:r>
        <w:rPr>
          <w:rFonts w:eastAsia="Calibri"/>
          <w:lang w:eastAsia="en-US"/>
        </w:rPr>
        <w:t>и</w:t>
      </w:r>
      <w:r w:rsidRPr="00BC1D5E">
        <w:rPr>
          <w:rFonts w:eastAsia="Calibri"/>
          <w:lang w:eastAsia="en-US"/>
        </w:rPr>
        <w:t xml:space="preserve"> федерального значения</w:t>
      </w:r>
      <w:r>
        <w:rPr>
          <w:rFonts w:eastAsia="Calibri"/>
          <w:lang w:eastAsia="en-US"/>
        </w:rPr>
        <w:t>;</w:t>
      </w:r>
    </w:p>
    <w:p w:rsidR="00B45478" w:rsidRDefault="00B45478" w:rsidP="00B4547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BC1D5E">
        <w:rPr>
          <w:rFonts w:eastAsia="Calibri"/>
          <w:lang w:eastAsia="en-US"/>
        </w:rPr>
        <w:t>автодорог</w:t>
      </w:r>
      <w:r>
        <w:rPr>
          <w:rFonts w:eastAsia="Calibri"/>
          <w:lang w:eastAsia="en-US"/>
        </w:rPr>
        <w:t>и</w:t>
      </w:r>
      <w:r w:rsidRPr="00BC1D5E">
        <w:rPr>
          <w:rFonts w:eastAsia="Calibri"/>
          <w:lang w:eastAsia="en-US"/>
        </w:rPr>
        <w:t xml:space="preserve"> местного межмуниципального значения</w:t>
      </w:r>
      <w:r>
        <w:rPr>
          <w:rFonts w:eastAsia="Calibri"/>
          <w:lang w:eastAsia="en-US"/>
        </w:rPr>
        <w:t>;</w:t>
      </w:r>
    </w:p>
    <w:p w:rsidR="00B45478" w:rsidRDefault="00B45478" w:rsidP="00B4547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BC1D5E">
        <w:rPr>
          <w:rFonts w:eastAsia="Calibri"/>
          <w:lang w:eastAsia="en-US"/>
        </w:rPr>
        <w:t>автодорог</w:t>
      </w:r>
      <w:r>
        <w:rPr>
          <w:rFonts w:eastAsia="Calibri"/>
          <w:lang w:eastAsia="en-US"/>
        </w:rPr>
        <w:t>и</w:t>
      </w:r>
      <w:r w:rsidRPr="00BC1D5E">
        <w:rPr>
          <w:rFonts w:eastAsia="Calibri"/>
          <w:lang w:eastAsia="en-US"/>
        </w:rPr>
        <w:t xml:space="preserve"> местного значения</w:t>
      </w:r>
      <w:r>
        <w:rPr>
          <w:rFonts w:eastAsia="Calibri"/>
          <w:lang w:eastAsia="en-US"/>
        </w:rPr>
        <w:t>;</w:t>
      </w:r>
    </w:p>
    <w:p w:rsidR="00B45478" w:rsidRDefault="00B45478" w:rsidP="00B4547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BC1D5E">
        <w:rPr>
          <w:rFonts w:eastAsia="Calibri"/>
          <w:lang w:eastAsia="en-US"/>
        </w:rPr>
        <w:t>главн</w:t>
      </w:r>
      <w:r>
        <w:rPr>
          <w:rFonts w:eastAsia="Calibri"/>
          <w:lang w:eastAsia="en-US"/>
        </w:rPr>
        <w:t>ые</w:t>
      </w:r>
      <w:r w:rsidRPr="00BC1D5E">
        <w:rPr>
          <w:rFonts w:eastAsia="Calibri"/>
          <w:lang w:eastAsia="en-US"/>
        </w:rPr>
        <w:t xml:space="preserve"> и основн</w:t>
      </w:r>
      <w:r>
        <w:rPr>
          <w:rFonts w:eastAsia="Calibri"/>
          <w:lang w:eastAsia="en-US"/>
        </w:rPr>
        <w:t>ые улицы</w:t>
      </w:r>
      <w:r w:rsidRPr="00BC1D5E">
        <w:rPr>
          <w:rFonts w:eastAsia="Calibri"/>
          <w:lang w:eastAsia="en-US"/>
        </w:rPr>
        <w:t xml:space="preserve"> населенн</w:t>
      </w:r>
      <w:r>
        <w:rPr>
          <w:rFonts w:eastAsia="Calibri"/>
          <w:lang w:eastAsia="en-US"/>
        </w:rPr>
        <w:t>ых</w:t>
      </w:r>
      <w:r w:rsidRPr="00BC1D5E">
        <w:rPr>
          <w:rFonts w:eastAsia="Calibri"/>
          <w:lang w:eastAsia="en-US"/>
        </w:rPr>
        <w:t xml:space="preserve"> пункт</w:t>
      </w:r>
      <w:r>
        <w:rPr>
          <w:rFonts w:eastAsia="Calibri"/>
          <w:lang w:eastAsia="en-US"/>
        </w:rPr>
        <w:t>ов;</w:t>
      </w:r>
    </w:p>
    <w:p w:rsidR="00B45478" w:rsidRDefault="00B45478" w:rsidP="00B4547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BC1D5E">
        <w:rPr>
          <w:rFonts w:eastAsia="Calibri"/>
          <w:lang w:eastAsia="en-US"/>
        </w:rPr>
        <w:t>коридор</w:t>
      </w:r>
      <w:r>
        <w:rPr>
          <w:rFonts w:eastAsia="Calibri"/>
          <w:lang w:eastAsia="en-US"/>
        </w:rPr>
        <w:t>ы инженерных коммуникаций;</w:t>
      </w:r>
    </w:p>
    <w:p w:rsidR="00B45478" w:rsidRDefault="00B45478" w:rsidP="00B4547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 объекты обслуживания участников дорожного движения (площадки отдыха, автомобильные стоянки, пункты торговли, пункты питания, сооружения длительного отдыха);</w:t>
      </w:r>
    </w:p>
    <w:p w:rsidR="00B45478" w:rsidRPr="00BC1D5E" w:rsidRDefault="00B45478" w:rsidP="00B4547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 объекты технического обслуживания автомобильного транспорта (автозаправочные станции, станции технического осмотра, пункты технической помощи, пункты мойки автомобилей).</w:t>
      </w:r>
    </w:p>
    <w:p w:rsidR="00B45478" w:rsidRDefault="00B45478" w:rsidP="00B45478">
      <w:pPr>
        <w:tabs>
          <w:tab w:val="left" w:pos="-27749"/>
          <w:tab w:val="left" w:pos="-27472"/>
        </w:tabs>
        <w:ind w:right="-24" w:hanging="2410"/>
        <w:jc w:val="both"/>
      </w:pPr>
      <w:r w:rsidRPr="00084E23">
        <w:rPr>
          <w:b/>
          <w:bCs/>
          <w:sz w:val="26"/>
          <w:szCs w:val="26"/>
        </w:rPr>
        <w:t xml:space="preserve">–  Зона </w:t>
      </w:r>
    </w:p>
    <w:p w:rsidR="00B45478" w:rsidRPr="000F1707" w:rsidRDefault="00B45478" w:rsidP="00B45478">
      <w:pPr>
        <w:ind w:right="-24" w:firstLine="708"/>
        <w:jc w:val="both"/>
      </w:pPr>
      <w:r w:rsidRPr="000F1707">
        <w:lastRenderedPageBreak/>
        <w:t>На территории Чернышевского сельского поселения Костромской области находятся сооружения и коммуникации транспортной инфраструктуры, которые могут располагаться в составе всех территориальных зон.</w:t>
      </w:r>
    </w:p>
    <w:p w:rsidR="00B45478" w:rsidRDefault="00B45478" w:rsidP="00B45478">
      <w:pPr>
        <w:ind w:right="-24" w:firstLine="708"/>
        <w:jc w:val="both"/>
        <w:rPr>
          <w:rFonts w:eastAsia="Times New Roman CYR" w:cs="Times New Roman CYR"/>
        </w:rPr>
      </w:pPr>
      <w:r w:rsidRPr="000F1707">
        <w:rPr>
          <w:rFonts w:eastAsia="Times New Roman CYR" w:cs="Times New Roman CYR"/>
        </w:rPr>
        <w:t>Землями транспорта признаются земли, которые используются или предназначены для обеспечения деятельности организаций и (или) эксплуатации объектов автомобильного,  внутреннего водного, железнодорожного, воздушного и иных видов транспорта и права на которые возникли у участников земельных отношений по основаниям, предусмотренным Земельным Кодексом РФ, федеральными законами и законами субъектов Российской Федерации.</w:t>
      </w:r>
    </w:p>
    <w:p w:rsidR="00B45478" w:rsidRDefault="00B45478" w:rsidP="00B45478">
      <w:pPr>
        <w:ind w:right="-24"/>
        <w:jc w:val="both"/>
        <w:rPr>
          <w:rFonts w:eastAsia="Times New Roman CYR" w:cs="Times New Roman CYR"/>
        </w:rPr>
      </w:pPr>
    </w:p>
    <w:p w:rsidR="00B45478" w:rsidRPr="000F1707" w:rsidRDefault="00B45478" w:rsidP="00B45478">
      <w:pPr>
        <w:tabs>
          <w:tab w:val="left" w:pos="1536"/>
          <w:tab w:val="left" w:pos="1824"/>
        </w:tabs>
        <w:ind w:right="-24"/>
        <w:jc w:val="both"/>
        <w:rPr>
          <w:b/>
          <w:bCs/>
        </w:rPr>
      </w:pPr>
      <w:r w:rsidRPr="000F1707">
        <w:rPr>
          <w:b/>
          <w:bCs/>
        </w:rPr>
        <w:t>Разрешенные виды использования земельных участков:</w:t>
      </w:r>
    </w:p>
    <w:p w:rsidR="00B45478" w:rsidRPr="000F1707" w:rsidRDefault="00B45478" w:rsidP="00B45478">
      <w:pPr>
        <w:tabs>
          <w:tab w:val="left" w:pos="1496"/>
          <w:tab w:val="left" w:pos="1784"/>
        </w:tabs>
        <w:ind w:right="-24" w:firstLine="719"/>
        <w:jc w:val="both"/>
        <w:rPr>
          <w:b/>
          <w:bCs/>
        </w:rPr>
      </w:pPr>
    </w:p>
    <w:p w:rsidR="00B45478" w:rsidRPr="000F1707" w:rsidRDefault="00B45478" w:rsidP="00B45478">
      <w:pPr>
        <w:autoSpaceDE w:val="0"/>
        <w:spacing w:after="100" w:line="240" w:lineRule="atLeast"/>
        <w:ind w:right="-24"/>
        <w:contextualSpacing/>
        <w:jc w:val="both"/>
        <w:rPr>
          <w:rFonts w:eastAsia="Times New Roman CYR" w:cs="Times New Roman CYR"/>
        </w:rPr>
      </w:pPr>
      <w:r w:rsidRPr="000F1707">
        <w:rPr>
          <w:rFonts w:eastAsia="Times New Roman CYR" w:cs="Times New Roman CYR"/>
        </w:rPr>
        <w:t xml:space="preserve">   - проезжая часть автомагистрали;</w:t>
      </w:r>
    </w:p>
    <w:p w:rsidR="00B45478" w:rsidRPr="000F1707" w:rsidRDefault="00B45478" w:rsidP="00B45478">
      <w:pPr>
        <w:autoSpaceDE w:val="0"/>
        <w:spacing w:after="100" w:line="240" w:lineRule="atLeast"/>
        <w:ind w:right="-24" w:firstLine="142"/>
        <w:contextualSpacing/>
        <w:jc w:val="both"/>
        <w:rPr>
          <w:rFonts w:eastAsia="Times New Roman CYR" w:cs="Times New Roman CYR"/>
        </w:rPr>
      </w:pPr>
      <w:r w:rsidRPr="000F1707">
        <w:rPr>
          <w:rFonts w:eastAsia="Times New Roman CYR" w:cs="Times New Roman CYR"/>
        </w:rPr>
        <w:t>- зеленые насаждения общего пользования;</w:t>
      </w:r>
    </w:p>
    <w:p w:rsidR="00B45478" w:rsidRPr="000F1707" w:rsidRDefault="00B45478" w:rsidP="00B45478">
      <w:pPr>
        <w:autoSpaceDE w:val="0"/>
        <w:spacing w:after="100" w:line="240" w:lineRule="atLeast"/>
        <w:ind w:right="-24" w:firstLine="142"/>
        <w:contextualSpacing/>
        <w:jc w:val="both"/>
        <w:rPr>
          <w:rFonts w:eastAsia="Times New Roman CYR" w:cs="Times New Roman CYR"/>
        </w:rPr>
      </w:pPr>
      <w:r w:rsidRPr="000F1707">
        <w:rPr>
          <w:rFonts w:eastAsia="Times New Roman CYR" w:cs="Times New Roman CYR"/>
        </w:rPr>
        <w:t>- коммуникации;</w:t>
      </w:r>
    </w:p>
    <w:p w:rsidR="00B45478" w:rsidRPr="000F1707" w:rsidRDefault="00B45478" w:rsidP="00B45478">
      <w:pPr>
        <w:autoSpaceDE w:val="0"/>
        <w:spacing w:after="100" w:line="240" w:lineRule="atLeast"/>
        <w:ind w:right="-24" w:firstLine="142"/>
        <w:contextualSpacing/>
        <w:jc w:val="both"/>
        <w:rPr>
          <w:rFonts w:eastAsia="Times New Roman CYR" w:cs="Times New Roman CYR"/>
        </w:rPr>
      </w:pPr>
      <w:r w:rsidRPr="000F1707">
        <w:rPr>
          <w:rFonts w:eastAsia="Times New Roman CYR" w:cs="Times New Roman CYR"/>
        </w:rPr>
        <w:t>- тротуары;</w:t>
      </w:r>
    </w:p>
    <w:p w:rsidR="00B45478" w:rsidRPr="000F1707" w:rsidRDefault="00B45478" w:rsidP="00B45478">
      <w:pPr>
        <w:autoSpaceDE w:val="0"/>
        <w:spacing w:after="100" w:line="240" w:lineRule="atLeast"/>
        <w:ind w:right="-24" w:firstLine="142"/>
        <w:contextualSpacing/>
        <w:jc w:val="both"/>
        <w:rPr>
          <w:rFonts w:eastAsia="Times New Roman CYR" w:cs="Times New Roman CYR"/>
        </w:rPr>
      </w:pPr>
      <w:r w:rsidRPr="000F1707">
        <w:rPr>
          <w:rFonts w:eastAsia="Times New Roman CYR" w:cs="Times New Roman CYR"/>
        </w:rPr>
        <w:t>- технические сооружения;</w:t>
      </w:r>
    </w:p>
    <w:p w:rsidR="00B45478" w:rsidRPr="000F1707" w:rsidRDefault="00B45478" w:rsidP="00B45478">
      <w:pPr>
        <w:autoSpaceDE w:val="0"/>
        <w:spacing w:after="100" w:line="240" w:lineRule="atLeast"/>
        <w:ind w:right="-24"/>
        <w:contextualSpacing/>
        <w:jc w:val="both"/>
        <w:rPr>
          <w:rFonts w:eastAsia="Times New Roman CYR" w:cs="Times New Roman CYR"/>
        </w:rPr>
      </w:pPr>
      <w:r w:rsidRPr="000F1707">
        <w:rPr>
          <w:rFonts w:eastAsia="Times New Roman CYR" w:cs="Times New Roman CYR"/>
        </w:rPr>
        <w:t xml:space="preserve">   -  мотели для легкового и грузового автотранспорта; </w:t>
      </w:r>
    </w:p>
    <w:p w:rsidR="00B45478" w:rsidRPr="000F1707" w:rsidRDefault="00B45478" w:rsidP="00B45478">
      <w:pPr>
        <w:autoSpaceDE w:val="0"/>
        <w:spacing w:after="100" w:line="240" w:lineRule="atLeast"/>
        <w:ind w:right="-24"/>
        <w:contextualSpacing/>
        <w:jc w:val="both"/>
        <w:rPr>
          <w:rFonts w:eastAsia="Times New Roman CYR" w:cs="Times New Roman CYR"/>
        </w:rPr>
      </w:pPr>
      <w:r w:rsidRPr="000F1707">
        <w:rPr>
          <w:rFonts w:eastAsia="Times New Roman CYR" w:cs="Times New Roman CYR"/>
        </w:rPr>
        <w:t xml:space="preserve">   -  сооружения для постоянного и временного хранения транспортных средств;</w:t>
      </w:r>
    </w:p>
    <w:p w:rsidR="00B45478" w:rsidRPr="000F1707" w:rsidRDefault="00B45478" w:rsidP="00B45478">
      <w:pPr>
        <w:autoSpaceDE w:val="0"/>
        <w:spacing w:after="100" w:line="240" w:lineRule="atLeast"/>
        <w:ind w:right="-24"/>
        <w:contextualSpacing/>
        <w:jc w:val="both"/>
        <w:rPr>
          <w:rFonts w:eastAsia="Times New Roman CYR" w:cs="Times New Roman CYR"/>
        </w:rPr>
      </w:pPr>
      <w:r w:rsidRPr="000F1707">
        <w:rPr>
          <w:rFonts w:eastAsia="Times New Roman CYR" w:cs="Times New Roman CYR"/>
        </w:rPr>
        <w:t xml:space="preserve">   -   предприятия по обслуживанию транспортных средств; </w:t>
      </w:r>
    </w:p>
    <w:p w:rsidR="00B45478" w:rsidRPr="000F1707" w:rsidRDefault="00B45478" w:rsidP="00B45478">
      <w:pPr>
        <w:autoSpaceDE w:val="0"/>
        <w:spacing w:after="100" w:line="240" w:lineRule="atLeast"/>
        <w:ind w:right="-24"/>
        <w:contextualSpacing/>
        <w:jc w:val="both"/>
        <w:rPr>
          <w:rFonts w:eastAsia="Times New Roman CYR" w:cs="Times New Roman CYR"/>
        </w:rPr>
      </w:pPr>
      <w:r w:rsidRPr="000F1707">
        <w:rPr>
          <w:rFonts w:eastAsia="Times New Roman CYR" w:cs="Times New Roman CYR"/>
        </w:rPr>
        <w:t xml:space="preserve">   -   предприятия общественного питания;</w:t>
      </w:r>
    </w:p>
    <w:p w:rsidR="00B45478" w:rsidRPr="000F1707" w:rsidRDefault="00B45478" w:rsidP="00B45478">
      <w:pPr>
        <w:autoSpaceDE w:val="0"/>
        <w:spacing w:after="100" w:line="240" w:lineRule="atLeast"/>
        <w:ind w:right="-24"/>
        <w:contextualSpacing/>
        <w:jc w:val="both"/>
        <w:rPr>
          <w:rFonts w:eastAsia="Times New Roman CYR" w:cs="Times New Roman CYR"/>
        </w:rPr>
      </w:pPr>
      <w:r w:rsidRPr="000F1707">
        <w:rPr>
          <w:rFonts w:eastAsia="Times New Roman CYR" w:cs="Times New Roman CYR"/>
        </w:rPr>
        <w:t xml:space="preserve">   -  магазины;</w:t>
      </w:r>
    </w:p>
    <w:p w:rsidR="00B45478" w:rsidRPr="000F1707" w:rsidRDefault="00B45478" w:rsidP="00B45478">
      <w:pPr>
        <w:autoSpaceDE w:val="0"/>
        <w:spacing w:after="100"/>
        <w:ind w:right="-24"/>
        <w:contextualSpacing/>
        <w:jc w:val="both"/>
        <w:rPr>
          <w:rFonts w:eastAsia="Times New Roman CYR" w:cs="Times New Roman CYR"/>
        </w:rPr>
      </w:pPr>
      <w:r w:rsidRPr="000F1707">
        <w:rPr>
          <w:rFonts w:eastAsia="Times New Roman CYR" w:cs="Times New Roman CYR"/>
        </w:rPr>
        <w:t xml:space="preserve">   - учреждения и организации железнодорожного транспорта, расположенные на предоставленных им земельных участках для осуществления возложенных на них специальных задач по эксплуатации, содержанию, строительству, реконструкции, ремонту, развитию наземных и подземных зданий, строений, сооружений, трубопроводов, устройств и других объектов железнодорожного транспорта.</w:t>
      </w:r>
    </w:p>
    <w:p w:rsidR="00B45478" w:rsidRPr="009C2423" w:rsidRDefault="00B45478" w:rsidP="00B45478">
      <w:pPr>
        <w:autoSpaceDE w:val="0"/>
        <w:spacing w:after="100"/>
        <w:ind w:right="-24"/>
        <w:jc w:val="both"/>
        <w:rPr>
          <w:rFonts w:eastAsia="Times New Roman CYR" w:cs="Times New Roman CYR"/>
        </w:rPr>
      </w:pPr>
    </w:p>
    <w:p w:rsidR="00B45478" w:rsidRPr="006456D4" w:rsidRDefault="00B45478" w:rsidP="00B45478">
      <w:pPr>
        <w:autoSpaceDE w:val="0"/>
        <w:spacing w:after="100"/>
        <w:ind w:right="-24"/>
        <w:jc w:val="both"/>
        <w:rPr>
          <w:rFonts w:eastAsia="Times New Roman CYR" w:cs="Times New Roman CYR"/>
        </w:rPr>
      </w:pPr>
      <w:r w:rsidRPr="006456D4">
        <w:rPr>
          <w:rFonts w:eastAsia="Times New Roman CYR" w:cs="Times New Roman CYR"/>
          <w:b/>
          <w:bCs/>
        </w:rPr>
        <w:t>Вспомогательные виды использования земельных участков</w:t>
      </w:r>
    </w:p>
    <w:p w:rsidR="00B45478" w:rsidRPr="006456D4" w:rsidRDefault="00B45478" w:rsidP="00B45478">
      <w:pPr>
        <w:autoSpaceDE w:val="0"/>
        <w:spacing w:after="100"/>
        <w:ind w:right="-24" w:hanging="426"/>
        <w:contextualSpacing/>
        <w:jc w:val="both"/>
        <w:rPr>
          <w:rFonts w:eastAsia="Times New Roman CYR" w:cs="Times New Roman CYR"/>
        </w:rPr>
      </w:pPr>
      <w:r w:rsidRPr="006456D4">
        <w:rPr>
          <w:rFonts w:eastAsia="Times New Roman CYR" w:cs="Times New Roman CYR"/>
        </w:rPr>
        <w:t xml:space="preserve">      -  сооружения для постоянного и временного хранения транспортных средств;</w:t>
      </w:r>
    </w:p>
    <w:p w:rsidR="00B45478" w:rsidRPr="006456D4" w:rsidRDefault="00B45478" w:rsidP="00B45478">
      <w:pPr>
        <w:autoSpaceDE w:val="0"/>
        <w:spacing w:after="100"/>
        <w:ind w:right="-24" w:hanging="426"/>
        <w:contextualSpacing/>
        <w:jc w:val="both"/>
        <w:rPr>
          <w:rFonts w:eastAsia="Times New Roman CYR" w:cs="Times New Roman CYR"/>
        </w:rPr>
      </w:pPr>
      <w:r w:rsidRPr="006456D4">
        <w:rPr>
          <w:rFonts w:eastAsia="Times New Roman CYR" w:cs="Times New Roman CYR"/>
        </w:rPr>
        <w:t xml:space="preserve">      -   предприятия по обслуживанию транспортных средств; </w:t>
      </w:r>
    </w:p>
    <w:p w:rsidR="00B45478" w:rsidRDefault="00B45478" w:rsidP="00B45478">
      <w:pPr>
        <w:autoSpaceDE w:val="0"/>
        <w:spacing w:after="100"/>
        <w:ind w:right="-24" w:hanging="426"/>
        <w:contextualSpacing/>
        <w:jc w:val="both"/>
        <w:rPr>
          <w:rFonts w:eastAsia="Times New Roman CYR" w:cs="Times New Roman CYR"/>
        </w:rPr>
      </w:pPr>
      <w:r w:rsidRPr="006456D4">
        <w:rPr>
          <w:rFonts w:eastAsia="Times New Roman CYR" w:cs="Times New Roman CYR"/>
        </w:rPr>
        <w:t xml:space="preserve">      -   инженерные сооружения.</w:t>
      </w:r>
    </w:p>
    <w:p w:rsidR="00B45478" w:rsidRDefault="00B45478" w:rsidP="00B45478">
      <w:pPr>
        <w:autoSpaceDE w:val="0"/>
        <w:spacing w:after="100"/>
        <w:ind w:right="-24" w:hanging="426"/>
        <w:jc w:val="both"/>
        <w:rPr>
          <w:rFonts w:eastAsia="Times New Roman CYR" w:cs="Times New Roman CYR"/>
        </w:rPr>
      </w:pPr>
    </w:p>
    <w:p w:rsidR="00B45478" w:rsidRPr="00D80DCF" w:rsidRDefault="00B45478" w:rsidP="00B45478">
      <w:pPr>
        <w:autoSpaceDE w:val="0"/>
        <w:spacing w:after="280"/>
        <w:ind w:right="-24"/>
        <w:jc w:val="both"/>
        <w:rPr>
          <w:rFonts w:eastAsia="Times New Roman CYR" w:cs="Times New Roman CYR"/>
          <w:b/>
          <w:bCs/>
        </w:rPr>
      </w:pPr>
      <w:r w:rsidRPr="00D80DCF">
        <w:rPr>
          <w:rFonts w:eastAsia="Times New Roman CYR" w:cs="Times New Roman CYR"/>
          <w:b/>
          <w:bCs/>
        </w:rPr>
        <w:t>Условно разрешенные виды использования</w:t>
      </w:r>
    </w:p>
    <w:p w:rsidR="00B45478" w:rsidRPr="00D80DCF" w:rsidRDefault="00B45478" w:rsidP="00B45478">
      <w:pPr>
        <w:autoSpaceDE w:val="0"/>
        <w:spacing w:after="100"/>
        <w:ind w:right="-24" w:hanging="426"/>
        <w:jc w:val="both"/>
        <w:rPr>
          <w:rFonts w:eastAsia="Times New Roman CYR" w:cs="Times New Roman CYR"/>
        </w:rPr>
      </w:pPr>
      <w:r w:rsidRPr="00D80DCF">
        <w:rPr>
          <w:rFonts w:eastAsia="Times New Roman CYR" w:cs="Times New Roman CYR"/>
        </w:rPr>
        <w:t xml:space="preserve">       Строительство нетрадиционных видов транспорта.</w:t>
      </w:r>
    </w:p>
    <w:p w:rsidR="00B45478" w:rsidRDefault="00B45478" w:rsidP="00B45478">
      <w:pPr>
        <w:autoSpaceDE w:val="0"/>
        <w:spacing w:after="100"/>
        <w:ind w:right="-24" w:hanging="426"/>
        <w:jc w:val="both"/>
        <w:rPr>
          <w:rFonts w:eastAsia="Times New Roman CYR" w:cs="Times New Roman CYR"/>
        </w:rPr>
      </w:pPr>
    </w:p>
    <w:p w:rsidR="00B45478" w:rsidRPr="00D80DCF" w:rsidRDefault="00B45478" w:rsidP="00B45478">
      <w:pPr>
        <w:tabs>
          <w:tab w:val="left" w:pos="22643"/>
          <w:tab w:val="left" w:pos="22931"/>
        </w:tabs>
        <w:ind w:right="-24"/>
        <w:jc w:val="both"/>
        <w:rPr>
          <w:b/>
          <w:bCs/>
        </w:rPr>
      </w:pPr>
      <w:r>
        <w:rPr>
          <w:b/>
          <w:bCs/>
        </w:rPr>
        <w:t>П</w:t>
      </w:r>
      <w:r w:rsidRPr="00D80DCF">
        <w:rPr>
          <w:b/>
          <w:bCs/>
        </w:rPr>
        <w:t xml:space="preserve">равила использования       </w:t>
      </w:r>
    </w:p>
    <w:p w:rsidR="00B45478" w:rsidRPr="00D80DCF" w:rsidRDefault="00B45478" w:rsidP="00B45478">
      <w:pPr>
        <w:autoSpaceDE w:val="0"/>
        <w:spacing w:after="100"/>
        <w:ind w:right="-24" w:hanging="426"/>
        <w:jc w:val="both"/>
        <w:rPr>
          <w:rFonts w:eastAsia="Times New Roman CYR" w:cs="Times New Roman CYR"/>
        </w:rPr>
      </w:pPr>
      <w:r w:rsidRPr="00D80DCF">
        <w:rPr>
          <w:rFonts w:eastAsia="Times New Roman CYR" w:cs="Times New Roman CYR"/>
        </w:rPr>
        <w:t xml:space="preserve">       Не может быть отгорожена забором.</w:t>
      </w:r>
    </w:p>
    <w:p w:rsidR="00B45478" w:rsidRPr="00084E23" w:rsidRDefault="00B45478" w:rsidP="00B45478">
      <w:pPr>
        <w:spacing w:before="240"/>
        <w:ind w:right="-24"/>
        <w:jc w:val="both"/>
        <w:rPr>
          <w:b/>
          <w:bCs/>
          <w:sz w:val="26"/>
          <w:szCs w:val="26"/>
        </w:rPr>
      </w:pPr>
      <w:r w:rsidRPr="00084E23">
        <w:rPr>
          <w:b/>
          <w:bCs/>
          <w:sz w:val="26"/>
          <w:szCs w:val="26"/>
        </w:rPr>
        <w:t>СН    –  Зона специального назначения</w:t>
      </w:r>
      <w:r>
        <w:rPr>
          <w:b/>
          <w:bCs/>
          <w:sz w:val="26"/>
          <w:szCs w:val="26"/>
        </w:rPr>
        <w:t xml:space="preserve"> (кладбищ)</w:t>
      </w:r>
    </w:p>
    <w:p w:rsidR="000C32DF" w:rsidRPr="000C32DF" w:rsidRDefault="00B45478" w:rsidP="000C32DF">
      <w:pPr>
        <w:ind w:firstLine="720"/>
        <w:jc w:val="both"/>
        <w:rPr>
          <w:color w:val="000000"/>
        </w:rPr>
      </w:pPr>
      <w:r w:rsidRPr="00AC6A0D">
        <w:t xml:space="preserve">Зона </w:t>
      </w:r>
      <w:r>
        <w:t>СН</w:t>
      </w:r>
      <w:r w:rsidRPr="00AC6A0D">
        <w:t xml:space="preserve"> выделена для обеспечения правовых условий использования участков кладбищ.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посредством публичных слушаний.</w:t>
      </w:r>
      <w:r w:rsidR="000C32DF" w:rsidRPr="000C32DF"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1089"/>
        <w:gridCol w:w="1341"/>
        <w:gridCol w:w="2882"/>
        <w:gridCol w:w="3501"/>
      </w:tblGrid>
      <w:tr w:rsidR="000C32DF" w:rsidRPr="000C32DF" w:rsidTr="000C32DF">
        <w:tc>
          <w:tcPr>
            <w:tcW w:w="828" w:type="dxa"/>
            <w:vAlign w:val="center"/>
          </w:tcPr>
          <w:p w:rsidR="000C32DF" w:rsidRPr="000C32DF" w:rsidRDefault="000C32DF" w:rsidP="000C32DF">
            <w:pPr>
              <w:jc w:val="center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Зона</w:t>
            </w:r>
          </w:p>
        </w:tc>
        <w:tc>
          <w:tcPr>
            <w:tcW w:w="1089" w:type="dxa"/>
            <w:vAlign w:val="center"/>
          </w:tcPr>
          <w:p w:rsidR="000C32DF" w:rsidRPr="000C32DF" w:rsidRDefault="000C32DF" w:rsidP="000C32DF">
            <w:pPr>
              <w:jc w:val="center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Вид</w:t>
            </w:r>
          </w:p>
          <w:p w:rsidR="000C32DF" w:rsidRPr="000C32DF" w:rsidRDefault="000C32DF" w:rsidP="000C32DF">
            <w:pPr>
              <w:jc w:val="center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разрешен-</w:t>
            </w:r>
          </w:p>
          <w:p w:rsidR="000C32DF" w:rsidRPr="000C32DF" w:rsidRDefault="000C32DF" w:rsidP="000C32DF">
            <w:pPr>
              <w:jc w:val="center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ного</w:t>
            </w:r>
          </w:p>
          <w:p w:rsidR="000C32DF" w:rsidRPr="000C32DF" w:rsidRDefault="000C32DF" w:rsidP="000C32DF">
            <w:pPr>
              <w:jc w:val="center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использо-</w:t>
            </w:r>
          </w:p>
          <w:p w:rsidR="000C32DF" w:rsidRPr="000C32DF" w:rsidRDefault="000C32DF" w:rsidP="000C32DF">
            <w:pPr>
              <w:jc w:val="center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531" w:type="dxa"/>
            <w:vAlign w:val="center"/>
          </w:tcPr>
          <w:p w:rsidR="000C32DF" w:rsidRPr="000C32DF" w:rsidRDefault="000C32DF" w:rsidP="000C32DF">
            <w:pPr>
              <w:jc w:val="center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№</w:t>
            </w:r>
          </w:p>
          <w:p w:rsidR="000C32DF" w:rsidRPr="000C32DF" w:rsidRDefault="000C32DF" w:rsidP="000C32DF">
            <w:pPr>
              <w:jc w:val="center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424" w:type="dxa"/>
            <w:vAlign w:val="center"/>
          </w:tcPr>
          <w:p w:rsidR="000C32DF" w:rsidRPr="000C32DF" w:rsidRDefault="000C32DF" w:rsidP="000C32DF">
            <w:pPr>
              <w:jc w:val="center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Вид использования недвижимости</w:t>
            </w:r>
          </w:p>
        </w:tc>
        <w:tc>
          <w:tcPr>
            <w:tcW w:w="4442" w:type="dxa"/>
            <w:vAlign w:val="center"/>
          </w:tcPr>
          <w:p w:rsidR="000C32DF" w:rsidRPr="000C32DF" w:rsidRDefault="000C32DF" w:rsidP="000C32DF">
            <w:pPr>
              <w:jc w:val="center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строительства, реконструкции объектов капитального строительства</w:t>
            </w:r>
          </w:p>
        </w:tc>
      </w:tr>
      <w:tr w:rsidR="000C32DF" w:rsidRPr="000C32DF" w:rsidTr="000C32DF">
        <w:tc>
          <w:tcPr>
            <w:tcW w:w="828" w:type="dxa"/>
          </w:tcPr>
          <w:p w:rsidR="000C32DF" w:rsidRPr="000C32DF" w:rsidRDefault="007E35F3" w:rsidP="000C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СН</w:t>
            </w:r>
          </w:p>
        </w:tc>
        <w:tc>
          <w:tcPr>
            <w:tcW w:w="1089" w:type="dxa"/>
          </w:tcPr>
          <w:p w:rsidR="000C32DF" w:rsidRPr="000C32DF" w:rsidRDefault="000C32DF" w:rsidP="000C32DF">
            <w:pPr>
              <w:jc w:val="center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531" w:type="dxa"/>
          </w:tcPr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Ритуальная деятельность (12.1)</w:t>
            </w:r>
          </w:p>
        </w:tc>
        <w:tc>
          <w:tcPr>
            <w:tcW w:w="3424" w:type="dxa"/>
          </w:tcPr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color w:val="000000"/>
                <w:sz w:val="20"/>
                <w:szCs w:val="20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4442" w:type="dxa"/>
          </w:tcPr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–3м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2. От красных линий -</w:t>
            </w:r>
            <w:r w:rsidRPr="000C32DF">
              <w:rPr>
                <w:color w:val="000000"/>
                <w:sz w:val="20"/>
                <w:szCs w:val="20"/>
              </w:rPr>
              <w:t xml:space="preserve"> 0</w:t>
            </w:r>
          </w:p>
          <w:p w:rsidR="000C32DF" w:rsidRPr="000C32DF" w:rsidRDefault="000C32DF" w:rsidP="000C32DF">
            <w:pPr>
              <w:rPr>
                <w:color w:val="000000"/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3. От красных проездов -</w:t>
            </w:r>
            <w:r w:rsidRPr="000C32DF">
              <w:rPr>
                <w:color w:val="000000"/>
                <w:sz w:val="20"/>
                <w:szCs w:val="20"/>
              </w:rPr>
              <w:t xml:space="preserve"> 0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4. Предельная этажность-</w:t>
            </w:r>
            <w:r w:rsidRPr="000C32DF">
              <w:rPr>
                <w:color w:val="000000"/>
                <w:sz w:val="20"/>
                <w:szCs w:val="20"/>
              </w:rPr>
              <w:t xml:space="preserve"> Не подлежит установлению</w:t>
            </w:r>
            <w:r w:rsidRPr="000C32DF">
              <w:rPr>
                <w:sz w:val="20"/>
                <w:szCs w:val="20"/>
              </w:rPr>
              <w:t xml:space="preserve"> </w:t>
            </w:r>
          </w:p>
          <w:p w:rsidR="000C32DF" w:rsidRPr="000C32DF" w:rsidRDefault="000C32DF" w:rsidP="000C32DF">
            <w:pPr>
              <w:rPr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 xml:space="preserve">5.Предельные размеры земельных участков </w:t>
            </w:r>
            <w:smartTag w:uri="urn:schemas-microsoft-com:office:smarttags" w:element="metricconverter">
              <w:smartTagPr>
                <w:attr w:name="ProductID" w:val="400000 кв. м"/>
              </w:smartTagPr>
              <w:r w:rsidRPr="000C32DF">
                <w:rPr>
                  <w:color w:val="000000"/>
                  <w:sz w:val="20"/>
                  <w:szCs w:val="20"/>
                </w:rPr>
                <w:t>400000 кв. м</w:t>
              </w:r>
            </w:smartTag>
          </w:p>
          <w:p w:rsidR="000C32DF" w:rsidRPr="000C32DF" w:rsidRDefault="000C32DF" w:rsidP="000C32DF">
            <w:pPr>
              <w:jc w:val="both"/>
              <w:rPr>
                <w:color w:val="000000"/>
                <w:sz w:val="20"/>
                <w:szCs w:val="20"/>
              </w:rPr>
            </w:pPr>
            <w:r w:rsidRPr="000C32DF">
              <w:rPr>
                <w:sz w:val="20"/>
                <w:szCs w:val="20"/>
              </w:rPr>
              <w:t>6. максимальный процент застройки в границах земельного участка</w:t>
            </w:r>
            <w:r w:rsidRPr="000C32DF">
              <w:rPr>
                <w:color w:val="000000"/>
                <w:sz w:val="20"/>
                <w:szCs w:val="20"/>
              </w:rPr>
              <w:t xml:space="preserve"> - Не подлежит установлению</w:t>
            </w:r>
          </w:p>
        </w:tc>
      </w:tr>
    </w:tbl>
    <w:p w:rsidR="00B45478" w:rsidRDefault="00B45478" w:rsidP="00B45478">
      <w:pPr>
        <w:ind w:firstLine="720"/>
        <w:jc w:val="both"/>
      </w:pPr>
    </w:p>
    <w:p w:rsidR="00B45478" w:rsidRDefault="00B45478" w:rsidP="00B45478">
      <w:pPr>
        <w:spacing w:before="100" w:beforeAutospacing="1" w:after="100" w:afterAutospacing="1"/>
      </w:pPr>
    </w:p>
    <w:p w:rsidR="00B45478" w:rsidRDefault="00B45478" w:rsidP="00B45478">
      <w:pPr>
        <w:spacing w:before="240"/>
        <w:ind w:right="-24"/>
        <w:jc w:val="both"/>
        <w:rPr>
          <w:b/>
          <w:bCs/>
          <w:sz w:val="26"/>
          <w:szCs w:val="26"/>
        </w:rPr>
      </w:pPr>
      <w:r w:rsidRPr="00084E23">
        <w:rPr>
          <w:b/>
          <w:bCs/>
          <w:sz w:val="26"/>
          <w:szCs w:val="26"/>
        </w:rPr>
        <w:t>СН1    –  Зона специального назначения</w:t>
      </w:r>
      <w:r>
        <w:rPr>
          <w:b/>
          <w:bCs/>
          <w:sz w:val="26"/>
          <w:szCs w:val="26"/>
        </w:rPr>
        <w:t xml:space="preserve"> (скотомогильников)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1720"/>
        <w:gridCol w:w="517"/>
        <w:gridCol w:w="2944"/>
        <w:gridCol w:w="3628"/>
      </w:tblGrid>
      <w:tr w:rsidR="00B45478" w:rsidTr="000C32D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78" w:rsidRDefault="00B45478" w:rsidP="000C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78" w:rsidRDefault="00B45478" w:rsidP="000C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</w:t>
            </w:r>
          </w:p>
          <w:p w:rsidR="00B45478" w:rsidRDefault="00B45478" w:rsidP="000C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разрешен-</w:t>
            </w:r>
          </w:p>
          <w:p w:rsidR="00B45478" w:rsidRDefault="00B45478" w:rsidP="000C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ного</w:t>
            </w:r>
          </w:p>
          <w:p w:rsidR="00B45478" w:rsidRDefault="00B45478" w:rsidP="000C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использо-</w:t>
            </w:r>
          </w:p>
          <w:p w:rsidR="00B45478" w:rsidRDefault="00B45478" w:rsidP="000C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78" w:rsidRDefault="00B45478" w:rsidP="000C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B45478" w:rsidRDefault="00B45478" w:rsidP="000C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78" w:rsidRDefault="00B45478" w:rsidP="000C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использования недвижимости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78" w:rsidRDefault="00B45478" w:rsidP="000C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строительства, реконструкции объектов капитального строительства</w:t>
            </w:r>
          </w:p>
        </w:tc>
      </w:tr>
      <w:tr w:rsidR="00B45478" w:rsidTr="000C32DF">
        <w:trPr>
          <w:trHeight w:val="151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78" w:rsidRDefault="00B45478" w:rsidP="000C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78" w:rsidRDefault="00B45478" w:rsidP="000C3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Основной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78" w:rsidRDefault="00B45478" w:rsidP="000C3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78" w:rsidRDefault="00B45478" w:rsidP="000C32DF">
            <w:pPr>
              <w:rPr>
                <w:sz w:val="20"/>
                <w:szCs w:val="20"/>
              </w:rPr>
            </w:pPr>
            <w:r w:rsidRPr="001A6F22">
              <w:rPr>
                <w:bCs/>
                <w:sz w:val="20"/>
              </w:rPr>
              <w:t>-    Скотомогильники (биотермические ямы);</w:t>
            </w:r>
            <w:r w:rsidRPr="001A6F22">
              <w:rPr>
                <w:bCs/>
                <w:sz w:val="20"/>
              </w:rPr>
              <w:cr/>
              <w:t>-  Помещения для вскрытия трупов животных, хранения дезинфицирующих средств, инвентаря, спецодежды и инструментов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478" w:rsidRDefault="00B45478" w:rsidP="000C3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Объекты размещаются по обоснованию и в соответствии с действующими градостроительными нормативами</w:t>
            </w:r>
          </w:p>
        </w:tc>
      </w:tr>
      <w:tr w:rsidR="00B45478" w:rsidTr="000C32DF">
        <w:trPr>
          <w:trHeight w:val="171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78" w:rsidRDefault="00B45478" w:rsidP="000C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78" w:rsidRDefault="00B45478" w:rsidP="000C3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вспомогательный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78" w:rsidRDefault="00B45478" w:rsidP="000C3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78" w:rsidRDefault="00B45478" w:rsidP="000C32DF">
            <w:pPr>
              <w:rPr>
                <w:sz w:val="20"/>
                <w:szCs w:val="20"/>
              </w:rPr>
            </w:pPr>
            <w:r w:rsidRPr="001A6F22">
              <w:rPr>
                <w:bCs/>
                <w:sz w:val="20"/>
              </w:rPr>
              <w:t>Подъездные пути;</w:t>
            </w:r>
            <w:r w:rsidRPr="001A6F22">
              <w:rPr>
                <w:bCs/>
                <w:sz w:val="20"/>
              </w:rPr>
              <w:cr/>
              <w:t>-    Сооружения и устройства сетей инженерно технического обеспечения;</w:t>
            </w:r>
            <w:r w:rsidRPr="001A6F22">
              <w:rPr>
                <w:bCs/>
                <w:sz w:val="20"/>
              </w:rPr>
              <w:cr/>
              <w:t xml:space="preserve"> Ограждение территории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78" w:rsidRDefault="00B45478" w:rsidP="000C32DF">
            <w:pPr>
              <w:rPr>
                <w:sz w:val="20"/>
                <w:szCs w:val="20"/>
              </w:rPr>
            </w:pPr>
          </w:p>
        </w:tc>
      </w:tr>
    </w:tbl>
    <w:p w:rsidR="00B45478" w:rsidRPr="00084E23" w:rsidRDefault="00B45478" w:rsidP="00B45478">
      <w:pPr>
        <w:spacing w:before="240"/>
        <w:ind w:right="-2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СН2</w:t>
      </w:r>
      <w:r w:rsidRPr="00084E23">
        <w:rPr>
          <w:b/>
          <w:bCs/>
          <w:sz w:val="26"/>
          <w:szCs w:val="26"/>
        </w:rPr>
        <w:t>–  Зона специального назначения</w:t>
      </w:r>
      <w:r>
        <w:rPr>
          <w:b/>
          <w:bCs/>
          <w:sz w:val="26"/>
          <w:szCs w:val="26"/>
        </w:rPr>
        <w:t xml:space="preserve"> </w:t>
      </w:r>
      <w:r w:rsidRPr="00F64EEE">
        <w:rPr>
          <w:b/>
          <w:bCs/>
          <w:sz w:val="26"/>
          <w:szCs w:val="26"/>
        </w:rPr>
        <w:t>(</w:t>
      </w:r>
      <w:r w:rsidRPr="00F64EEE">
        <w:rPr>
          <w:b/>
          <w:sz w:val="26"/>
          <w:szCs w:val="26"/>
        </w:rPr>
        <w:t>участки компостирования ТБО)</w:t>
      </w:r>
    </w:p>
    <w:p w:rsidR="00B45478" w:rsidRDefault="00B45478" w:rsidP="00B45478">
      <w:pPr>
        <w:ind w:firstLine="720"/>
        <w:jc w:val="both"/>
      </w:pPr>
      <w:r w:rsidRPr="00B7040B">
        <w:rPr>
          <w:color w:val="000000"/>
        </w:rPr>
        <w:t xml:space="preserve">Зона </w:t>
      </w:r>
      <w:r>
        <w:rPr>
          <w:color w:val="000000"/>
        </w:rPr>
        <w:t>СН-2</w:t>
      </w:r>
      <w:r w:rsidRPr="00B7040B">
        <w:rPr>
          <w:color w:val="000000"/>
        </w:rPr>
        <w:t xml:space="preserve"> выделена для обеспечения правовых условий использования участк</w:t>
      </w:r>
      <w:r>
        <w:rPr>
          <w:color w:val="000000"/>
        </w:rPr>
        <w:t>а свалки мусора</w:t>
      </w:r>
      <w:r w:rsidRPr="00B7040B">
        <w:rPr>
          <w:color w:val="000000"/>
        </w:rPr>
        <w:t xml:space="preserve">. </w:t>
      </w:r>
      <w:r w:rsidRPr="00AC6A0D">
        <w:t xml:space="preserve">Разрешается размещение зданий, сооружений и коммуникаций, связанных только с эксплуатацией </w:t>
      </w:r>
      <w:r>
        <w:t>свалки мусора</w:t>
      </w:r>
      <w:r w:rsidRPr="00AC6A0D">
        <w:t>.</w:t>
      </w:r>
    </w:p>
    <w:tbl>
      <w:tblPr>
        <w:tblW w:w="103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6"/>
        <w:gridCol w:w="1090"/>
        <w:gridCol w:w="430"/>
        <w:gridCol w:w="3874"/>
        <w:gridCol w:w="4270"/>
      </w:tblGrid>
      <w:tr w:rsidR="007E35F3" w:rsidRPr="00A77768" w:rsidTr="007E35F3">
        <w:trPr>
          <w:tblCellSpacing w:w="0" w:type="dxa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E35F3" w:rsidRPr="00A77768" w:rsidRDefault="007E35F3" w:rsidP="007D7E4C">
            <w:pPr>
              <w:spacing w:before="100" w:beforeAutospacing="1" w:after="119"/>
              <w:jc w:val="center"/>
              <w:rPr>
                <w:color w:val="000000"/>
              </w:rPr>
            </w:pPr>
            <w:r w:rsidRPr="00A77768">
              <w:rPr>
                <w:color w:val="000000"/>
                <w:sz w:val="20"/>
                <w:szCs w:val="20"/>
              </w:rPr>
              <w:t>Зона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E35F3" w:rsidRPr="00A77768" w:rsidRDefault="007E35F3" w:rsidP="007D7E4C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Вид</w:t>
            </w:r>
          </w:p>
          <w:p w:rsidR="007E35F3" w:rsidRPr="00A77768" w:rsidRDefault="007E35F3" w:rsidP="007D7E4C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разрешен-</w:t>
            </w:r>
          </w:p>
          <w:p w:rsidR="007E35F3" w:rsidRPr="00A77768" w:rsidRDefault="007E35F3" w:rsidP="007D7E4C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ного</w:t>
            </w:r>
          </w:p>
          <w:p w:rsidR="007E35F3" w:rsidRPr="00A77768" w:rsidRDefault="007E35F3" w:rsidP="007D7E4C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использо-вания 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E35F3" w:rsidRPr="00A77768" w:rsidRDefault="007E35F3" w:rsidP="007D7E4C">
            <w:pPr>
              <w:spacing w:before="100" w:beforeAutospacing="1"/>
              <w:jc w:val="center"/>
              <w:rPr>
                <w:color w:val="000000"/>
              </w:rPr>
            </w:pPr>
            <w:r w:rsidRPr="00A77768">
              <w:rPr>
                <w:color w:val="000000"/>
              </w:rPr>
              <w:t>№</w:t>
            </w:r>
          </w:p>
          <w:p w:rsidR="007E35F3" w:rsidRPr="00A77768" w:rsidRDefault="007E35F3" w:rsidP="007D7E4C">
            <w:pPr>
              <w:spacing w:before="100" w:beforeAutospacing="1"/>
              <w:jc w:val="center"/>
              <w:rPr>
                <w:color w:val="000000"/>
              </w:rPr>
            </w:pPr>
            <w:r w:rsidRPr="00A77768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E35F3" w:rsidRPr="00A77768" w:rsidRDefault="007E35F3" w:rsidP="007D7E4C">
            <w:pPr>
              <w:spacing w:before="100" w:beforeAutospacing="1" w:after="119"/>
              <w:jc w:val="center"/>
              <w:rPr>
                <w:color w:val="000000"/>
              </w:rPr>
            </w:pPr>
            <w:r w:rsidRPr="00A77768">
              <w:rPr>
                <w:color w:val="000000"/>
                <w:sz w:val="20"/>
                <w:szCs w:val="20"/>
              </w:rPr>
              <w:t>Вид использования недвижимости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5F3" w:rsidRPr="00A77768" w:rsidRDefault="007E35F3" w:rsidP="007D7E4C">
            <w:pPr>
              <w:spacing w:before="100" w:beforeAutospacing="1" w:after="119"/>
              <w:jc w:val="center"/>
              <w:rPr>
                <w:color w:val="000000"/>
              </w:rPr>
            </w:pPr>
            <w:r w:rsidRPr="00A77768">
              <w:rPr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строительства, реконструкции объектов капитального строительства</w:t>
            </w:r>
          </w:p>
        </w:tc>
      </w:tr>
      <w:tr w:rsidR="007E35F3" w:rsidRPr="00A77768" w:rsidTr="007E35F3">
        <w:trPr>
          <w:tblCellSpacing w:w="0" w:type="dxa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35F3" w:rsidRPr="00A77768" w:rsidRDefault="007E35F3" w:rsidP="007E35F3">
            <w:pPr>
              <w:spacing w:before="100" w:beforeAutospacing="1" w:after="119"/>
              <w:jc w:val="center"/>
              <w:rPr>
                <w:color w:val="000000"/>
              </w:rPr>
            </w:pPr>
            <w:r w:rsidRPr="00A77768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A7776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35F3" w:rsidRPr="00A77768" w:rsidRDefault="007E35F3" w:rsidP="007D7E4C">
            <w:pPr>
              <w:jc w:val="both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 Условно</w:t>
            </w:r>
          </w:p>
          <w:p w:rsidR="007E35F3" w:rsidRPr="00A77768" w:rsidRDefault="007E35F3" w:rsidP="007D7E4C">
            <w:pPr>
              <w:jc w:val="both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разрешен-</w:t>
            </w:r>
          </w:p>
          <w:p w:rsidR="007E35F3" w:rsidRPr="00A77768" w:rsidRDefault="007E35F3" w:rsidP="007D7E4C">
            <w:pPr>
              <w:jc w:val="both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35F3" w:rsidRPr="00A77768" w:rsidRDefault="007E35F3" w:rsidP="007D7E4C">
            <w:pPr>
              <w:spacing w:before="100" w:beforeAutospacing="1" w:after="119"/>
              <w:jc w:val="center"/>
              <w:rPr>
                <w:color w:val="000000"/>
              </w:rPr>
            </w:pPr>
            <w:r w:rsidRPr="00A777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35F3" w:rsidRPr="00A77768" w:rsidRDefault="007E35F3" w:rsidP="007D7E4C">
            <w:pPr>
              <w:jc w:val="both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Полигоны ТБО, свалки, строительство и реконструкция сооружений, коммуникаций и других объектов, землеройные и другие работы.</w:t>
            </w:r>
          </w:p>
          <w:p w:rsidR="007E35F3" w:rsidRPr="00A77768" w:rsidRDefault="007E35F3" w:rsidP="007D7E4C">
            <w:pPr>
              <w:jc w:val="both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Объекты инженерной инфраструктуры согласно нормам проектирования</w:t>
            </w:r>
          </w:p>
          <w:p w:rsidR="007E35F3" w:rsidRPr="00A77768" w:rsidRDefault="007E35F3" w:rsidP="007D7E4C">
            <w:pPr>
              <w:spacing w:before="100" w:beforeAutospacing="1" w:after="119"/>
              <w:rPr>
                <w:color w:val="000000"/>
              </w:rPr>
            </w:pP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5F3" w:rsidRPr="00A77768" w:rsidRDefault="007E35F3" w:rsidP="007D7E4C">
            <w:pPr>
              <w:ind w:firstLine="545"/>
              <w:jc w:val="both"/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 xml:space="preserve">2) предельные (минимальные и (или) максимальные) размеры земельных участков, в том числе их площадь: </w:t>
            </w:r>
          </w:p>
          <w:p w:rsidR="007E35F3" w:rsidRPr="00A77768" w:rsidRDefault="007E35F3" w:rsidP="007E35F3">
            <w:pPr>
              <w:numPr>
                <w:ilvl w:val="0"/>
                <w:numId w:val="4"/>
              </w:numPr>
              <w:suppressAutoHyphens/>
              <w:ind w:left="0" w:firstLine="545"/>
              <w:jc w:val="both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а) минимальная площадь земельного участка </w:t>
            </w:r>
            <w:r w:rsidRPr="00A77768">
              <w:rPr>
                <w:sz w:val="20"/>
                <w:szCs w:val="20"/>
              </w:rPr>
              <w:t>- 2000 кв. метров</w:t>
            </w:r>
            <w:r w:rsidRPr="00A77768">
              <w:rPr>
                <w:color w:val="000000"/>
                <w:sz w:val="20"/>
                <w:szCs w:val="20"/>
              </w:rPr>
              <w:t>;</w:t>
            </w:r>
          </w:p>
          <w:p w:rsidR="007E35F3" w:rsidRPr="00A77768" w:rsidRDefault="007E35F3" w:rsidP="007E35F3">
            <w:pPr>
              <w:numPr>
                <w:ilvl w:val="0"/>
                <w:numId w:val="4"/>
              </w:numPr>
              <w:suppressAutoHyphens/>
              <w:ind w:left="0" w:firstLine="545"/>
              <w:jc w:val="both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б) максимальная площадь земельного участка </w:t>
            </w:r>
            <w:r w:rsidRPr="00A77768">
              <w:rPr>
                <w:sz w:val="20"/>
                <w:szCs w:val="20"/>
              </w:rPr>
              <w:t>- 10000 кв. метров</w:t>
            </w:r>
            <w:r w:rsidRPr="00A77768">
              <w:rPr>
                <w:color w:val="000000"/>
                <w:sz w:val="20"/>
                <w:szCs w:val="20"/>
              </w:rPr>
              <w:t>;</w:t>
            </w:r>
          </w:p>
          <w:p w:rsidR="007E35F3" w:rsidRPr="00A77768" w:rsidRDefault="007E35F3" w:rsidP="007E35F3">
            <w:pPr>
              <w:numPr>
                <w:ilvl w:val="0"/>
                <w:numId w:val="4"/>
              </w:numPr>
              <w:suppressAutoHyphens/>
              <w:ind w:left="0" w:firstLine="545"/>
              <w:jc w:val="both"/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в) минимальная ширина вдоль фронта улицы – не подлежит ограничению.</w:t>
            </w:r>
          </w:p>
          <w:p w:rsidR="007E35F3" w:rsidRPr="00A77768" w:rsidRDefault="007E35F3" w:rsidP="007D7E4C">
            <w:pPr>
              <w:ind w:left="545"/>
              <w:jc w:val="both"/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3) предельная высота зданий – не подлежит ограничению;</w:t>
            </w:r>
          </w:p>
          <w:p w:rsidR="007E35F3" w:rsidRPr="00A77768" w:rsidRDefault="007E35F3" w:rsidP="007D7E4C">
            <w:pPr>
              <w:ind w:firstLine="559"/>
              <w:jc w:val="both"/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 xml:space="preserve">4) минимальные отступы от границ </w:t>
            </w:r>
            <w:r w:rsidRPr="00A77768">
              <w:rPr>
                <w:sz w:val="20"/>
                <w:szCs w:val="20"/>
              </w:rPr>
              <w:lastRenderedPageBreak/>
              <w:t>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7E35F3" w:rsidRPr="00A77768" w:rsidRDefault="007E35F3" w:rsidP="007D7E4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A77768">
              <w:rPr>
                <w:color w:val="000000"/>
                <w:sz w:val="20"/>
                <w:szCs w:val="20"/>
              </w:rPr>
              <w:t xml:space="preserve"> –</w:t>
            </w:r>
            <w:r w:rsidRPr="00A77768">
              <w:rPr>
                <w:color w:val="0000FF"/>
                <w:sz w:val="20"/>
                <w:szCs w:val="20"/>
              </w:rPr>
              <w:t xml:space="preserve"> </w:t>
            </w:r>
            <w:r w:rsidRPr="00A77768">
              <w:rPr>
                <w:color w:val="000000"/>
                <w:sz w:val="20"/>
                <w:szCs w:val="20"/>
              </w:rPr>
              <w:t>50%.</w:t>
            </w:r>
          </w:p>
          <w:p w:rsidR="007E35F3" w:rsidRPr="00A77768" w:rsidRDefault="007E35F3" w:rsidP="007D7E4C">
            <w:pPr>
              <w:jc w:val="both"/>
              <w:rPr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6</w:t>
            </w:r>
            <w:r w:rsidRPr="00A77768">
              <w:rPr>
                <w:sz w:val="20"/>
                <w:szCs w:val="20"/>
              </w:rPr>
              <w:t xml:space="preserve">) минимальные размеры озелененной территории земельных участков - в соответствии с частью 4 статьи </w:t>
            </w:r>
            <w:r w:rsidRPr="00A77768">
              <w:rPr>
                <w:color w:val="000000"/>
                <w:sz w:val="20"/>
                <w:szCs w:val="20"/>
              </w:rPr>
              <w:t>28.</w:t>
            </w:r>
          </w:p>
          <w:p w:rsidR="007E35F3" w:rsidRPr="00A77768" w:rsidRDefault="007E35F3" w:rsidP="007D7E4C">
            <w:pPr>
              <w:spacing w:before="100" w:beforeAutospacing="1" w:after="119"/>
              <w:rPr>
                <w:color w:val="000000"/>
              </w:rPr>
            </w:pPr>
          </w:p>
        </w:tc>
      </w:tr>
    </w:tbl>
    <w:p w:rsidR="00B45478" w:rsidRPr="002E5226" w:rsidRDefault="00B45478" w:rsidP="00B45478">
      <w:pPr>
        <w:spacing w:line="360" w:lineRule="auto"/>
        <w:ind w:left="708"/>
        <w:jc w:val="both"/>
        <w:rPr>
          <w:b/>
          <w:sz w:val="26"/>
          <w:szCs w:val="26"/>
        </w:rPr>
      </w:pPr>
      <w:r w:rsidRPr="002E5226">
        <w:rPr>
          <w:b/>
          <w:sz w:val="26"/>
          <w:szCs w:val="26"/>
        </w:rPr>
        <w:lastRenderedPageBreak/>
        <w:t>Р – Рекреационн</w:t>
      </w:r>
      <w:r>
        <w:rPr>
          <w:b/>
          <w:sz w:val="26"/>
          <w:szCs w:val="26"/>
        </w:rPr>
        <w:t>ая</w:t>
      </w:r>
      <w:r w:rsidRPr="002E5226">
        <w:rPr>
          <w:b/>
          <w:sz w:val="26"/>
          <w:szCs w:val="26"/>
        </w:rPr>
        <w:t xml:space="preserve"> зон</w:t>
      </w:r>
      <w:r>
        <w:rPr>
          <w:b/>
          <w:sz w:val="26"/>
          <w:szCs w:val="26"/>
        </w:rPr>
        <w:t>а</w:t>
      </w:r>
    </w:p>
    <w:p w:rsidR="00B45478" w:rsidRPr="002E5226" w:rsidRDefault="00B45478" w:rsidP="00B45478">
      <w:pPr>
        <w:jc w:val="both"/>
      </w:pPr>
      <w:r w:rsidRPr="002E5226">
        <w:t>Рекреационная зона складывается из озелененных территорий, входящих в состав природного комплекса поселения. Зона охватывают залесенные территории, лугопарки, пруды, озёра -  пойму рек большую часть элементов, составляющих природный каркас. Цель организации зоны состоит: в сохранении ценных природных особенностей и ландшафтов; в создании условий для отдыха населения и минимальном воздействии при этом на уязвимые элементы природного комплекса; в поддержании благоприятной экологической обстановки в поселении.</w:t>
      </w:r>
    </w:p>
    <w:p w:rsidR="00B45478" w:rsidRDefault="00B45478" w:rsidP="00B45478">
      <w:pPr>
        <w:jc w:val="both"/>
      </w:pPr>
      <w:r w:rsidRPr="002E5226">
        <w:t>Зоны выделены для обеспечения правовых условий сохранения и использования природных объектов в целях кратковременного отдыха, спорта и проведения досуга на обустроенных открытых пространствах при соблюдении следующих видов разрешенного использования недвижимости.</w:t>
      </w:r>
    </w:p>
    <w:tbl>
      <w:tblPr>
        <w:tblW w:w="1042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371"/>
        <w:gridCol w:w="1219"/>
        <w:gridCol w:w="3535"/>
        <w:gridCol w:w="3121"/>
        <w:gridCol w:w="536"/>
      </w:tblGrid>
      <w:tr w:rsidR="007E35F3" w:rsidRPr="00A77768" w:rsidTr="007E35F3">
        <w:tc>
          <w:tcPr>
            <w:tcW w:w="642" w:type="dxa"/>
            <w:vAlign w:val="center"/>
          </w:tcPr>
          <w:p w:rsidR="007E35F3" w:rsidRPr="00A77768" w:rsidRDefault="007E35F3" w:rsidP="007D7E4C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Зона</w:t>
            </w:r>
          </w:p>
        </w:tc>
        <w:tc>
          <w:tcPr>
            <w:tcW w:w="1371" w:type="dxa"/>
            <w:vAlign w:val="center"/>
          </w:tcPr>
          <w:p w:rsidR="007E35F3" w:rsidRPr="00A77768" w:rsidRDefault="007E35F3" w:rsidP="007D7E4C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Вид</w:t>
            </w:r>
          </w:p>
          <w:p w:rsidR="007E35F3" w:rsidRPr="00A77768" w:rsidRDefault="007E35F3" w:rsidP="007D7E4C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разрешен-</w:t>
            </w:r>
          </w:p>
          <w:p w:rsidR="007E35F3" w:rsidRPr="00A77768" w:rsidRDefault="007E35F3" w:rsidP="007D7E4C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ного</w:t>
            </w:r>
          </w:p>
          <w:p w:rsidR="007E35F3" w:rsidRPr="00A77768" w:rsidRDefault="007E35F3" w:rsidP="007D7E4C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использо-</w:t>
            </w:r>
          </w:p>
          <w:p w:rsidR="007E35F3" w:rsidRPr="00A77768" w:rsidRDefault="007E35F3" w:rsidP="007D7E4C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219" w:type="dxa"/>
            <w:vAlign w:val="center"/>
          </w:tcPr>
          <w:p w:rsidR="007E35F3" w:rsidRPr="00A77768" w:rsidRDefault="007E35F3" w:rsidP="007D7E4C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№</w:t>
            </w:r>
          </w:p>
          <w:p w:rsidR="007E35F3" w:rsidRPr="00A77768" w:rsidRDefault="007E35F3" w:rsidP="007D7E4C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535" w:type="dxa"/>
            <w:vAlign w:val="center"/>
          </w:tcPr>
          <w:p w:rsidR="007E35F3" w:rsidRPr="00A77768" w:rsidRDefault="007E35F3" w:rsidP="007D7E4C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Разрешенное использование недвижимости</w:t>
            </w:r>
          </w:p>
        </w:tc>
        <w:tc>
          <w:tcPr>
            <w:tcW w:w="3657" w:type="dxa"/>
            <w:gridSpan w:val="2"/>
            <w:vAlign w:val="center"/>
          </w:tcPr>
          <w:p w:rsidR="007E35F3" w:rsidRPr="00A77768" w:rsidRDefault="007E35F3" w:rsidP="007D7E4C">
            <w:pPr>
              <w:jc w:val="center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E35F3" w:rsidRPr="00A77768" w:rsidTr="007E35F3">
        <w:tc>
          <w:tcPr>
            <w:tcW w:w="642" w:type="dxa"/>
          </w:tcPr>
          <w:p w:rsidR="007E35F3" w:rsidRPr="00A77768" w:rsidRDefault="007E35F3" w:rsidP="007D7E4C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Р-1</w:t>
            </w:r>
          </w:p>
        </w:tc>
        <w:tc>
          <w:tcPr>
            <w:tcW w:w="1371" w:type="dxa"/>
          </w:tcPr>
          <w:p w:rsidR="007E35F3" w:rsidRPr="00A77768" w:rsidRDefault="007E35F3" w:rsidP="007D7E4C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219" w:type="dxa"/>
          </w:tcPr>
          <w:p w:rsidR="007E35F3" w:rsidRPr="00A77768" w:rsidRDefault="007E35F3" w:rsidP="007D7E4C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Отдых (рекреация) </w:t>
            </w:r>
          </w:p>
          <w:p w:rsidR="007E35F3" w:rsidRPr="00A77768" w:rsidRDefault="007E35F3" w:rsidP="007D7E4C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(5.0)</w:t>
            </w:r>
          </w:p>
        </w:tc>
        <w:tc>
          <w:tcPr>
            <w:tcW w:w="3535" w:type="dxa"/>
          </w:tcPr>
          <w:p w:rsidR="007E35F3" w:rsidRPr="00A77768" w:rsidRDefault="007E35F3" w:rsidP="007D7E4C">
            <w:pPr>
              <w:jc w:val="both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Обустройство  мест  для  занятия  спортом,  физической  культурой, </w:t>
            </w:r>
          </w:p>
          <w:p w:rsidR="007E35F3" w:rsidRPr="00A77768" w:rsidRDefault="007E35F3" w:rsidP="007D7E4C">
            <w:pPr>
              <w:jc w:val="both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пешими  или  верховыми  прогулками,  отдыха  и  туризма, </w:t>
            </w:r>
          </w:p>
          <w:p w:rsidR="007E35F3" w:rsidRPr="00A77768" w:rsidRDefault="007E35F3" w:rsidP="007D7E4C">
            <w:pPr>
              <w:jc w:val="both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наблюдения  за  природой,  пикников,  охоты,  рыбалки  и  иной</w:t>
            </w:r>
          </w:p>
          <w:p w:rsidR="007E35F3" w:rsidRPr="00A77768" w:rsidRDefault="007E35F3" w:rsidP="007D7E4C">
            <w:pPr>
              <w:jc w:val="both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деятельности; </w:t>
            </w:r>
          </w:p>
          <w:p w:rsidR="007E35F3" w:rsidRPr="00A77768" w:rsidRDefault="007E35F3" w:rsidP="007D7E4C">
            <w:pPr>
              <w:jc w:val="both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создание  и  уход  за  парками,  городскими  лесами,  садами  и</w:t>
            </w:r>
          </w:p>
          <w:p w:rsidR="007E35F3" w:rsidRPr="00A77768" w:rsidRDefault="007E35F3" w:rsidP="007D7E4C">
            <w:pPr>
              <w:jc w:val="both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скверами,  прудами,  озерами,  водохранилищами,  пляжами, </w:t>
            </w:r>
          </w:p>
          <w:p w:rsidR="007E35F3" w:rsidRPr="00A77768" w:rsidRDefault="007E35F3" w:rsidP="007D7E4C">
            <w:pPr>
              <w:jc w:val="both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береговыми  полосами  водных  объектов  общего  пользования,  а</w:t>
            </w:r>
          </w:p>
          <w:p w:rsidR="007E35F3" w:rsidRPr="00A77768" w:rsidRDefault="007E35F3" w:rsidP="007D7E4C">
            <w:pPr>
              <w:jc w:val="both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также обустройство мест отдыха в них. </w:t>
            </w:r>
          </w:p>
          <w:p w:rsidR="007E35F3" w:rsidRPr="00A77768" w:rsidRDefault="007E35F3" w:rsidP="007D7E4C">
            <w:pPr>
              <w:jc w:val="both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Содержание  данного  вида  разрешенного  использования  включает</w:t>
            </w:r>
          </w:p>
          <w:p w:rsidR="007E35F3" w:rsidRPr="00A77768" w:rsidRDefault="007E35F3" w:rsidP="007D7E4C">
            <w:pPr>
              <w:jc w:val="both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в  себя  содержание  видов  разрешенного  использования  с  кодами</w:t>
            </w:r>
          </w:p>
          <w:p w:rsidR="007E35F3" w:rsidRPr="00A77768" w:rsidRDefault="007E35F3" w:rsidP="007D7E4C">
            <w:pPr>
              <w:jc w:val="both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5.1 - 5.5</w:t>
            </w:r>
          </w:p>
        </w:tc>
        <w:tc>
          <w:tcPr>
            <w:tcW w:w="3657" w:type="dxa"/>
            <w:gridSpan w:val="2"/>
          </w:tcPr>
          <w:p w:rsidR="007E35F3" w:rsidRPr="00A77768" w:rsidRDefault="007E35F3" w:rsidP="007D7E4C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–3м</w:t>
            </w:r>
          </w:p>
          <w:p w:rsidR="007E35F3" w:rsidRPr="00A77768" w:rsidRDefault="007E35F3" w:rsidP="007D7E4C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-</w:t>
            </w:r>
            <w:r w:rsidRPr="00A77768">
              <w:rPr>
                <w:color w:val="000000"/>
                <w:sz w:val="20"/>
                <w:szCs w:val="20"/>
              </w:rPr>
              <w:t xml:space="preserve"> 0</w:t>
            </w:r>
          </w:p>
          <w:p w:rsidR="007E35F3" w:rsidRPr="00A77768" w:rsidRDefault="007E35F3" w:rsidP="007D7E4C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 -</w:t>
            </w:r>
            <w:r w:rsidRPr="00A77768">
              <w:rPr>
                <w:color w:val="000000"/>
                <w:sz w:val="20"/>
                <w:szCs w:val="20"/>
              </w:rPr>
              <w:t xml:space="preserve"> 0</w:t>
            </w:r>
          </w:p>
          <w:p w:rsidR="007E35F3" w:rsidRPr="00A77768" w:rsidRDefault="007E35F3" w:rsidP="007D7E4C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2</w:t>
            </w:r>
          </w:p>
          <w:p w:rsidR="007E35F3" w:rsidRPr="00A77768" w:rsidRDefault="007E35F3" w:rsidP="007D7E4C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 xml:space="preserve">участков </w:t>
            </w:r>
            <w:r w:rsidRPr="00A77768">
              <w:rPr>
                <w:color w:val="000000"/>
                <w:sz w:val="20"/>
                <w:szCs w:val="20"/>
              </w:rPr>
              <w:t>Предельные размеры земельного участка не устанавливаются.</w:t>
            </w:r>
          </w:p>
          <w:p w:rsidR="007E35F3" w:rsidRPr="00A77768" w:rsidRDefault="007E35F3" w:rsidP="007D7E4C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</w:t>
            </w:r>
            <w:r w:rsidRPr="00A77768">
              <w:rPr>
                <w:color w:val="000000"/>
                <w:sz w:val="20"/>
                <w:szCs w:val="20"/>
              </w:rPr>
              <w:t xml:space="preserve"> – 10%</w:t>
            </w:r>
          </w:p>
          <w:p w:rsidR="007E35F3" w:rsidRPr="00A77768" w:rsidRDefault="007E35F3" w:rsidP="007E35F3">
            <w:pPr>
              <w:numPr>
                <w:ilvl w:val="0"/>
                <w:numId w:val="4"/>
              </w:numPr>
              <w:suppressAutoHyphens/>
              <w:ind w:left="0" w:firstLine="545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E35F3" w:rsidRPr="00A77768" w:rsidTr="007E35F3">
        <w:tc>
          <w:tcPr>
            <w:tcW w:w="642" w:type="dxa"/>
          </w:tcPr>
          <w:p w:rsidR="007E35F3" w:rsidRPr="00A77768" w:rsidRDefault="007E35F3" w:rsidP="007D7E4C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>Р-1</w:t>
            </w:r>
          </w:p>
        </w:tc>
        <w:tc>
          <w:tcPr>
            <w:tcW w:w="1371" w:type="dxa"/>
          </w:tcPr>
          <w:p w:rsidR="007E35F3" w:rsidRPr="00A77768" w:rsidRDefault="007E35F3" w:rsidP="007D7E4C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Условно - </w:t>
            </w:r>
            <w:r w:rsidRPr="00A77768">
              <w:rPr>
                <w:color w:val="000000"/>
                <w:sz w:val="20"/>
                <w:szCs w:val="20"/>
              </w:rPr>
              <w:lastRenderedPageBreak/>
              <w:t>разрешенный</w:t>
            </w:r>
          </w:p>
        </w:tc>
        <w:tc>
          <w:tcPr>
            <w:tcW w:w="1219" w:type="dxa"/>
          </w:tcPr>
          <w:p w:rsidR="007E35F3" w:rsidRPr="00A77768" w:rsidRDefault="007E35F3" w:rsidP="007D7E4C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lastRenderedPageBreak/>
              <w:t>Спорт (5.1)</w:t>
            </w:r>
          </w:p>
        </w:tc>
        <w:tc>
          <w:tcPr>
            <w:tcW w:w="3535" w:type="dxa"/>
          </w:tcPr>
          <w:p w:rsidR="007E35F3" w:rsidRPr="00A77768" w:rsidRDefault="007E35F3" w:rsidP="007D7E4C">
            <w:pPr>
              <w:jc w:val="both"/>
              <w:rPr>
                <w:color w:val="000000"/>
                <w:sz w:val="20"/>
                <w:szCs w:val="20"/>
              </w:rPr>
            </w:pPr>
            <w:r w:rsidRPr="00A77768">
              <w:rPr>
                <w:color w:val="000000"/>
                <w:sz w:val="20"/>
                <w:szCs w:val="20"/>
              </w:rPr>
              <w:t xml:space="preserve">Размещение объектов капитального </w:t>
            </w:r>
            <w:r w:rsidRPr="00A77768">
              <w:rPr>
                <w:color w:val="000000"/>
                <w:sz w:val="20"/>
                <w:szCs w:val="20"/>
              </w:rPr>
              <w:lastRenderedPageBreak/>
              <w:t>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3657" w:type="dxa"/>
            <w:gridSpan w:val="2"/>
          </w:tcPr>
          <w:p w:rsidR="007E35F3" w:rsidRPr="00A77768" w:rsidRDefault="007E35F3" w:rsidP="007D7E4C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lastRenderedPageBreak/>
              <w:t xml:space="preserve">1. Минимальные отступы от границы </w:t>
            </w:r>
            <w:r w:rsidRPr="00A77768">
              <w:rPr>
                <w:sz w:val="20"/>
                <w:szCs w:val="20"/>
              </w:rPr>
              <w:lastRenderedPageBreak/>
              <w:t>земельного участка и (смежного) земельного участка –0</w:t>
            </w:r>
          </w:p>
          <w:p w:rsidR="007E35F3" w:rsidRPr="00A77768" w:rsidRDefault="007E35F3" w:rsidP="007D7E4C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2. От красных линий -</w:t>
            </w:r>
            <w:r w:rsidRPr="00A77768">
              <w:rPr>
                <w:color w:val="000000"/>
                <w:sz w:val="20"/>
                <w:szCs w:val="20"/>
              </w:rPr>
              <w:t xml:space="preserve"> 0</w:t>
            </w:r>
          </w:p>
          <w:p w:rsidR="007E35F3" w:rsidRPr="00A77768" w:rsidRDefault="007E35F3" w:rsidP="007D7E4C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3. От красных проездов -</w:t>
            </w:r>
            <w:r w:rsidRPr="00A77768">
              <w:rPr>
                <w:color w:val="000000"/>
                <w:sz w:val="20"/>
                <w:szCs w:val="20"/>
              </w:rPr>
              <w:t xml:space="preserve"> 0</w:t>
            </w:r>
          </w:p>
          <w:p w:rsidR="007E35F3" w:rsidRPr="00A77768" w:rsidRDefault="007E35F3" w:rsidP="007D7E4C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4. Предельная этажность-</w:t>
            </w:r>
            <w:r w:rsidRPr="00A77768">
              <w:rPr>
                <w:color w:val="000000"/>
                <w:sz w:val="20"/>
                <w:szCs w:val="20"/>
              </w:rPr>
              <w:t xml:space="preserve"> 3</w:t>
            </w:r>
          </w:p>
          <w:p w:rsidR="007E35F3" w:rsidRPr="00A77768" w:rsidRDefault="007E35F3" w:rsidP="007D7E4C">
            <w:pPr>
              <w:rPr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5.Предельные размеры земельных</w:t>
            </w:r>
            <w:r>
              <w:rPr>
                <w:sz w:val="20"/>
                <w:szCs w:val="20"/>
              </w:rPr>
              <w:t xml:space="preserve"> </w:t>
            </w:r>
            <w:r w:rsidRPr="00A77768">
              <w:rPr>
                <w:sz w:val="20"/>
                <w:szCs w:val="20"/>
              </w:rPr>
              <w:t xml:space="preserve">участков </w:t>
            </w:r>
            <w:r w:rsidRPr="00A77768">
              <w:rPr>
                <w:color w:val="000000"/>
                <w:sz w:val="20"/>
                <w:szCs w:val="20"/>
              </w:rPr>
              <w:t>500-1300 кв. м</w:t>
            </w:r>
            <w:r w:rsidRPr="00A77768">
              <w:rPr>
                <w:sz w:val="20"/>
                <w:szCs w:val="20"/>
              </w:rPr>
              <w:t xml:space="preserve"> </w:t>
            </w:r>
          </w:p>
          <w:p w:rsidR="007E35F3" w:rsidRPr="00A77768" w:rsidRDefault="007E35F3" w:rsidP="007D7E4C">
            <w:pPr>
              <w:rPr>
                <w:color w:val="000000"/>
                <w:sz w:val="20"/>
                <w:szCs w:val="20"/>
              </w:rPr>
            </w:pPr>
            <w:r w:rsidRPr="00A77768">
              <w:rPr>
                <w:sz w:val="20"/>
                <w:szCs w:val="20"/>
              </w:rPr>
              <w:t>6. максимальный процент застройки в границах земельного участка</w:t>
            </w:r>
            <w:r w:rsidRPr="00A77768">
              <w:rPr>
                <w:color w:val="000000"/>
                <w:sz w:val="20"/>
                <w:szCs w:val="20"/>
              </w:rPr>
              <w:t xml:space="preserve"> – 60%</w:t>
            </w:r>
          </w:p>
          <w:p w:rsidR="007E35F3" w:rsidRPr="00A77768" w:rsidRDefault="007E35F3" w:rsidP="007D7E4C">
            <w:pPr>
              <w:ind w:firstLine="545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45478" w:rsidRPr="002E5226" w:rsidTr="007E3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3" w:type="dxa"/>
        </w:trPr>
        <w:tc>
          <w:tcPr>
            <w:tcW w:w="9888" w:type="dxa"/>
            <w:gridSpan w:val="5"/>
          </w:tcPr>
          <w:p w:rsidR="00B45478" w:rsidRPr="002E5226" w:rsidRDefault="00B45478" w:rsidP="000C32DF">
            <w:pPr>
              <w:spacing w:line="360" w:lineRule="auto"/>
              <w:jc w:val="both"/>
              <w:rPr>
                <w:b/>
                <w:bCs/>
              </w:rPr>
            </w:pPr>
            <w:r w:rsidRPr="002E5226">
              <w:rPr>
                <w:b/>
                <w:bCs/>
              </w:rPr>
              <w:lastRenderedPageBreak/>
              <w:t>Параметры использования территории:</w:t>
            </w:r>
          </w:p>
        </w:tc>
      </w:tr>
      <w:tr w:rsidR="00B45478" w:rsidRPr="002E5226" w:rsidTr="007E3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3" w:type="dxa"/>
        </w:trPr>
        <w:tc>
          <w:tcPr>
            <w:tcW w:w="9888" w:type="dxa"/>
            <w:gridSpan w:val="5"/>
          </w:tcPr>
          <w:p w:rsidR="00B45478" w:rsidRPr="002E5226" w:rsidRDefault="00B45478" w:rsidP="000C32DF">
            <w:pPr>
              <w:spacing w:line="360" w:lineRule="auto"/>
              <w:jc w:val="both"/>
              <w:rPr>
                <w:bCs/>
              </w:rPr>
            </w:pPr>
            <w:r w:rsidRPr="002E5226">
              <w:rPr>
                <w:bCs/>
              </w:rPr>
              <w:t>-     зелёные насаждения – 65-75 %;</w:t>
            </w:r>
          </w:p>
        </w:tc>
      </w:tr>
      <w:tr w:rsidR="00B45478" w:rsidRPr="002E5226" w:rsidTr="007E3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3" w:type="dxa"/>
        </w:trPr>
        <w:tc>
          <w:tcPr>
            <w:tcW w:w="9888" w:type="dxa"/>
            <w:gridSpan w:val="5"/>
          </w:tcPr>
          <w:p w:rsidR="00B45478" w:rsidRPr="002E5226" w:rsidRDefault="00B45478" w:rsidP="000C32DF">
            <w:pPr>
              <w:spacing w:line="360" w:lineRule="auto"/>
              <w:jc w:val="both"/>
              <w:rPr>
                <w:bCs/>
              </w:rPr>
            </w:pPr>
            <w:r w:rsidRPr="002E5226">
              <w:rPr>
                <w:bCs/>
              </w:rPr>
              <w:t>-     аллеи и дороги – 10-15 %;</w:t>
            </w:r>
          </w:p>
        </w:tc>
      </w:tr>
      <w:tr w:rsidR="00B45478" w:rsidRPr="002E5226" w:rsidTr="007E3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3" w:type="dxa"/>
        </w:trPr>
        <w:tc>
          <w:tcPr>
            <w:tcW w:w="9888" w:type="dxa"/>
            <w:gridSpan w:val="5"/>
          </w:tcPr>
          <w:p w:rsidR="00B45478" w:rsidRPr="002E5226" w:rsidRDefault="00B45478" w:rsidP="000C32DF">
            <w:pPr>
              <w:spacing w:line="360" w:lineRule="auto"/>
              <w:jc w:val="both"/>
              <w:rPr>
                <w:bCs/>
              </w:rPr>
            </w:pPr>
            <w:r w:rsidRPr="002E5226">
              <w:rPr>
                <w:bCs/>
              </w:rPr>
              <w:t>-     площадки – 8-12 %;</w:t>
            </w:r>
          </w:p>
        </w:tc>
      </w:tr>
      <w:tr w:rsidR="00B45478" w:rsidRPr="002E5226" w:rsidTr="007E3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3" w:type="dxa"/>
        </w:trPr>
        <w:tc>
          <w:tcPr>
            <w:tcW w:w="9888" w:type="dxa"/>
            <w:gridSpan w:val="5"/>
          </w:tcPr>
          <w:p w:rsidR="00B45478" w:rsidRPr="002E5226" w:rsidRDefault="00B45478" w:rsidP="000C32DF">
            <w:pPr>
              <w:spacing w:line="360" w:lineRule="auto"/>
              <w:jc w:val="both"/>
              <w:rPr>
                <w:bCs/>
              </w:rPr>
            </w:pPr>
            <w:r w:rsidRPr="002E5226">
              <w:rPr>
                <w:bCs/>
              </w:rPr>
              <w:t>-     сооружения – 5-7 %.</w:t>
            </w:r>
          </w:p>
        </w:tc>
      </w:tr>
    </w:tbl>
    <w:p w:rsidR="00B45478" w:rsidRPr="00D81D1E" w:rsidRDefault="00B45478" w:rsidP="00B45478">
      <w:pPr>
        <w:spacing w:before="240"/>
        <w:ind w:right="-2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</w:t>
      </w:r>
      <w:r w:rsidRPr="00D81D1E">
        <w:rPr>
          <w:b/>
          <w:bCs/>
          <w:sz w:val="26"/>
          <w:szCs w:val="26"/>
        </w:rPr>
        <w:t xml:space="preserve">    –   </w:t>
      </w:r>
      <w:r>
        <w:rPr>
          <w:b/>
          <w:bCs/>
          <w:sz w:val="26"/>
          <w:szCs w:val="26"/>
        </w:rPr>
        <w:t>Водоохранные зоны</w:t>
      </w:r>
    </w:p>
    <w:p w:rsidR="00B45478" w:rsidRPr="00625545" w:rsidRDefault="00B45478" w:rsidP="00B45478">
      <w:pPr>
        <w:ind w:right="-24"/>
        <w:jc w:val="center"/>
        <w:rPr>
          <w:b/>
          <w:bCs/>
        </w:rPr>
      </w:pPr>
    </w:p>
    <w:p w:rsidR="00B45478" w:rsidRPr="00500D3D" w:rsidRDefault="00B45478" w:rsidP="00B45478">
      <w:pPr>
        <w:spacing w:before="240"/>
        <w:ind w:right="-24" w:firstLine="708"/>
        <w:jc w:val="both"/>
        <w:rPr>
          <w:color w:val="000000"/>
        </w:rPr>
      </w:pPr>
      <w:r>
        <w:rPr>
          <w:color w:val="000000"/>
        </w:rPr>
        <w:t xml:space="preserve">Водоохранными зонами </w:t>
      </w:r>
      <w:r w:rsidRPr="00625545">
        <w:rPr>
          <w:color w:val="000000"/>
        </w:rPr>
        <w:t>являются территории, которые примыкают к береговой линии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B45478" w:rsidRDefault="00B45478" w:rsidP="00B45478">
      <w:pPr>
        <w:spacing w:before="240"/>
        <w:ind w:right="-24"/>
        <w:jc w:val="both"/>
        <w:rPr>
          <w:b/>
          <w:bCs/>
        </w:rPr>
      </w:pPr>
      <w:r>
        <w:rPr>
          <w:b/>
          <w:bCs/>
        </w:rPr>
        <w:t>Требования и ограничения на территориях водоохранных подзон.</w:t>
      </w:r>
    </w:p>
    <w:p w:rsidR="00B45478" w:rsidRDefault="00B45478" w:rsidP="00B45478">
      <w:pPr>
        <w:ind w:right="-24"/>
        <w:jc w:val="both"/>
        <w:rPr>
          <w:b/>
          <w:bCs/>
        </w:rPr>
      </w:pPr>
    </w:p>
    <w:p w:rsidR="00B45478" w:rsidRDefault="00B45478" w:rsidP="00B45478">
      <w:pPr>
        <w:pStyle w:val="aa"/>
        <w:spacing w:before="0" w:after="0"/>
        <w:ind w:right="-24"/>
        <w:jc w:val="both"/>
        <w:rPr>
          <w:color w:val="000000"/>
        </w:rPr>
      </w:pPr>
      <w:r w:rsidRPr="00E8232C">
        <w:rPr>
          <w:b/>
          <w:color w:val="000000"/>
        </w:rPr>
        <w:t>1</w:t>
      </w:r>
      <w:r>
        <w:rPr>
          <w:color w:val="000000"/>
        </w:rPr>
        <w:t>. Водоохранными зонами являются территории, которые примыкают к береговой линии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B45478" w:rsidRDefault="00B45478" w:rsidP="00B45478">
      <w:pPr>
        <w:pStyle w:val="aa"/>
        <w:spacing w:before="0" w:after="0"/>
        <w:ind w:right="-24"/>
        <w:jc w:val="both"/>
        <w:rPr>
          <w:color w:val="000000"/>
        </w:rPr>
      </w:pPr>
      <w:r w:rsidRPr="00E8232C">
        <w:rPr>
          <w:b/>
          <w:color w:val="000000"/>
        </w:rPr>
        <w:t>2</w:t>
      </w:r>
      <w:r>
        <w:rPr>
          <w:color w:val="000000"/>
        </w:rPr>
        <w:t xml:space="preserve">. Ширина водоохранной зоны  рек, ручьев, каналов, озер,  и ширина их прибрежной защитной полосы за пределами территорий сельских округов и поседений устанавливаются от соответствующей береговой линии. </w:t>
      </w:r>
    </w:p>
    <w:p w:rsidR="00B45478" w:rsidRDefault="00B45478" w:rsidP="00B45478">
      <w:pPr>
        <w:pStyle w:val="aa"/>
        <w:spacing w:before="0" w:after="0" w:line="283" w:lineRule="exact"/>
        <w:ind w:right="-24"/>
        <w:jc w:val="both"/>
        <w:rPr>
          <w:color w:val="000000"/>
        </w:rPr>
      </w:pPr>
      <w:r w:rsidRPr="00E8232C">
        <w:rPr>
          <w:b/>
          <w:color w:val="000000"/>
        </w:rPr>
        <w:t>3</w:t>
      </w:r>
      <w:r>
        <w:rPr>
          <w:color w:val="000000"/>
        </w:rPr>
        <w:t xml:space="preserve">. Ширина водоохранных зон, в метрах, устанавливается от их истока для </w:t>
      </w:r>
      <w:r w:rsidRPr="001D4880">
        <w:t>следующих рек:                                                                                                                                                                                                        река Макровица, Кусца, Волюшка, Калиновка, Гобинка, Печингирь и река Семчена</w:t>
      </w:r>
      <w:r>
        <w:rPr>
          <w:color w:val="000000"/>
        </w:rPr>
        <w:t xml:space="preserve"> - 50 метров, для ручьев также 50 метров, для прудов – 30 метров.</w:t>
      </w:r>
    </w:p>
    <w:p w:rsidR="00B45478" w:rsidRDefault="00B45478" w:rsidP="00B45478">
      <w:pPr>
        <w:pStyle w:val="aa"/>
        <w:spacing w:before="0" w:after="0"/>
        <w:ind w:right="-24"/>
        <w:jc w:val="both"/>
        <w:rPr>
          <w:color w:val="000000"/>
        </w:rPr>
      </w:pPr>
      <w:r w:rsidRPr="00E8232C">
        <w:rPr>
          <w:b/>
          <w:color w:val="000000"/>
        </w:rPr>
        <w:t>4</w:t>
      </w:r>
      <w:r>
        <w:rPr>
          <w:color w:val="000000"/>
        </w:rPr>
        <w:t>. В границах водоохранных зон запрещаются:</w:t>
      </w:r>
    </w:p>
    <w:p w:rsidR="00B45478" w:rsidRDefault="00B45478" w:rsidP="00B45478">
      <w:pPr>
        <w:pStyle w:val="aa"/>
        <w:spacing w:before="0" w:after="0"/>
        <w:ind w:right="-24"/>
        <w:jc w:val="both"/>
        <w:rPr>
          <w:color w:val="000000"/>
        </w:rPr>
      </w:pPr>
      <w:r>
        <w:rPr>
          <w:color w:val="000000"/>
        </w:rPr>
        <w:t>- использование сточных вод для удобрения почв;</w:t>
      </w:r>
    </w:p>
    <w:p w:rsidR="00B45478" w:rsidRDefault="00B45478" w:rsidP="00B45478">
      <w:pPr>
        <w:pStyle w:val="aa"/>
        <w:spacing w:before="0" w:after="0"/>
        <w:ind w:right="-24"/>
        <w:jc w:val="both"/>
        <w:rPr>
          <w:color w:val="000000"/>
        </w:rPr>
      </w:pPr>
      <w:r>
        <w:rPr>
          <w:color w:val="000000"/>
        </w:rPr>
        <w:t>-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B45478" w:rsidRDefault="00B45478" w:rsidP="00B45478">
      <w:pPr>
        <w:pStyle w:val="aa"/>
        <w:spacing w:before="0" w:after="0"/>
        <w:ind w:right="-24"/>
        <w:jc w:val="both"/>
        <w:rPr>
          <w:color w:val="000000"/>
        </w:rPr>
      </w:pPr>
      <w:r>
        <w:rPr>
          <w:color w:val="000000"/>
        </w:rPr>
        <w:t>- осуществление авиационных мер по борьбе с вредителями и болезнями растений;</w:t>
      </w:r>
    </w:p>
    <w:p w:rsidR="00B45478" w:rsidRDefault="00B45478" w:rsidP="00B45478">
      <w:pPr>
        <w:pStyle w:val="aa"/>
        <w:spacing w:before="0" w:after="0"/>
        <w:ind w:right="-24"/>
        <w:jc w:val="both"/>
        <w:rPr>
          <w:color w:val="000000"/>
        </w:rPr>
      </w:pPr>
      <w:r>
        <w:rPr>
          <w:color w:val="000000"/>
        </w:rPr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B45478" w:rsidRDefault="00B45478" w:rsidP="00B45478">
      <w:pPr>
        <w:pStyle w:val="aa"/>
        <w:spacing w:before="0" w:after="0"/>
        <w:ind w:right="-24"/>
        <w:jc w:val="both"/>
        <w:rPr>
          <w:color w:val="000000"/>
        </w:rPr>
      </w:pPr>
      <w:r w:rsidRPr="00E8232C">
        <w:rPr>
          <w:b/>
          <w:color w:val="000000"/>
        </w:rPr>
        <w:lastRenderedPageBreak/>
        <w:t>5</w:t>
      </w:r>
      <w:r>
        <w:rPr>
          <w:color w:val="000000"/>
        </w:rPr>
        <w:t>. 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B45478" w:rsidRDefault="00B45478" w:rsidP="00B45478">
      <w:pPr>
        <w:pStyle w:val="aa"/>
        <w:spacing w:before="0" w:after="0"/>
        <w:ind w:right="-24"/>
        <w:jc w:val="both"/>
        <w:rPr>
          <w:color w:val="000000"/>
        </w:rPr>
      </w:pPr>
      <w:r w:rsidRPr="00E8232C">
        <w:rPr>
          <w:b/>
          <w:color w:val="000000"/>
        </w:rPr>
        <w:t>6</w:t>
      </w:r>
      <w:r>
        <w:rPr>
          <w:color w:val="000000"/>
        </w:rPr>
        <w:t>. Ширина прибрежной защитной полосы устанавливается в зависимости от уклона берега водного объекта и составляет 30 м для обратного или нулевого уклона, 40 м для уклона до трех градусов и 50 м для уклона три и более градуса.</w:t>
      </w:r>
    </w:p>
    <w:p w:rsidR="00B45478" w:rsidRDefault="00B45478" w:rsidP="00B45478">
      <w:pPr>
        <w:pStyle w:val="aa"/>
        <w:spacing w:before="0" w:after="0"/>
        <w:ind w:right="-24"/>
        <w:jc w:val="both"/>
        <w:rPr>
          <w:color w:val="000000"/>
        </w:rPr>
      </w:pPr>
      <w:r w:rsidRPr="00E8232C">
        <w:rPr>
          <w:b/>
          <w:color w:val="000000"/>
        </w:rPr>
        <w:t>7</w:t>
      </w:r>
      <w:r>
        <w:rPr>
          <w:color w:val="000000"/>
        </w:rPr>
        <w:t>. 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м.</w:t>
      </w:r>
    </w:p>
    <w:p w:rsidR="00B45478" w:rsidRDefault="00B45478" w:rsidP="00B45478">
      <w:pPr>
        <w:pStyle w:val="aa"/>
        <w:spacing w:before="0" w:after="0"/>
        <w:ind w:right="-24"/>
        <w:jc w:val="both"/>
        <w:rPr>
          <w:color w:val="000000"/>
        </w:rPr>
      </w:pPr>
      <w:r w:rsidRPr="00E8232C">
        <w:rPr>
          <w:b/>
          <w:color w:val="000000"/>
        </w:rPr>
        <w:t>8</w:t>
      </w:r>
      <w:r>
        <w:rPr>
          <w:color w:val="000000"/>
        </w:rPr>
        <w:t>. В границах прибрежных защитных полос дополнительно к ограничениям, установленным пунктом 7 настоящих нормативов, запрещаются:</w:t>
      </w:r>
    </w:p>
    <w:p w:rsidR="00B45478" w:rsidRDefault="00B45478" w:rsidP="00B45478">
      <w:pPr>
        <w:pStyle w:val="aa"/>
        <w:spacing w:before="0" w:after="0"/>
        <w:ind w:right="-24"/>
        <w:jc w:val="both"/>
        <w:rPr>
          <w:color w:val="000000"/>
        </w:rPr>
      </w:pPr>
      <w:r>
        <w:rPr>
          <w:color w:val="000000"/>
        </w:rPr>
        <w:t>- распашка земель;</w:t>
      </w:r>
    </w:p>
    <w:p w:rsidR="00B45478" w:rsidRDefault="00B45478" w:rsidP="00B45478">
      <w:pPr>
        <w:pStyle w:val="aa"/>
        <w:spacing w:before="0" w:after="0"/>
        <w:ind w:right="-24"/>
        <w:jc w:val="both"/>
        <w:rPr>
          <w:color w:val="000000"/>
        </w:rPr>
      </w:pPr>
      <w:r>
        <w:rPr>
          <w:color w:val="000000"/>
        </w:rPr>
        <w:t>- размещение отвалов размываемых грунтов;</w:t>
      </w:r>
    </w:p>
    <w:p w:rsidR="00B45478" w:rsidRDefault="00B45478" w:rsidP="00B45478">
      <w:pPr>
        <w:pStyle w:val="aa"/>
        <w:spacing w:before="0" w:after="0"/>
        <w:ind w:right="-24"/>
        <w:jc w:val="both"/>
        <w:rPr>
          <w:color w:val="000000"/>
        </w:rPr>
      </w:pPr>
      <w:r>
        <w:rPr>
          <w:color w:val="000000"/>
        </w:rPr>
        <w:t>- выпас сельскохозяйственных животных и организация для них летних лагерей, ванн.</w:t>
      </w:r>
    </w:p>
    <w:p w:rsidR="00B45478" w:rsidRPr="003B0CF9" w:rsidRDefault="00B45478" w:rsidP="00B45478">
      <w:pPr>
        <w:pStyle w:val="aa"/>
        <w:spacing w:before="0" w:after="0"/>
        <w:ind w:right="-24"/>
        <w:jc w:val="both"/>
      </w:pPr>
      <w:r w:rsidRPr="00E8232C">
        <w:rPr>
          <w:b/>
          <w:color w:val="000000"/>
        </w:rPr>
        <w:t>9</w:t>
      </w:r>
      <w:r>
        <w:rPr>
          <w:color w:val="000000"/>
        </w:rPr>
        <w:t>. 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</w:t>
      </w:r>
      <w:r w:rsidR="009318C6">
        <w:rPr>
          <w:color w:val="000000"/>
        </w:rPr>
        <w:t>и с земельным законодательством»</w:t>
      </w:r>
      <w:bookmarkStart w:id="0" w:name="_GoBack"/>
      <w:bookmarkEnd w:id="0"/>
    </w:p>
    <w:p w:rsidR="00B45478" w:rsidRDefault="00B45478" w:rsidP="00B45478">
      <w:pPr>
        <w:jc w:val="right"/>
        <w:rPr>
          <w:rFonts w:cs="Tahoma"/>
          <w:sz w:val="26"/>
          <w:szCs w:val="28"/>
        </w:rPr>
      </w:pPr>
    </w:p>
    <w:p w:rsidR="00B45478" w:rsidRDefault="00B45478" w:rsidP="00B45478">
      <w:pPr>
        <w:spacing w:before="240"/>
        <w:ind w:right="-24"/>
        <w:jc w:val="both"/>
        <w:rPr>
          <w:color w:val="000000"/>
        </w:rPr>
      </w:pPr>
    </w:p>
    <w:sectPr w:rsidR="00B45478" w:rsidSect="00B623BB">
      <w:headerReference w:type="default" r:id="rId9"/>
      <w:footerReference w:type="default" r:id="rId10"/>
      <w:pgSz w:w="11906" w:h="16838"/>
      <w:pgMar w:top="720" w:right="1133" w:bottom="720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43" w:rsidRDefault="000E5243" w:rsidP="00CC145D">
      <w:r>
        <w:separator/>
      </w:r>
    </w:p>
  </w:endnote>
  <w:endnote w:type="continuationSeparator" w:id="0">
    <w:p w:rsidR="000E5243" w:rsidRDefault="000E5243" w:rsidP="00CC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272395"/>
    </w:sdtPr>
    <w:sdtEndPr/>
    <w:sdtContent>
      <w:p w:rsidR="007D7E4C" w:rsidRDefault="007D7E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8C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D7E4C" w:rsidRDefault="007D7E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43" w:rsidRDefault="000E5243" w:rsidP="00CC145D">
      <w:r>
        <w:separator/>
      </w:r>
    </w:p>
  </w:footnote>
  <w:footnote w:type="continuationSeparator" w:id="0">
    <w:p w:rsidR="000E5243" w:rsidRDefault="000E5243" w:rsidP="00CC1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4C" w:rsidRPr="0029268B" w:rsidRDefault="007D7E4C" w:rsidP="00CC145D">
    <w:pPr>
      <w:pStyle w:val="a6"/>
      <w:pBdr>
        <w:bottom w:val="thickThinSmallGap" w:sz="24" w:space="1" w:color="622423"/>
      </w:pBdr>
      <w:jc w:val="center"/>
      <w:rPr>
        <w:sz w:val="22"/>
        <w:szCs w:val="22"/>
      </w:rPr>
    </w:pPr>
    <w:r w:rsidRPr="0029268B">
      <w:rPr>
        <w:kern w:val="2"/>
        <w:sz w:val="22"/>
        <w:szCs w:val="22"/>
      </w:rPr>
      <w:t>Правила землепользования и застройки Чернышевского сельского поселения Костромской области</w:t>
    </w:r>
  </w:p>
  <w:p w:rsidR="007D7E4C" w:rsidRDefault="007D7E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40542C"/>
    <w:multiLevelType w:val="hybridMultilevel"/>
    <w:tmpl w:val="E1F6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02C0B"/>
    <w:multiLevelType w:val="hybridMultilevel"/>
    <w:tmpl w:val="E1F8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153"/>
    <w:rsid w:val="00004B78"/>
    <w:rsid w:val="00012C4E"/>
    <w:rsid w:val="000210D1"/>
    <w:rsid w:val="000363C7"/>
    <w:rsid w:val="00036ABA"/>
    <w:rsid w:val="00043B72"/>
    <w:rsid w:val="00065109"/>
    <w:rsid w:val="00084E23"/>
    <w:rsid w:val="00090B15"/>
    <w:rsid w:val="00090F1A"/>
    <w:rsid w:val="000A181B"/>
    <w:rsid w:val="000C32DF"/>
    <w:rsid w:val="000C3849"/>
    <w:rsid w:val="000E5243"/>
    <w:rsid w:val="000E66D9"/>
    <w:rsid w:val="000F462B"/>
    <w:rsid w:val="000F5AB2"/>
    <w:rsid w:val="000F77D0"/>
    <w:rsid w:val="001333EB"/>
    <w:rsid w:val="00142B9E"/>
    <w:rsid w:val="00146176"/>
    <w:rsid w:val="00162CD6"/>
    <w:rsid w:val="001655CF"/>
    <w:rsid w:val="001830C4"/>
    <w:rsid w:val="001B18B8"/>
    <w:rsid w:val="001B29CC"/>
    <w:rsid w:val="001B4937"/>
    <w:rsid w:val="001B5128"/>
    <w:rsid w:val="001C3973"/>
    <w:rsid w:val="001E4B14"/>
    <w:rsid w:val="001E77F6"/>
    <w:rsid w:val="001F269C"/>
    <w:rsid w:val="001F2A2E"/>
    <w:rsid w:val="001F3A4F"/>
    <w:rsid w:val="00205511"/>
    <w:rsid w:val="002065FF"/>
    <w:rsid w:val="00213DAC"/>
    <w:rsid w:val="00264F92"/>
    <w:rsid w:val="00266ADC"/>
    <w:rsid w:val="00275CC3"/>
    <w:rsid w:val="00284334"/>
    <w:rsid w:val="0029268B"/>
    <w:rsid w:val="002A0C15"/>
    <w:rsid w:val="002B1D75"/>
    <w:rsid w:val="002C1B83"/>
    <w:rsid w:val="002C3351"/>
    <w:rsid w:val="002C76CA"/>
    <w:rsid w:val="002F5BB7"/>
    <w:rsid w:val="002F6D28"/>
    <w:rsid w:val="00315D8F"/>
    <w:rsid w:val="0035172E"/>
    <w:rsid w:val="00355B26"/>
    <w:rsid w:val="00376128"/>
    <w:rsid w:val="00376CC8"/>
    <w:rsid w:val="00381E45"/>
    <w:rsid w:val="003B0CF9"/>
    <w:rsid w:val="003C4E5F"/>
    <w:rsid w:val="004008C5"/>
    <w:rsid w:val="00433246"/>
    <w:rsid w:val="004A07B9"/>
    <w:rsid w:val="004B110E"/>
    <w:rsid w:val="004B171E"/>
    <w:rsid w:val="004C7B92"/>
    <w:rsid w:val="004E4791"/>
    <w:rsid w:val="004F4B12"/>
    <w:rsid w:val="00542221"/>
    <w:rsid w:val="00543D15"/>
    <w:rsid w:val="00560AEB"/>
    <w:rsid w:val="00563DA9"/>
    <w:rsid w:val="00566D91"/>
    <w:rsid w:val="005A151C"/>
    <w:rsid w:val="005B1239"/>
    <w:rsid w:val="005C5F83"/>
    <w:rsid w:val="005E5BA6"/>
    <w:rsid w:val="005F15F0"/>
    <w:rsid w:val="00601298"/>
    <w:rsid w:val="006071E7"/>
    <w:rsid w:val="006118A0"/>
    <w:rsid w:val="00617D10"/>
    <w:rsid w:val="00621547"/>
    <w:rsid w:val="006346E5"/>
    <w:rsid w:val="00683BB8"/>
    <w:rsid w:val="00695B6C"/>
    <w:rsid w:val="00695EFB"/>
    <w:rsid w:val="006B40CA"/>
    <w:rsid w:val="006C1E24"/>
    <w:rsid w:val="006D0220"/>
    <w:rsid w:val="006D6FB9"/>
    <w:rsid w:val="006E1761"/>
    <w:rsid w:val="006E4DAD"/>
    <w:rsid w:val="006F520C"/>
    <w:rsid w:val="006F537B"/>
    <w:rsid w:val="00710587"/>
    <w:rsid w:val="00711C40"/>
    <w:rsid w:val="00713394"/>
    <w:rsid w:val="00724743"/>
    <w:rsid w:val="00746B82"/>
    <w:rsid w:val="0074787F"/>
    <w:rsid w:val="007775D2"/>
    <w:rsid w:val="007A0D60"/>
    <w:rsid w:val="007A14C5"/>
    <w:rsid w:val="007A3153"/>
    <w:rsid w:val="007B0267"/>
    <w:rsid w:val="007B7F24"/>
    <w:rsid w:val="007C2DDF"/>
    <w:rsid w:val="007D7E4C"/>
    <w:rsid w:val="007E35F3"/>
    <w:rsid w:val="007E52D9"/>
    <w:rsid w:val="007F3B86"/>
    <w:rsid w:val="0081322E"/>
    <w:rsid w:val="0081635F"/>
    <w:rsid w:val="00850C54"/>
    <w:rsid w:val="00867024"/>
    <w:rsid w:val="00873B48"/>
    <w:rsid w:val="00877938"/>
    <w:rsid w:val="008C5F72"/>
    <w:rsid w:val="008D472C"/>
    <w:rsid w:val="008D73E8"/>
    <w:rsid w:val="008E2DC8"/>
    <w:rsid w:val="008E3F62"/>
    <w:rsid w:val="008E621D"/>
    <w:rsid w:val="00911EB5"/>
    <w:rsid w:val="009276A4"/>
    <w:rsid w:val="009318C6"/>
    <w:rsid w:val="00952619"/>
    <w:rsid w:val="0095268B"/>
    <w:rsid w:val="0097080D"/>
    <w:rsid w:val="00987AAF"/>
    <w:rsid w:val="009B67D3"/>
    <w:rsid w:val="009C2423"/>
    <w:rsid w:val="009E0708"/>
    <w:rsid w:val="009E5EEC"/>
    <w:rsid w:val="00A11010"/>
    <w:rsid w:val="00A241E3"/>
    <w:rsid w:val="00A42B38"/>
    <w:rsid w:val="00A55F6B"/>
    <w:rsid w:val="00A82B5B"/>
    <w:rsid w:val="00AA2811"/>
    <w:rsid w:val="00AA3A27"/>
    <w:rsid w:val="00AC002F"/>
    <w:rsid w:val="00AC183A"/>
    <w:rsid w:val="00AE4B14"/>
    <w:rsid w:val="00AF35E7"/>
    <w:rsid w:val="00B33C92"/>
    <w:rsid w:val="00B45478"/>
    <w:rsid w:val="00B52EB1"/>
    <w:rsid w:val="00B623BB"/>
    <w:rsid w:val="00B67A10"/>
    <w:rsid w:val="00B75CC3"/>
    <w:rsid w:val="00B769D7"/>
    <w:rsid w:val="00B80DD3"/>
    <w:rsid w:val="00BA2B1C"/>
    <w:rsid w:val="00BA2BC1"/>
    <w:rsid w:val="00BA3E07"/>
    <w:rsid w:val="00BB78BF"/>
    <w:rsid w:val="00BC600B"/>
    <w:rsid w:val="00C138D6"/>
    <w:rsid w:val="00C239B1"/>
    <w:rsid w:val="00C24705"/>
    <w:rsid w:val="00C24D87"/>
    <w:rsid w:val="00C45989"/>
    <w:rsid w:val="00C66083"/>
    <w:rsid w:val="00C66729"/>
    <w:rsid w:val="00C77F17"/>
    <w:rsid w:val="00C810F4"/>
    <w:rsid w:val="00C83942"/>
    <w:rsid w:val="00CB4D8D"/>
    <w:rsid w:val="00CC0475"/>
    <w:rsid w:val="00CC145D"/>
    <w:rsid w:val="00CE7FA6"/>
    <w:rsid w:val="00CF26F9"/>
    <w:rsid w:val="00CF2DB4"/>
    <w:rsid w:val="00CF589F"/>
    <w:rsid w:val="00D01484"/>
    <w:rsid w:val="00D1505D"/>
    <w:rsid w:val="00D27B9C"/>
    <w:rsid w:val="00D343BD"/>
    <w:rsid w:val="00D470E5"/>
    <w:rsid w:val="00D50544"/>
    <w:rsid w:val="00D73889"/>
    <w:rsid w:val="00D80DCF"/>
    <w:rsid w:val="00D81D1E"/>
    <w:rsid w:val="00DB3B9D"/>
    <w:rsid w:val="00DC506D"/>
    <w:rsid w:val="00DF17B2"/>
    <w:rsid w:val="00DF18C0"/>
    <w:rsid w:val="00DF4727"/>
    <w:rsid w:val="00DF7EC4"/>
    <w:rsid w:val="00E01336"/>
    <w:rsid w:val="00E16FEA"/>
    <w:rsid w:val="00E226DD"/>
    <w:rsid w:val="00E23D72"/>
    <w:rsid w:val="00E30D35"/>
    <w:rsid w:val="00E34759"/>
    <w:rsid w:val="00E355E5"/>
    <w:rsid w:val="00E36A60"/>
    <w:rsid w:val="00E45C07"/>
    <w:rsid w:val="00E62024"/>
    <w:rsid w:val="00F13426"/>
    <w:rsid w:val="00F13962"/>
    <w:rsid w:val="00F140E6"/>
    <w:rsid w:val="00F33A0B"/>
    <w:rsid w:val="00F51556"/>
    <w:rsid w:val="00F57464"/>
    <w:rsid w:val="00F64EEE"/>
    <w:rsid w:val="00F8299B"/>
    <w:rsid w:val="00F870C1"/>
    <w:rsid w:val="00F9146C"/>
    <w:rsid w:val="00F962AD"/>
    <w:rsid w:val="00FA60CF"/>
    <w:rsid w:val="00FB2F46"/>
    <w:rsid w:val="00FC1380"/>
    <w:rsid w:val="00FC702E"/>
    <w:rsid w:val="00FE01EA"/>
    <w:rsid w:val="00FE0561"/>
    <w:rsid w:val="00FF5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3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50C54"/>
    <w:pPr>
      <w:keepNext/>
      <w:widowControl w:val="0"/>
      <w:tabs>
        <w:tab w:val="num" w:pos="720"/>
      </w:tabs>
      <w:suppressAutoHyphens/>
      <w:spacing w:before="120" w:after="120"/>
      <w:ind w:right="1418" w:firstLine="709"/>
      <w:outlineLvl w:val="2"/>
    </w:pPr>
    <w:rPr>
      <w:rFonts w:ascii="Arial" w:eastAsia="Arial Unicode MS" w:hAnsi="Arial"/>
      <w:b/>
      <w:bCs/>
      <w:kern w:val="1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083"/>
    <w:pPr>
      <w:ind w:left="720"/>
      <w:contextualSpacing/>
    </w:pPr>
  </w:style>
  <w:style w:type="paragraph" w:styleId="a4">
    <w:name w:val="No Spacing"/>
    <w:link w:val="a5"/>
    <w:uiPriority w:val="1"/>
    <w:qFormat/>
    <w:rsid w:val="00C6608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C14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145D"/>
  </w:style>
  <w:style w:type="paragraph" w:styleId="a8">
    <w:name w:val="footer"/>
    <w:basedOn w:val="a"/>
    <w:link w:val="a9"/>
    <w:uiPriority w:val="99"/>
    <w:unhideWhenUsed/>
    <w:rsid w:val="00CC14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145D"/>
  </w:style>
  <w:style w:type="character" w:customStyle="1" w:styleId="30">
    <w:name w:val="Заголовок 3 Знак"/>
    <w:basedOn w:val="a0"/>
    <w:link w:val="3"/>
    <w:rsid w:val="00850C54"/>
    <w:rPr>
      <w:rFonts w:ascii="Arial" w:eastAsia="Arial Unicode MS" w:hAnsi="Arial" w:cs="Times New Roman"/>
      <w:b/>
      <w:bCs/>
      <w:kern w:val="1"/>
      <w:sz w:val="20"/>
      <w:szCs w:val="24"/>
      <w:lang w:eastAsia="ar-SA"/>
    </w:rPr>
  </w:style>
  <w:style w:type="character" w:customStyle="1" w:styleId="grame">
    <w:name w:val="grame"/>
    <w:basedOn w:val="a0"/>
    <w:rsid w:val="00BA3E07"/>
  </w:style>
  <w:style w:type="character" w:customStyle="1" w:styleId="spelle">
    <w:name w:val="spelle"/>
    <w:basedOn w:val="a0"/>
    <w:rsid w:val="00BA3E07"/>
  </w:style>
  <w:style w:type="paragraph" w:styleId="aa">
    <w:name w:val="Normal (Web)"/>
    <w:basedOn w:val="a"/>
    <w:uiPriority w:val="99"/>
    <w:rsid w:val="00BA3E07"/>
    <w:pPr>
      <w:spacing w:before="100" w:after="100"/>
    </w:pPr>
    <w:rPr>
      <w:kern w:val="1"/>
      <w:lang w:eastAsia="ar-SA"/>
    </w:rPr>
  </w:style>
  <w:style w:type="paragraph" w:customStyle="1" w:styleId="FR2">
    <w:name w:val="FR2"/>
    <w:rsid w:val="00BA3E07"/>
    <w:pPr>
      <w:widowControl w:val="0"/>
      <w:suppressAutoHyphens/>
      <w:overflowPunct w:val="0"/>
      <w:autoSpaceDE w:val="0"/>
      <w:spacing w:after="0" w:line="240" w:lineRule="auto"/>
      <w:ind w:firstLine="560"/>
      <w:jc w:val="both"/>
      <w:textAlignment w:val="baseline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11">
    <w:name w:val="Обычный1"/>
    <w:rsid w:val="00BA3E0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210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10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"/>
    <w:basedOn w:val="a"/>
    <w:rsid w:val="000210D1"/>
    <w:pPr>
      <w:spacing w:line="240" w:lineRule="exact"/>
      <w:jc w:val="both"/>
    </w:pPr>
    <w:rPr>
      <w:lang w:val="en-US" w:eastAsia="en-US"/>
    </w:rPr>
  </w:style>
  <w:style w:type="table" w:styleId="ae">
    <w:name w:val="Table Grid"/>
    <w:basedOn w:val="a1"/>
    <w:uiPriority w:val="59"/>
    <w:rsid w:val="004B1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C3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623BB"/>
  </w:style>
  <w:style w:type="paragraph" w:customStyle="1" w:styleId="Standard">
    <w:name w:val="Standard"/>
    <w:rsid w:val="007D7E4C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C54"/>
    <w:pPr>
      <w:keepNext/>
      <w:widowControl w:val="0"/>
      <w:tabs>
        <w:tab w:val="num" w:pos="720"/>
      </w:tabs>
      <w:suppressAutoHyphens/>
      <w:spacing w:before="120" w:after="120"/>
      <w:ind w:right="1418" w:firstLine="709"/>
      <w:outlineLvl w:val="2"/>
    </w:pPr>
    <w:rPr>
      <w:rFonts w:ascii="Arial" w:eastAsia="Arial Unicode MS" w:hAnsi="Arial"/>
      <w:b/>
      <w:bCs/>
      <w:kern w:val="1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083"/>
    <w:pPr>
      <w:ind w:left="720"/>
      <w:contextualSpacing/>
    </w:pPr>
  </w:style>
  <w:style w:type="paragraph" w:styleId="a4">
    <w:name w:val="No Spacing"/>
    <w:uiPriority w:val="1"/>
    <w:qFormat/>
    <w:rsid w:val="00C6608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C14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145D"/>
  </w:style>
  <w:style w:type="paragraph" w:styleId="a8">
    <w:name w:val="footer"/>
    <w:basedOn w:val="a"/>
    <w:link w:val="a9"/>
    <w:uiPriority w:val="99"/>
    <w:unhideWhenUsed/>
    <w:rsid w:val="00CC14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145D"/>
  </w:style>
  <w:style w:type="character" w:customStyle="1" w:styleId="30">
    <w:name w:val="Заголовок 3 Знак"/>
    <w:basedOn w:val="a0"/>
    <w:link w:val="3"/>
    <w:rsid w:val="00850C54"/>
    <w:rPr>
      <w:rFonts w:ascii="Arial" w:eastAsia="Arial Unicode MS" w:hAnsi="Arial" w:cs="Times New Roman"/>
      <w:b/>
      <w:bCs/>
      <w:kern w:val="1"/>
      <w:sz w:val="20"/>
      <w:szCs w:val="24"/>
      <w:lang w:eastAsia="ar-SA"/>
    </w:rPr>
  </w:style>
  <w:style w:type="character" w:customStyle="1" w:styleId="grame">
    <w:name w:val="grame"/>
    <w:basedOn w:val="a0"/>
    <w:rsid w:val="00BA3E07"/>
  </w:style>
  <w:style w:type="character" w:customStyle="1" w:styleId="spelle">
    <w:name w:val="spelle"/>
    <w:basedOn w:val="a0"/>
    <w:rsid w:val="00BA3E07"/>
  </w:style>
  <w:style w:type="paragraph" w:styleId="aa">
    <w:name w:val="Normal (Web)"/>
    <w:basedOn w:val="a"/>
    <w:uiPriority w:val="99"/>
    <w:rsid w:val="00BA3E07"/>
    <w:pPr>
      <w:spacing w:before="100" w:after="100"/>
    </w:pPr>
    <w:rPr>
      <w:kern w:val="1"/>
      <w:lang w:eastAsia="ar-SA"/>
    </w:rPr>
  </w:style>
  <w:style w:type="paragraph" w:customStyle="1" w:styleId="FR2">
    <w:name w:val="FR2"/>
    <w:rsid w:val="00BA3E07"/>
    <w:pPr>
      <w:widowControl w:val="0"/>
      <w:suppressAutoHyphens/>
      <w:overflowPunct w:val="0"/>
      <w:autoSpaceDE w:val="0"/>
      <w:spacing w:after="0" w:line="240" w:lineRule="auto"/>
      <w:ind w:firstLine="560"/>
      <w:jc w:val="both"/>
      <w:textAlignment w:val="baseline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11">
    <w:name w:val="Обычный1"/>
    <w:rsid w:val="00BA3E0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210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10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"/>
    <w:basedOn w:val="a"/>
    <w:rsid w:val="000210D1"/>
    <w:pPr>
      <w:spacing w:line="240" w:lineRule="exact"/>
      <w:jc w:val="both"/>
    </w:pPr>
    <w:rPr>
      <w:lang w:val="en-US" w:eastAsia="en-US"/>
    </w:rPr>
  </w:style>
  <w:style w:type="table" w:styleId="ae">
    <w:name w:val="Table Grid"/>
    <w:basedOn w:val="a1"/>
    <w:uiPriority w:val="59"/>
    <w:rsid w:val="004B1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B2D90-E6CD-4696-9A03-6D0B8258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5588</Words>
  <Characters>31852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Изменения в правила землепользования и застройки Чернышевского сельского поселения Костромской области</vt:lpstr>
    </vt:vector>
  </TitlesOfParts>
  <Company/>
  <LinksUpToDate>false</LinksUpToDate>
  <CharactersWithSpaces>37366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Изменения в правила землепользования и застройки Чернышевского сельского поселения Костромской области</dc:title>
  <dc:creator>Ника</dc:creator>
  <cp:lastModifiedBy>Архитектура</cp:lastModifiedBy>
  <cp:revision>83</cp:revision>
  <dcterms:created xsi:type="dcterms:W3CDTF">2012-12-10T12:47:00Z</dcterms:created>
  <dcterms:modified xsi:type="dcterms:W3CDTF">2020-03-30T11:40:00Z</dcterms:modified>
</cp:coreProperties>
</file>