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9E" w:rsidRDefault="0065449E" w:rsidP="0065449E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5449E" w:rsidRDefault="0065449E" w:rsidP="0065449E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20260D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0260D" w:rsidRDefault="0020260D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20260D" w:rsidRDefault="0020260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20260D" w:rsidRDefault="0020260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20260D" w:rsidRDefault="0020260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146</w:t>
                        </w:r>
                      </w:p>
                      <w:p w:rsidR="0020260D" w:rsidRDefault="0020260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19  мая</w:t>
                        </w:r>
                      </w:p>
                      <w:p w:rsidR="0020260D" w:rsidRDefault="0020260D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20260D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0260D" w:rsidRDefault="0020260D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260D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0260D" w:rsidRDefault="0020260D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20260D" w:rsidRDefault="0020260D" w:rsidP="0065449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65449E" w:rsidRDefault="0065449E" w:rsidP="0065449E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65449E" w:rsidRDefault="0065449E" w:rsidP="0065449E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65449E" w:rsidRDefault="0065449E" w:rsidP="0065449E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65449E" w:rsidRDefault="0065449E" w:rsidP="0065449E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65449E" w:rsidRDefault="0065449E" w:rsidP="0065449E">
      <w:pPr>
        <w:jc w:val="center"/>
        <w:rPr>
          <w:sz w:val="20"/>
          <w:szCs w:val="20"/>
        </w:rPr>
      </w:pPr>
    </w:p>
    <w:p w:rsidR="00266196" w:rsidRDefault="0065449E" w:rsidP="0065449E">
      <w:pPr>
        <w:jc w:val="center"/>
        <w:rPr>
          <w:b/>
          <w:i/>
        </w:rPr>
      </w:pPr>
      <w:r>
        <w:rPr>
          <w:b/>
          <w:i/>
        </w:rPr>
        <w:t>СПЕЦВЫПУСК</w:t>
      </w:r>
    </w:p>
    <w:p w:rsidR="0065449E" w:rsidRDefault="0065449E" w:rsidP="0065449E">
      <w:pPr>
        <w:jc w:val="center"/>
        <w:rPr>
          <w:sz w:val="20"/>
          <w:szCs w:val="20"/>
        </w:rPr>
      </w:pPr>
    </w:p>
    <w:p w:rsidR="00521AEA" w:rsidRPr="00521AEA" w:rsidRDefault="00521AEA" w:rsidP="00521AEA">
      <w:pPr>
        <w:spacing w:line="240" w:lineRule="exact"/>
        <w:ind w:firstLine="709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t>Определены порядок и условия заключения договора пользования рыбоводным участком на новый срок без проведения торгов</w:t>
      </w:r>
    </w:p>
    <w:p w:rsidR="00521AEA" w:rsidRPr="00521AEA" w:rsidRDefault="00521AEA" w:rsidP="00521AEA">
      <w:pPr>
        <w:spacing w:line="240" w:lineRule="exact"/>
        <w:jc w:val="center"/>
        <w:rPr>
          <w:rFonts w:eastAsia="Times New Roman"/>
          <w:b/>
          <w:bCs/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7" w:tgtFrame="_blank" w:history="1">
        <w:r w:rsidRPr="00521AEA">
          <w:rPr>
            <w:rFonts w:eastAsia="Times New Roman"/>
            <w:bCs/>
            <w:sz w:val="20"/>
            <w:szCs w:val="20"/>
          </w:rPr>
          <w:t>Постановлением Правительства РФ от 06.04.2017 N 415</w:t>
        </w:r>
        <w:r w:rsidRPr="00521AEA">
          <w:rPr>
            <w:rFonts w:eastAsia="Times New Roman"/>
            <w:bCs/>
            <w:sz w:val="20"/>
            <w:szCs w:val="20"/>
          </w:rPr>
          <w:br/>
          <w:t xml:space="preserve">утверждены Правила заключения договора пользования рыбоводным участком на новый срок без проведения торгов (конкурсов, аукционов) с рыбоводным хозяйством, надлежащим </w:t>
        </w:r>
        <w:proofErr w:type="gramStart"/>
        <w:r w:rsidRPr="00521AEA">
          <w:rPr>
            <w:rFonts w:eastAsia="Times New Roman"/>
            <w:bCs/>
            <w:sz w:val="20"/>
            <w:szCs w:val="20"/>
          </w:rPr>
          <w:t>образом</w:t>
        </w:r>
        <w:proofErr w:type="gramEnd"/>
        <w:r w:rsidRPr="00521AEA">
          <w:rPr>
            <w:rFonts w:eastAsia="Times New Roman"/>
            <w:bCs/>
            <w:sz w:val="20"/>
            <w:szCs w:val="20"/>
          </w:rPr>
          <w:t xml:space="preserve"> исполнившим свои обязанности по договору пользования рыбоводным участком, и изменения условий такого договора</w:t>
        </w:r>
      </w:hyperlink>
      <w:r w:rsidRPr="00521AEA">
        <w:rPr>
          <w:rFonts w:eastAsia="Times New Roman"/>
          <w:bCs/>
          <w:sz w:val="20"/>
          <w:szCs w:val="20"/>
        </w:rPr>
        <w:t>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Рыбоводные хозяйства, надлежащим образом исполнившие свои обязанности по договору пользования рыбоводным участком, по истечении срока его действия имеют преимущественное право на заключение такого договора на новый срок без проведения торгов.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В отношении рыбоводных участков, расположенных на водных объектах или их частях, не прилегающих к территории муниципальных образований субъектов РФ, на континентальном шельфе и в исключительной экономической зоне РФ, договор заключается </w:t>
      </w:r>
      <w:proofErr w:type="spellStart"/>
      <w:r w:rsidRPr="00521AEA">
        <w:rPr>
          <w:rFonts w:eastAsia="Times New Roman"/>
          <w:sz w:val="20"/>
          <w:szCs w:val="20"/>
        </w:rPr>
        <w:t>Росрыболовством</w:t>
      </w:r>
      <w:proofErr w:type="spellEnd"/>
      <w:r w:rsidRPr="00521AEA">
        <w:rPr>
          <w:rFonts w:eastAsia="Times New Roman"/>
          <w:sz w:val="20"/>
          <w:szCs w:val="20"/>
        </w:rPr>
        <w:t xml:space="preserve">. В отношении рыбоводных участков, расположенных на водных объектах или их частях, прилегающих к территории муниципального образования, договор заключается территориальными органами </w:t>
      </w:r>
      <w:proofErr w:type="spellStart"/>
      <w:r w:rsidRPr="00521AEA">
        <w:rPr>
          <w:rFonts w:eastAsia="Times New Roman"/>
          <w:sz w:val="20"/>
          <w:szCs w:val="20"/>
        </w:rPr>
        <w:t>Росрыболовства</w:t>
      </w:r>
      <w:proofErr w:type="spellEnd"/>
      <w:r w:rsidRPr="00521AEA">
        <w:rPr>
          <w:rFonts w:eastAsia="Times New Roman"/>
          <w:sz w:val="20"/>
          <w:szCs w:val="20"/>
        </w:rPr>
        <w:t xml:space="preserve"> соответствующего субъекта РФ.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Для заключения договора рыбоводное хозяйство обязано уведомить уполномоченный орган в письменной форме о желании заключить договор не ранее чем за 6 месяцев и не </w:t>
      </w:r>
      <w:proofErr w:type="gramStart"/>
      <w:r w:rsidRPr="00521AEA">
        <w:rPr>
          <w:rFonts w:eastAsia="Times New Roman"/>
          <w:sz w:val="20"/>
          <w:szCs w:val="20"/>
        </w:rPr>
        <w:t>позднее</w:t>
      </w:r>
      <w:proofErr w:type="gramEnd"/>
      <w:r w:rsidRPr="00521AEA">
        <w:rPr>
          <w:rFonts w:eastAsia="Times New Roman"/>
          <w:sz w:val="20"/>
          <w:szCs w:val="20"/>
        </w:rPr>
        <w:t xml:space="preserve"> чем за 3 месяца до окончания срока его действия.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521AEA">
        <w:rPr>
          <w:rFonts w:eastAsia="Times New Roman"/>
          <w:sz w:val="20"/>
          <w:szCs w:val="20"/>
        </w:rPr>
        <w:t xml:space="preserve">Рыбоводное хозяйство, надлежащим образом исполнившее свои обязанности по договору пользования рыбоводным участком и планирующее заключить новый договор, должно соответствовать ряду требований, в частности, в отношении него не должны проводиться процедуры банкротства и ликвидации, его деятельность не должна быть приостановлена в порядке, предусмотренном </w:t>
      </w:r>
      <w:proofErr w:type="spellStart"/>
      <w:r w:rsidRPr="00521AEA">
        <w:rPr>
          <w:rFonts w:eastAsia="Times New Roman"/>
          <w:sz w:val="20"/>
          <w:szCs w:val="20"/>
        </w:rPr>
        <w:t>КоАП</w:t>
      </w:r>
      <w:proofErr w:type="spellEnd"/>
      <w:r w:rsidRPr="00521AEA">
        <w:rPr>
          <w:rFonts w:eastAsia="Times New Roman"/>
          <w:sz w:val="20"/>
          <w:szCs w:val="20"/>
        </w:rPr>
        <w:t xml:space="preserve"> РФ, а также у рыбоводного хозяйства должна отсутствовать неисполненная обязанность по налогам, сборам и иным обязательным платежам</w:t>
      </w:r>
      <w:proofErr w:type="gramEnd"/>
      <w:r w:rsidRPr="00521AEA">
        <w:rPr>
          <w:rFonts w:eastAsia="Times New Roman"/>
          <w:sz w:val="20"/>
          <w:szCs w:val="20"/>
        </w:rPr>
        <w:t xml:space="preserve"> за последний отчетный период в размере более 25 процентов балансовой стоимости его активов.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При заключении нового договора по соглашению сторон могут быть изменены следующие условия ранее заключенного договора: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минимальный объем и видовой состав объектов </w:t>
      </w:r>
      <w:proofErr w:type="spellStart"/>
      <w:r w:rsidRPr="00521AEA">
        <w:rPr>
          <w:rFonts w:eastAsia="Times New Roman"/>
          <w:sz w:val="20"/>
          <w:szCs w:val="20"/>
        </w:rPr>
        <w:t>аквакультуры</w:t>
      </w:r>
      <w:proofErr w:type="spellEnd"/>
      <w:r w:rsidRPr="00521AEA">
        <w:rPr>
          <w:rFonts w:eastAsia="Times New Roman"/>
          <w:sz w:val="20"/>
          <w:szCs w:val="20"/>
        </w:rPr>
        <w:t xml:space="preserve">, подлежащих разведению или содержанию, выращиванию, а также выпуску в водный объект и изъятию из водного объекта в границах рыбоводного участка;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реквизиты сторон (место нахождения и адрес, место жительства, место фактического осуществления деятельности, банковские реквизиты);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сведения об объектах рыбоводной инфраструктуры.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Изменение иных условий договора не допускается.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Заключение нового договора осуществляется на срок действия ранее заключенного договора.</w:t>
      </w:r>
    </w:p>
    <w:p w:rsidR="00521AEA" w:rsidRPr="00521AEA" w:rsidRDefault="00521AEA" w:rsidP="00521A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21AEA">
        <w:rPr>
          <w:color w:val="000000"/>
          <w:sz w:val="20"/>
          <w:szCs w:val="20"/>
        </w:rPr>
        <w:t>Заместитель про</w:t>
      </w:r>
      <w:r>
        <w:rPr>
          <w:color w:val="000000"/>
          <w:sz w:val="20"/>
          <w:szCs w:val="20"/>
        </w:rPr>
        <w:t xml:space="preserve">курора  </w:t>
      </w:r>
      <w:r w:rsidRPr="00521AEA">
        <w:rPr>
          <w:color w:val="000000"/>
          <w:sz w:val="20"/>
          <w:szCs w:val="20"/>
        </w:rPr>
        <w:t>И.В. Орловская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line="240" w:lineRule="exact"/>
        <w:ind w:firstLine="709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t>Минприроды России уточнен перечень документов при предоставлении государственной услуги по утверждению нормативов допустимых сбросов веществ и микроорганизмов в водные объекты для водопользователей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8" w:tgtFrame="_blank" w:history="1">
        <w:r w:rsidRPr="00521AEA">
          <w:rPr>
            <w:rFonts w:eastAsia="Times New Roman"/>
            <w:bCs/>
            <w:sz w:val="20"/>
            <w:szCs w:val="20"/>
          </w:rPr>
          <w:t xml:space="preserve">Письмом </w:t>
        </w:r>
        <w:proofErr w:type="spellStart"/>
        <w:r w:rsidRPr="00521AEA">
          <w:rPr>
            <w:rFonts w:eastAsia="Times New Roman"/>
            <w:bCs/>
            <w:sz w:val="20"/>
            <w:szCs w:val="20"/>
          </w:rPr>
          <w:t>Росводресурсов</w:t>
        </w:r>
        <w:proofErr w:type="spellEnd"/>
        <w:r w:rsidRPr="00521AEA">
          <w:rPr>
            <w:rFonts w:eastAsia="Times New Roman"/>
            <w:bCs/>
            <w:sz w:val="20"/>
            <w:szCs w:val="20"/>
          </w:rPr>
          <w:t xml:space="preserve"> от 17.03.2017 N 02-26/1538</w:t>
        </w:r>
        <w:r w:rsidRPr="00521AEA">
          <w:rPr>
            <w:rFonts w:eastAsia="Times New Roman"/>
            <w:bCs/>
            <w:sz w:val="20"/>
            <w:szCs w:val="20"/>
          </w:rPr>
          <w:br/>
          <w:t>«О направлении разъяснений Минприроды России»</w:t>
        </w:r>
      </w:hyperlink>
      <w:r w:rsidRPr="00521AEA">
        <w:rPr>
          <w:rFonts w:eastAsia="Times New Roman"/>
          <w:sz w:val="20"/>
          <w:szCs w:val="20"/>
        </w:rPr>
        <w:t>уточнен перечень документов при предоставлении государственной услуги по утверждению нормативов допустимых сбросов веществ и микроорганизмов в водные объекты для водопользователей.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521AEA">
        <w:rPr>
          <w:rFonts w:eastAsia="Times New Roman"/>
          <w:sz w:val="20"/>
          <w:szCs w:val="20"/>
        </w:rPr>
        <w:t>В перечень документов, предусмотренных пунктом 9 Административного регламента Федерального агентства водных ресурсов по предоставлению государственной услуги по утверждению НДС по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природопользования, утвержденного приказом Минприроды России от 02.04.2014</w:t>
      </w:r>
      <w:proofErr w:type="gramEnd"/>
      <w:r w:rsidRPr="00521AEA">
        <w:rPr>
          <w:rFonts w:eastAsia="Times New Roman"/>
          <w:sz w:val="20"/>
          <w:szCs w:val="20"/>
        </w:rPr>
        <w:t xml:space="preserve"> N 246, входят данные о величинах фоновых концентраций, принятых для расчета НДС, а также данные о качестве воды в контрольном створе водного объекта после сброса сточных, в том числе дренажных, вод за </w:t>
      </w:r>
      <w:r w:rsidRPr="00521AEA">
        <w:rPr>
          <w:rFonts w:eastAsia="Times New Roman"/>
          <w:sz w:val="20"/>
          <w:szCs w:val="20"/>
        </w:rPr>
        <w:lastRenderedPageBreak/>
        <w:t xml:space="preserve">последний календарный год.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В случае установления НДС на уровне не более ПДК данные о величинах фоновых концентраций не применяются.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У новых предприятий-водопользователей ввиду отсутствия сброса сточных и (или) дренажных вод соответственно отсутствуют и данные о качестве воды в контрольном створе водного объекта после сброса сточных, в том числе дренажных, вод за последний календарный год.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521AEA">
        <w:rPr>
          <w:rFonts w:eastAsia="Times New Roman"/>
          <w:sz w:val="20"/>
          <w:szCs w:val="20"/>
        </w:rPr>
        <w:t>В этой связи Минприроды России считает возможным прием документов у водопользователей для предоставления государственной услуги по утверждению НДС на уровне не более ПДК без представления данных о величинах фоновых концентраций, а для новых предприятий-водопользователей без представления данных о качестве воды в контрольном створе водного объекта после сброса сточных, в том числе дренажных, вод за последний календарный год.</w:t>
      </w:r>
      <w:proofErr w:type="gramEnd"/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8"/>
          <w:szCs w:val="8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21AEA">
        <w:rPr>
          <w:color w:val="000000"/>
          <w:sz w:val="20"/>
          <w:szCs w:val="20"/>
        </w:rPr>
        <w:t xml:space="preserve">Заместитель прокурора  </w:t>
      </w:r>
      <w:r>
        <w:rPr>
          <w:color w:val="000000"/>
          <w:sz w:val="20"/>
          <w:szCs w:val="20"/>
        </w:rPr>
        <w:t xml:space="preserve"> </w:t>
      </w:r>
      <w:r w:rsidRPr="00521AEA">
        <w:rPr>
          <w:color w:val="000000"/>
          <w:sz w:val="20"/>
          <w:szCs w:val="20"/>
        </w:rPr>
        <w:t xml:space="preserve"> И.В. Орловская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line="240" w:lineRule="exact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t>Утвержден порядок ведения реестра объектов накопленного вреда окружающей среде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9" w:tgtFrame="_blank" w:history="1">
        <w:r w:rsidRPr="00521AEA">
          <w:rPr>
            <w:rFonts w:eastAsia="Times New Roman"/>
            <w:bCs/>
            <w:sz w:val="20"/>
            <w:szCs w:val="20"/>
          </w:rPr>
          <w:t xml:space="preserve">Постановлением Правительства РФ от 13.04.2017 N 445 «Об утверждении </w:t>
        </w:r>
        <w:proofErr w:type="gramStart"/>
        <w:r w:rsidRPr="00521AEA">
          <w:rPr>
            <w:rFonts w:eastAsia="Times New Roman"/>
            <w:bCs/>
            <w:sz w:val="20"/>
            <w:szCs w:val="20"/>
          </w:rPr>
          <w:t>Правил ведения государственного реестра объектов накопленного вреда окружающей</w:t>
        </w:r>
        <w:proofErr w:type="gramEnd"/>
        <w:r w:rsidRPr="00521AEA">
          <w:rPr>
            <w:rFonts w:eastAsia="Times New Roman"/>
            <w:bCs/>
            <w:sz w:val="20"/>
            <w:szCs w:val="20"/>
          </w:rPr>
          <w:t xml:space="preserve"> среде»</w:t>
        </w:r>
      </w:hyperlink>
      <w:r w:rsidRPr="00521AEA">
        <w:rPr>
          <w:rFonts w:eastAsia="Times New Roman"/>
          <w:bCs/>
          <w:sz w:val="20"/>
          <w:szCs w:val="20"/>
        </w:rPr>
        <w:t xml:space="preserve"> у</w:t>
      </w:r>
      <w:r w:rsidRPr="00521AEA">
        <w:rPr>
          <w:rFonts w:eastAsia="Times New Roman"/>
          <w:sz w:val="20"/>
          <w:szCs w:val="20"/>
        </w:rPr>
        <w:t>твержден порядок ведения реестра объектов накопленного вреда окружающей среде.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Ведение государственного реестра включает в себя рассмотрение материалов выявления и оценки объектов, принятие решения о включении объектов в государственный реестр или об отказе во включении объектов в государственный реестр, категорирование объектов, обновление информации об объекте и исключение из государственного реестра.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Устанавливаются требования к информационному наполнению реестра, к составу сведений, представляемых в составе заявки на включение объектов в реестр, определяются способы подачи заявки, сроки принятия решения о включении объекта в реестр и основания для отказа во включении в реестр.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Сведения, содержащиеся в государственном реестре, размещаются на официальном сайте Минприроды России в информационно-телекоммуникационной сети "Интернет" в открытом доступе.</w:t>
      </w:r>
    </w:p>
    <w:p w:rsidR="00521AEA" w:rsidRPr="00521AEA" w:rsidRDefault="00521AEA" w:rsidP="00521AEA">
      <w:pPr>
        <w:rPr>
          <w:sz w:val="20"/>
          <w:szCs w:val="20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21AEA">
        <w:rPr>
          <w:color w:val="000000"/>
          <w:sz w:val="20"/>
          <w:szCs w:val="20"/>
        </w:rPr>
        <w:t>Замес</w:t>
      </w:r>
      <w:r>
        <w:rPr>
          <w:color w:val="000000"/>
          <w:sz w:val="20"/>
          <w:szCs w:val="20"/>
        </w:rPr>
        <w:t xml:space="preserve">титель прокурора  </w:t>
      </w:r>
      <w:r w:rsidRPr="00521AEA">
        <w:rPr>
          <w:color w:val="000000"/>
          <w:sz w:val="20"/>
          <w:szCs w:val="20"/>
        </w:rPr>
        <w:t xml:space="preserve">  И.В. Орловская</w:t>
      </w:r>
    </w:p>
    <w:p w:rsidR="00521AEA" w:rsidRDefault="00521AEA" w:rsidP="00521AEA">
      <w:pPr>
        <w:spacing w:line="240" w:lineRule="exact"/>
        <w:jc w:val="center"/>
        <w:rPr>
          <w:b/>
          <w:sz w:val="20"/>
          <w:szCs w:val="20"/>
        </w:rPr>
      </w:pPr>
    </w:p>
    <w:p w:rsidR="00521AEA" w:rsidRPr="00521AEA" w:rsidRDefault="00521AEA" w:rsidP="00521AEA">
      <w:pPr>
        <w:spacing w:line="240" w:lineRule="exact"/>
        <w:jc w:val="center"/>
        <w:rPr>
          <w:b/>
          <w:sz w:val="20"/>
          <w:szCs w:val="20"/>
        </w:rPr>
      </w:pPr>
      <w:r w:rsidRPr="00521AEA">
        <w:rPr>
          <w:b/>
          <w:sz w:val="20"/>
          <w:szCs w:val="20"/>
        </w:rPr>
        <w:t>О применении перечней объектов НВОС при постановке на государственный учет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0" w:tgtFrame="_blank" w:history="1">
        <w:r w:rsidRPr="00521AEA">
          <w:rPr>
            <w:rFonts w:eastAsia="Times New Roman"/>
            <w:bCs/>
            <w:sz w:val="20"/>
            <w:szCs w:val="20"/>
          </w:rPr>
          <w:t xml:space="preserve">Письмом </w:t>
        </w:r>
        <w:proofErr w:type="spellStart"/>
        <w:r w:rsidRPr="00521AEA">
          <w:rPr>
            <w:rFonts w:eastAsia="Times New Roman"/>
            <w:bCs/>
            <w:sz w:val="20"/>
            <w:szCs w:val="20"/>
          </w:rPr>
          <w:t>Росприроднадзора</w:t>
        </w:r>
        <w:proofErr w:type="spellEnd"/>
        <w:r w:rsidRPr="00521AEA">
          <w:rPr>
            <w:rFonts w:eastAsia="Times New Roman"/>
            <w:bCs/>
            <w:sz w:val="20"/>
            <w:szCs w:val="20"/>
          </w:rPr>
          <w:t xml:space="preserve"> от 20.04.2017 N АС-03-04-36/8244 «О применении перечней объектов НВОС при постановке на государственный учет»</w:t>
        </w:r>
      </w:hyperlink>
      <w:r w:rsidRPr="00521AEA">
        <w:rPr>
          <w:rFonts w:eastAsia="Times New Roman"/>
          <w:bCs/>
          <w:sz w:val="20"/>
          <w:szCs w:val="20"/>
        </w:rPr>
        <w:t xml:space="preserve"> разъяснено, что п</w:t>
      </w:r>
      <w:r w:rsidRPr="00521AEA">
        <w:rPr>
          <w:rFonts w:eastAsia="Times New Roman"/>
          <w:sz w:val="20"/>
          <w:szCs w:val="20"/>
        </w:rPr>
        <w:t xml:space="preserve">ри рассмотрении заявок о постановке объектов НВОС на государственный учет необходимо руководствоваться утвержденными Правительством РФ критериями определения объектов, подлежащих федеральному государственному экологическому надзору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spellStart"/>
      <w:r w:rsidRPr="00521AEA">
        <w:rPr>
          <w:rFonts w:eastAsia="Times New Roman"/>
          <w:sz w:val="20"/>
          <w:szCs w:val="20"/>
        </w:rPr>
        <w:t>Росприроднавдзор</w:t>
      </w:r>
      <w:proofErr w:type="spellEnd"/>
      <w:r w:rsidRPr="00521AEA">
        <w:rPr>
          <w:rFonts w:eastAsia="Times New Roman"/>
          <w:sz w:val="20"/>
          <w:szCs w:val="20"/>
        </w:rPr>
        <w:t xml:space="preserve"> указывает, что в соответствии с Положением о федеральном государственном экологическом надзоре, утвержденным Постановлением Правительства РФ от 08.05.2014 N 426, уполномоченным органом на утверждение перечней объектов, оказывающих негативное воздействие на окружающую среду, является Минприроды России. Однако перечни объектов, оказывающих негативное воздействие на окружающую среду, утвержденные Приказами Минприроды России, составлены в соответствии с Постановлением Правительства РФ от 31.03.2009 N 285 "О перечне объектов, подлежащих федеральному государственному экологическому контролю", которое утратило силу.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В настоящий момент действующим являются критерии определения объектов, подлежащих федеральному государственному экологическому надзору, установленные Постановлением Правительства РФ от 28.08.2015 N 903 "Об утверждении критериев определения объектов, подлежащих федеральному государственному экологическому надзору". В связи с тем, что Приказы Минприроды России имеют меньшую юридическую силу, чем Постановления Правительства РФ, </w:t>
      </w:r>
      <w:proofErr w:type="spellStart"/>
      <w:r w:rsidRPr="00521AEA">
        <w:rPr>
          <w:rFonts w:eastAsia="Times New Roman"/>
          <w:sz w:val="20"/>
          <w:szCs w:val="20"/>
        </w:rPr>
        <w:t>Росприроднадзор</w:t>
      </w:r>
      <w:proofErr w:type="spellEnd"/>
      <w:r w:rsidRPr="00521AEA">
        <w:rPr>
          <w:rFonts w:eastAsia="Times New Roman"/>
          <w:sz w:val="20"/>
          <w:szCs w:val="20"/>
        </w:rPr>
        <w:t xml:space="preserve"> полагает целесообразным руководствоваться утвержденными Правительством РФ критериями.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Сообщается, кроме того, что перечни объектов,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надзору, утвержденные приказами Минприроды России, планируется актуализировать на основании данных государственного реестра объектов, оказывающих негативное воздействие на окружающую среду.</w:t>
      </w: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прокурора  </w:t>
      </w:r>
      <w:r w:rsidRPr="00521AEA">
        <w:rPr>
          <w:color w:val="000000"/>
          <w:sz w:val="20"/>
          <w:szCs w:val="20"/>
        </w:rPr>
        <w:t xml:space="preserve">  И.В. Орловская</w:t>
      </w:r>
    </w:p>
    <w:p w:rsidR="00521AEA" w:rsidRPr="00521AEA" w:rsidRDefault="00521AEA" w:rsidP="00521AEA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line="240" w:lineRule="exact"/>
        <w:ind w:firstLine="709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lastRenderedPageBreak/>
        <w:t xml:space="preserve">Понятийный аппарат Федерального закона "О безопасном обращении с пестицидами и </w:t>
      </w:r>
      <w:proofErr w:type="spellStart"/>
      <w:r w:rsidRPr="00521AEA">
        <w:rPr>
          <w:rFonts w:eastAsia="Times New Roman"/>
          <w:b/>
          <w:sz w:val="20"/>
          <w:szCs w:val="20"/>
        </w:rPr>
        <w:t>агрохимикатами</w:t>
      </w:r>
      <w:proofErr w:type="spellEnd"/>
      <w:r w:rsidRPr="00521AEA">
        <w:rPr>
          <w:rFonts w:eastAsia="Times New Roman"/>
          <w:b/>
          <w:sz w:val="20"/>
          <w:szCs w:val="20"/>
        </w:rPr>
        <w:t>" приведен в соответствие с нормами Организации экономического сотрудничества и развития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1" w:tgtFrame="_blank" w:history="1">
        <w:r w:rsidRPr="00521AEA">
          <w:rPr>
            <w:rFonts w:eastAsia="Times New Roman"/>
            <w:bCs/>
            <w:sz w:val="20"/>
            <w:szCs w:val="20"/>
          </w:rPr>
          <w:t xml:space="preserve">Федеральным законом от 17.04.2017 N 70-ФЗ «О внесении изменений в статьи 1 и 9 Федерального закона «О безопасном обращении с пестицидами и </w:t>
        </w:r>
        <w:proofErr w:type="spellStart"/>
        <w:r w:rsidRPr="00521AEA">
          <w:rPr>
            <w:rFonts w:eastAsia="Times New Roman"/>
            <w:bCs/>
            <w:sz w:val="20"/>
            <w:szCs w:val="20"/>
          </w:rPr>
          <w:t>агрохимикатами</w:t>
        </w:r>
        <w:proofErr w:type="spellEnd"/>
        <w:r w:rsidRPr="00521AEA">
          <w:rPr>
            <w:rFonts w:eastAsia="Times New Roman"/>
            <w:bCs/>
            <w:sz w:val="20"/>
            <w:szCs w:val="20"/>
          </w:rPr>
          <w:t>»</w:t>
        </w:r>
      </w:hyperlink>
      <w:r w:rsidRPr="00521AEA">
        <w:rPr>
          <w:rFonts w:eastAsia="Times New Roman"/>
          <w:bCs/>
          <w:sz w:val="20"/>
          <w:szCs w:val="20"/>
        </w:rPr>
        <w:t xml:space="preserve"> п</w:t>
      </w:r>
      <w:r w:rsidRPr="00521AEA">
        <w:rPr>
          <w:rFonts w:eastAsia="Times New Roman"/>
          <w:sz w:val="20"/>
          <w:szCs w:val="20"/>
        </w:rPr>
        <w:t xml:space="preserve">онятийный аппарат Федерального закона "О безопасном обращении с пестицидами и </w:t>
      </w:r>
      <w:proofErr w:type="spellStart"/>
      <w:r w:rsidRPr="00521AEA">
        <w:rPr>
          <w:rFonts w:eastAsia="Times New Roman"/>
          <w:sz w:val="20"/>
          <w:szCs w:val="20"/>
        </w:rPr>
        <w:t>агрохимикатами</w:t>
      </w:r>
      <w:proofErr w:type="spellEnd"/>
      <w:r w:rsidRPr="00521AEA">
        <w:rPr>
          <w:rFonts w:eastAsia="Times New Roman"/>
          <w:sz w:val="20"/>
          <w:szCs w:val="20"/>
        </w:rPr>
        <w:t>" приведен в соответствие с нормами Организации экономического сотрудничества и развития.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Принципы надлежащей лабораторной практики впервые были приняты и внедрены в рамках приложения к решению Совета по химии ОЭСР в отношении взаимного признания данных при оценке химикатов от 12 мая 1981 г. С(81)30. Задачей системы надлежащей лабораторной практики является обеспечение </w:t>
      </w:r>
      <w:proofErr w:type="spellStart"/>
      <w:r w:rsidRPr="00521AEA">
        <w:rPr>
          <w:rFonts w:eastAsia="Times New Roman"/>
          <w:sz w:val="20"/>
          <w:szCs w:val="20"/>
        </w:rPr>
        <w:t>транспарентности</w:t>
      </w:r>
      <w:proofErr w:type="spellEnd"/>
      <w:r w:rsidRPr="00521AEA">
        <w:rPr>
          <w:rFonts w:eastAsia="Times New Roman"/>
          <w:sz w:val="20"/>
          <w:szCs w:val="20"/>
        </w:rPr>
        <w:t xml:space="preserve"> процесса проведения исследований и гарантирование надлежащего качества полученных результатов, а также оформления, архивирования и предоставления результатов таких исследований.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521AEA">
        <w:rPr>
          <w:rFonts w:eastAsia="Times New Roman"/>
          <w:sz w:val="20"/>
          <w:szCs w:val="20"/>
        </w:rPr>
        <w:t xml:space="preserve">В этой связи в Федеральный закон "О безопасном обращении с пестицидами и </w:t>
      </w:r>
      <w:proofErr w:type="spellStart"/>
      <w:r w:rsidRPr="00521AEA">
        <w:rPr>
          <w:rFonts w:eastAsia="Times New Roman"/>
          <w:sz w:val="20"/>
          <w:szCs w:val="20"/>
        </w:rPr>
        <w:t>агрохимикатами</w:t>
      </w:r>
      <w:proofErr w:type="spellEnd"/>
      <w:r w:rsidRPr="00521AEA">
        <w:rPr>
          <w:rFonts w:eastAsia="Times New Roman"/>
          <w:sz w:val="20"/>
          <w:szCs w:val="20"/>
        </w:rPr>
        <w:t xml:space="preserve">" включены такие понятия, как "неклинические лабораторные исследования пестицида", исследования пестицида, проводимые в окружающей среде", "остаточное количество действующего вещества пестицида", "российская испытательная лаборатория (центр), признанная соответствующей принципам надлежащей лабораторной практики", "иностранная испытательная лаборатория (центр)". </w:t>
      </w:r>
      <w:proofErr w:type="gramEnd"/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521AEA">
        <w:rPr>
          <w:rFonts w:eastAsia="Times New Roman"/>
          <w:sz w:val="20"/>
          <w:szCs w:val="20"/>
        </w:rPr>
        <w:t xml:space="preserve">Кроме того, установлено, что в качестве результатов регистрационных испытаний пестицидов и </w:t>
      </w:r>
      <w:proofErr w:type="spellStart"/>
      <w:r w:rsidRPr="00521AEA">
        <w:rPr>
          <w:rFonts w:eastAsia="Times New Roman"/>
          <w:sz w:val="20"/>
          <w:szCs w:val="20"/>
        </w:rPr>
        <w:t>агрохимикатов</w:t>
      </w:r>
      <w:proofErr w:type="spellEnd"/>
      <w:r w:rsidRPr="00521AEA">
        <w:rPr>
          <w:rFonts w:eastAsia="Times New Roman"/>
          <w:sz w:val="20"/>
          <w:szCs w:val="20"/>
        </w:rPr>
        <w:t xml:space="preserve"> признаются, в числе прочего, результаты неклинических лабораторных исследований пестицида, полученные в российских испытательных лабораториях (центрах), признанных соответствующими принципам надлежащей лабораторной практики, а также результаты неклинических лабораторных исследований об остаточных количествах действующих веществ пестицидов в сельскохозяйственной продукции, полученные в иностранных испытательных лабораториях (центрах) (данное положение применяется со дня вступления</w:t>
      </w:r>
      <w:proofErr w:type="gramEnd"/>
      <w:r w:rsidRPr="00521AEA">
        <w:rPr>
          <w:rFonts w:eastAsia="Times New Roman"/>
          <w:sz w:val="20"/>
          <w:szCs w:val="20"/>
        </w:rPr>
        <w:t xml:space="preserve"> в силу международного договора Российской Федерации о присоединении Российской Федерации к Конвенции об Организации экономического сотрудничества и развития от 14 декабря 1960 года).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Заместитель прокурора</w:t>
      </w:r>
      <w:r w:rsidRPr="00521AEA">
        <w:rPr>
          <w:color w:val="000000"/>
          <w:sz w:val="20"/>
          <w:szCs w:val="20"/>
        </w:rPr>
        <w:t xml:space="preserve">   И.В. Орловская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line="240" w:lineRule="exact"/>
        <w:ind w:left="720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t>Регламентирован порядок приема региональным органом власти в области лесных отношений лесных деклараций и отчетов об использовании лесов от граждан, юридических лиц, осуществляющих использование лесов</w:t>
      </w:r>
    </w:p>
    <w:p w:rsidR="00521AEA" w:rsidRPr="00521AEA" w:rsidRDefault="00521AEA" w:rsidP="00521AEA">
      <w:pPr>
        <w:spacing w:line="240" w:lineRule="exact"/>
        <w:ind w:left="720"/>
        <w:jc w:val="center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2" w:tgtFrame="_blank" w:history="1">
        <w:proofErr w:type="gramStart"/>
        <w:r w:rsidRPr="00521AEA">
          <w:rPr>
            <w:rFonts w:eastAsia="Times New Roman"/>
            <w:sz w:val="20"/>
            <w:szCs w:val="20"/>
          </w:rPr>
          <w:t>Приказом Минприроды России от 08.12.2016 N 641 «Об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граждан, юридических лиц, осуществляющих использование лесов»</w:t>
        </w:r>
      </w:hyperlink>
      <w:r w:rsidRPr="00521AEA">
        <w:rPr>
          <w:rFonts w:eastAsia="Times New Roman"/>
          <w:sz w:val="20"/>
          <w:szCs w:val="20"/>
        </w:rPr>
        <w:t xml:space="preserve"> регламентирован порядок приема региональным органом власти в области лесных отношений лесных деклараций и отчетов об использовании лесов от граждан, юридических</w:t>
      </w:r>
      <w:proofErr w:type="gramEnd"/>
      <w:r w:rsidRPr="00521AEA">
        <w:rPr>
          <w:rFonts w:eastAsia="Times New Roman"/>
          <w:sz w:val="20"/>
          <w:szCs w:val="20"/>
        </w:rPr>
        <w:t xml:space="preserve"> лиц, осуществляющих использование лесов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Для получения </w:t>
      </w:r>
      <w:proofErr w:type="spellStart"/>
      <w:r w:rsidRPr="00521AEA">
        <w:rPr>
          <w:rFonts w:eastAsia="Times New Roman"/>
          <w:sz w:val="20"/>
          <w:szCs w:val="20"/>
        </w:rPr>
        <w:t>госуслуги</w:t>
      </w:r>
      <w:proofErr w:type="spellEnd"/>
      <w:r w:rsidRPr="00521AEA">
        <w:rPr>
          <w:rFonts w:eastAsia="Times New Roman"/>
          <w:sz w:val="20"/>
          <w:szCs w:val="20"/>
        </w:rPr>
        <w:t xml:space="preserve"> заявитель представляет необходимые документы в уполномоченный орган непосредственно либо через МФЦ в форме документа на бумажном носителе или в форме электронного документа, подписанного электронной подписью, через Интернет (в т.ч. через портал </w:t>
      </w:r>
      <w:proofErr w:type="spellStart"/>
      <w:r w:rsidRPr="00521AEA">
        <w:rPr>
          <w:rFonts w:eastAsia="Times New Roman"/>
          <w:sz w:val="20"/>
          <w:szCs w:val="20"/>
        </w:rPr>
        <w:t>госуслуг</w:t>
      </w:r>
      <w:proofErr w:type="spellEnd"/>
      <w:r w:rsidRPr="00521AEA">
        <w:rPr>
          <w:rFonts w:eastAsia="Times New Roman"/>
          <w:sz w:val="20"/>
          <w:szCs w:val="20"/>
        </w:rPr>
        <w:t>).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Срок приема лесных деклараций составляет пять рабочих дней, а срок приема отчетов - пятнадцать рабочих дней с момента их регистрации в уполномоченном органе.</w:t>
      </w:r>
    </w:p>
    <w:p w:rsidR="00521AEA" w:rsidRPr="00521AEA" w:rsidRDefault="00521AEA" w:rsidP="00521AEA">
      <w:pPr>
        <w:jc w:val="both"/>
        <w:rPr>
          <w:rFonts w:eastAsia="Times New Roman"/>
          <w:sz w:val="20"/>
          <w:szCs w:val="20"/>
        </w:rPr>
      </w:pPr>
    </w:p>
    <w:p w:rsid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21AEA">
        <w:rPr>
          <w:color w:val="000000"/>
          <w:sz w:val="20"/>
          <w:szCs w:val="20"/>
        </w:rPr>
        <w:t xml:space="preserve">Заместитель </w:t>
      </w:r>
      <w:r>
        <w:rPr>
          <w:color w:val="000000"/>
          <w:sz w:val="20"/>
          <w:szCs w:val="20"/>
        </w:rPr>
        <w:t xml:space="preserve">прокурора  </w:t>
      </w:r>
      <w:r w:rsidRPr="00521AEA">
        <w:rPr>
          <w:color w:val="000000"/>
          <w:sz w:val="20"/>
          <w:szCs w:val="20"/>
        </w:rPr>
        <w:t xml:space="preserve">   И.В. Орловская</w:t>
      </w:r>
    </w:p>
    <w:p w:rsid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521AEA">
        <w:rPr>
          <w:b/>
          <w:sz w:val="20"/>
          <w:szCs w:val="20"/>
        </w:rPr>
        <w:t>Регламентирован порядок предоставления региональными органами власти в области лесных отношений лесных участков в безвозмездное пользование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3" w:tgtFrame="_blank" w:history="1">
        <w:r w:rsidRPr="00521AEA">
          <w:rPr>
            <w:rFonts w:eastAsia="Times New Roman"/>
            <w:bCs/>
            <w:sz w:val="20"/>
            <w:szCs w:val="20"/>
          </w:rPr>
          <w:t xml:space="preserve">Приказом Минприроды России от 25.10.2016 N 559 «Об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пользование» </w:t>
        </w:r>
      </w:hyperlink>
      <w:r w:rsidRPr="00521AEA">
        <w:rPr>
          <w:rFonts w:eastAsia="Times New Roman"/>
          <w:bCs/>
          <w:sz w:val="20"/>
          <w:szCs w:val="20"/>
        </w:rPr>
        <w:t>р</w:t>
      </w:r>
      <w:r w:rsidRPr="00521AEA">
        <w:rPr>
          <w:rFonts w:eastAsia="Times New Roman"/>
          <w:sz w:val="20"/>
          <w:szCs w:val="20"/>
        </w:rPr>
        <w:t xml:space="preserve">егламентирован порядок предоставления региональными органами власти в области лесных отношений лесных участков в безвозмездное пользование.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Заявителями на получение данной </w:t>
      </w:r>
      <w:proofErr w:type="spellStart"/>
      <w:r w:rsidRPr="00521AEA">
        <w:rPr>
          <w:rFonts w:eastAsia="Times New Roman"/>
          <w:sz w:val="20"/>
          <w:szCs w:val="20"/>
        </w:rPr>
        <w:t>госуслуги</w:t>
      </w:r>
      <w:proofErr w:type="spellEnd"/>
      <w:r w:rsidRPr="00521AEA">
        <w:rPr>
          <w:rFonts w:eastAsia="Times New Roman"/>
          <w:sz w:val="20"/>
          <w:szCs w:val="20"/>
        </w:rPr>
        <w:t xml:space="preserve"> являются граждане, юридические лица, а также организации, определенные пунктом 2 статьи 3910 Земельного кодекса РФ.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Для получения </w:t>
      </w:r>
      <w:proofErr w:type="spellStart"/>
      <w:r w:rsidRPr="00521AEA">
        <w:rPr>
          <w:rFonts w:eastAsia="Times New Roman"/>
          <w:sz w:val="20"/>
          <w:szCs w:val="20"/>
        </w:rPr>
        <w:t>госуслуги</w:t>
      </w:r>
      <w:proofErr w:type="spellEnd"/>
      <w:r w:rsidRPr="00521AEA">
        <w:rPr>
          <w:rFonts w:eastAsia="Times New Roman"/>
          <w:sz w:val="20"/>
          <w:szCs w:val="20"/>
        </w:rPr>
        <w:t xml:space="preserve"> заявитель представляет </w:t>
      </w:r>
      <w:proofErr w:type="gramStart"/>
      <w:r w:rsidRPr="00521AEA">
        <w:rPr>
          <w:rFonts w:eastAsia="Times New Roman"/>
          <w:sz w:val="20"/>
          <w:szCs w:val="20"/>
        </w:rPr>
        <w:t>в уполномоченный орган заявление о предоставлении в пределах земель лесного фонда лесного участка в безвозмездное пользование по форме</w:t>
      </w:r>
      <w:proofErr w:type="gramEnd"/>
      <w:r w:rsidRPr="00521AEA">
        <w:rPr>
          <w:rFonts w:eastAsia="Times New Roman"/>
          <w:sz w:val="20"/>
          <w:szCs w:val="20"/>
        </w:rPr>
        <w:t xml:space="preserve">, приведенной в приложении к приказу.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Срок предоставления </w:t>
      </w:r>
      <w:proofErr w:type="spellStart"/>
      <w:r w:rsidRPr="00521AEA">
        <w:rPr>
          <w:rFonts w:eastAsia="Times New Roman"/>
          <w:sz w:val="20"/>
          <w:szCs w:val="20"/>
        </w:rPr>
        <w:t>госуслуги</w:t>
      </w:r>
      <w:proofErr w:type="spellEnd"/>
      <w:r w:rsidRPr="00521AEA">
        <w:rPr>
          <w:rFonts w:eastAsia="Times New Roman"/>
          <w:sz w:val="20"/>
          <w:szCs w:val="20"/>
        </w:rPr>
        <w:t xml:space="preserve"> при получении заявления уполномоченным органом по почте, электронной почте, через Портал или непосредственно от заявителя, не должен превышать тридцати дней со дня регистрации заявления уполномоченным органом.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Срок выдачи (направления) договора безвозмездного пользования лесным участком и акта приема-</w:t>
      </w:r>
      <w:r w:rsidRPr="00521AEA">
        <w:rPr>
          <w:rFonts w:eastAsia="Times New Roman"/>
          <w:sz w:val="20"/>
          <w:szCs w:val="20"/>
        </w:rPr>
        <w:lastRenderedPageBreak/>
        <w:t xml:space="preserve">передачи составляет один рабочий день с момента их подписания со стороны уполномоченного органа.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В приложении к документу приведена контактная информация органов государственной власти субъектов РФ в области лесных отношений.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8"/>
          <w:szCs w:val="8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Заместитель прокурора</w:t>
      </w:r>
      <w:r w:rsidRPr="00521AEA">
        <w:rPr>
          <w:color w:val="000000"/>
          <w:sz w:val="20"/>
          <w:szCs w:val="20"/>
        </w:rPr>
        <w:t xml:space="preserve">   И.В. Орловская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line="240" w:lineRule="exact"/>
        <w:ind w:firstLine="709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t>Утверждены правила исчисления и взимания платы за негативное воздействие на окружающую среду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4" w:tgtFrame="_blank" w:history="1">
        <w:r w:rsidRPr="00521AEA">
          <w:rPr>
            <w:rFonts w:eastAsia="Times New Roman"/>
            <w:bCs/>
            <w:sz w:val="20"/>
            <w:szCs w:val="20"/>
          </w:rPr>
          <w:t>Постановлением Правительства РФ от 03.03.2017 N 255</w:t>
        </w:r>
        <w:r w:rsidRPr="00521AEA">
          <w:rPr>
            <w:rFonts w:eastAsia="Times New Roman"/>
            <w:bCs/>
            <w:sz w:val="20"/>
            <w:szCs w:val="20"/>
          </w:rPr>
          <w:br/>
          <w:t>"Об исчислении и взимании платы за негативное воздействие на окружающую среду"</w:t>
        </w:r>
      </w:hyperlink>
      <w:r w:rsidRPr="00521AEA">
        <w:rPr>
          <w:rFonts w:eastAsia="Times New Roman"/>
          <w:bCs/>
          <w:sz w:val="20"/>
          <w:szCs w:val="20"/>
        </w:rPr>
        <w:t xml:space="preserve"> у</w:t>
      </w:r>
      <w:r w:rsidRPr="00521AEA">
        <w:rPr>
          <w:rFonts w:eastAsia="Times New Roman"/>
          <w:sz w:val="20"/>
          <w:szCs w:val="20"/>
        </w:rPr>
        <w:t>тверждены правила исчисления и взимания платы за негативное воздействие на окружающую среду.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Плата взимается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521AEA">
        <w:rPr>
          <w:rFonts w:eastAsia="Times New Roman"/>
          <w:sz w:val="20"/>
          <w:szCs w:val="20"/>
        </w:rPr>
        <w:t xml:space="preserve"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России, континентальном шельфе или в исключительной экономической зоне РФ, оказывающей негативное воздействие на окружающую среду, за исключением лиц, осуществляющих деятельность исключительно на объектах IV категории. </w:t>
      </w:r>
      <w:proofErr w:type="gramEnd"/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При размещении отходов плату обязаны вносить юридические лица и индивидуальные предприниматели, в хозяйственной или иной деятельности которых образуются отходы. Плату за размещение твердых коммунальных отходов обязаны вносить региональные операторы и операторы по обращению с ТКО, осуществляющие деятельность по их размещению.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Плата за размещение отходов не взимается при размещении отходов на объектах размещения отходов, исключающих негативное воздействие на окружающую среду.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Учет лиц, обязанных вносить плату, осуществляется </w:t>
      </w:r>
      <w:proofErr w:type="spellStart"/>
      <w:r w:rsidRPr="00521AEA">
        <w:rPr>
          <w:rFonts w:eastAsia="Times New Roman"/>
          <w:sz w:val="20"/>
          <w:szCs w:val="20"/>
        </w:rPr>
        <w:t>Росприроднадзором</w:t>
      </w:r>
      <w:proofErr w:type="spellEnd"/>
      <w:r w:rsidRPr="00521AEA">
        <w:rPr>
          <w:rFonts w:eastAsia="Times New Roman"/>
          <w:sz w:val="20"/>
          <w:szCs w:val="20"/>
        </w:rPr>
        <w:t xml:space="preserve"> при ведении государственного учета объектов, оказывающих негативное воздействие на окружающую среду.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Плата исчисляется лицами, обязанными вносить плату, самостоятельно путем умножения величины платежной базы для исчисления платы по каждому загрязняющему веществу на соответствующие ставки платы, установленные Правительством РФ, с применением установленных законодательством РФ коэффициентов, и суммирования полученных величин.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Платежной базой является объем или масса выбросов загрязняющих веществ, сбросов загрязняющих веществ либо объем или масса размещенных в отчетном периоде отходов.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Отчетным периодом в отношении платы признается календарный год. Плата, исчисленная по итогам отчетного периода, с учетом корректировки ее размера вносится не позднее 1-го марта года, следующего за отчетным периодом.</w:t>
      </w: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21AEA">
        <w:rPr>
          <w:color w:val="000000"/>
          <w:sz w:val="20"/>
          <w:szCs w:val="20"/>
        </w:rPr>
        <w:t>Зам</w:t>
      </w:r>
      <w:r>
        <w:rPr>
          <w:color w:val="000000"/>
          <w:sz w:val="20"/>
          <w:szCs w:val="20"/>
        </w:rPr>
        <w:t xml:space="preserve">еститель прокурора </w:t>
      </w:r>
      <w:r w:rsidRPr="00521AEA">
        <w:rPr>
          <w:color w:val="000000"/>
          <w:sz w:val="20"/>
          <w:szCs w:val="20"/>
        </w:rPr>
        <w:t xml:space="preserve">  И.В. Орловская</w:t>
      </w: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521AEA" w:rsidRPr="00521AEA" w:rsidRDefault="00521AEA" w:rsidP="00521AEA">
      <w:pPr>
        <w:spacing w:line="240" w:lineRule="exact"/>
        <w:jc w:val="center"/>
        <w:rPr>
          <w:rFonts w:eastAsia="Times New Roman"/>
          <w:b/>
          <w:bCs/>
          <w:sz w:val="20"/>
          <w:szCs w:val="20"/>
        </w:rPr>
      </w:pPr>
      <w:r w:rsidRPr="00521AEA">
        <w:rPr>
          <w:rFonts w:eastAsia="Times New Roman"/>
          <w:b/>
          <w:bCs/>
          <w:sz w:val="20"/>
          <w:szCs w:val="20"/>
        </w:rPr>
        <w:t>О зачете, возврате излишне уплаченной платы за негативное воздействие на окружающую среду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b/>
          <w:bCs/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5" w:tgtFrame="_blank" w:history="1">
        <w:r w:rsidRPr="00521AEA">
          <w:rPr>
            <w:rFonts w:eastAsia="Times New Roman"/>
            <w:bCs/>
            <w:sz w:val="20"/>
            <w:szCs w:val="20"/>
          </w:rPr>
          <w:t xml:space="preserve">Письмом </w:t>
        </w:r>
        <w:proofErr w:type="spellStart"/>
        <w:r w:rsidRPr="00521AEA">
          <w:rPr>
            <w:rFonts w:eastAsia="Times New Roman"/>
            <w:bCs/>
            <w:sz w:val="20"/>
            <w:szCs w:val="20"/>
          </w:rPr>
          <w:t>Росприроднадзора</w:t>
        </w:r>
        <w:proofErr w:type="spellEnd"/>
        <w:r w:rsidRPr="00521AEA">
          <w:rPr>
            <w:rFonts w:eastAsia="Times New Roman"/>
            <w:bCs/>
            <w:sz w:val="20"/>
            <w:szCs w:val="20"/>
          </w:rPr>
          <w:t xml:space="preserve"> от 15.03.2017 N АС-06-02-36/5194 «О зачете, возврате излишне уплаченной платы за негативное воздействие на окружающую среду»</w:t>
        </w:r>
      </w:hyperlink>
      <w:r w:rsidRPr="00521AEA">
        <w:rPr>
          <w:rFonts w:eastAsia="Times New Roman"/>
          <w:bCs/>
          <w:sz w:val="20"/>
          <w:szCs w:val="20"/>
        </w:rPr>
        <w:t xml:space="preserve"> разъяснено, что д</w:t>
      </w:r>
      <w:r w:rsidRPr="00521AEA">
        <w:rPr>
          <w:rFonts w:eastAsia="Times New Roman"/>
          <w:sz w:val="20"/>
          <w:szCs w:val="20"/>
        </w:rPr>
        <w:t xml:space="preserve">ля осуществления зачета и </w:t>
      </w:r>
      <w:proofErr w:type="gramStart"/>
      <w:r w:rsidRPr="00521AEA">
        <w:rPr>
          <w:rFonts w:eastAsia="Times New Roman"/>
          <w:sz w:val="20"/>
          <w:szCs w:val="20"/>
        </w:rPr>
        <w:t>возврата</w:t>
      </w:r>
      <w:proofErr w:type="gramEnd"/>
      <w:r w:rsidRPr="00521AEA">
        <w:rPr>
          <w:rFonts w:eastAsia="Times New Roman"/>
          <w:sz w:val="20"/>
          <w:szCs w:val="20"/>
        </w:rPr>
        <w:t xml:space="preserve"> излишне уплаченных сумм платы за негативное воздействие на окружающую среду необходимо подать соответствующее заявление в территориальный орган </w:t>
      </w:r>
      <w:proofErr w:type="spellStart"/>
      <w:r w:rsidRPr="00521AEA">
        <w:rPr>
          <w:rFonts w:eastAsia="Times New Roman"/>
          <w:sz w:val="20"/>
          <w:szCs w:val="20"/>
        </w:rPr>
        <w:t>Росприроднадзора</w:t>
      </w:r>
      <w:proofErr w:type="spellEnd"/>
      <w:r w:rsidRPr="00521AEA">
        <w:rPr>
          <w:rFonts w:eastAsia="Times New Roman"/>
          <w:sz w:val="20"/>
          <w:szCs w:val="20"/>
        </w:rPr>
        <w:t>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Зачет, возврат излишне уплаченных сумм платы осуществляется по письменным заявлениям (с приложением ими документов, подтверждающих переплату, и документов, необходимых для проведения сверки по платежам), по </w:t>
      </w:r>
      <w:proofErr w:type="gramStart"/>
      <w:r w:rsidRPr="00521AEA">
        <w:rPr>
          <w:rFonts w:eastAsia="Times New Roman"/>
          <w:sz w:val="20"/>
          <w:szCs w:val="20"/>
        </w:rPr>
        <w:t>результатам</w:t>
      </w:r>
      <w:proofErr w:type="gramEnd"/>
      <w:r w:rsidRPr="00521AEA">
        <w:rPr>
          <w:rFonts w:eastAsia="Times New Roman"/>
          <w:sz w:val="20"/>
          <w:szCs w:val="20"/>
        </w:rPr>
        <w:t xml:space="preserve"> рассмотрения которых принимается решение о зачете или возврате излишне уплаченных сумм платы.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При этом при выявлении излишне уплаченных сумм платы лиц, обязанных вносить ежеквартальные авансовые платежи, приоритетным является принятие решения о зачете денежных сре</w:t>
      </w:r>
      <w:proofErr w:type="gramStart"/>
      <w:r w:rsidRPr="00521AEA">
        <w:rPr>
          <w:rFonts w:eastAsia="Times New Roman"/>
          <w:sz w:val="20"/>
          <w:szCs w:val="20"/>
        </w:rPr>
        <w:t>дств в сч</w:t>
      </w:r>
      <w:proofErr w:type="gramEnd"/>
      <w:r w:rsidRPr="00521AEA">
        <w:rPr>
          <w:rFonts w:eastAsia="Times New Roman"/>
          <w:sz w:val="20"/>
          <w:szCs w:val="20"/>
        </w:rPr>
        <w:t xml:space="preserve">ет платежей будущего периода.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Возврат излишне уплаченных сумм платы оформляется только после зачета сумм излишне уплаченной платы в счет погашения задолженности, пеней, начисленных на сумму задолженности.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Кроме того, территориальный орган вправе отказать в возврате добровольно исчисленной и внесенной лицом, обязанным вносить плату, ежеквартальной авансовой платы за негативное воздействие на окружающую среду в силу </w:t>
      </w:r>
      <w:proofErr w:type="gramStart"/>
      <w:r w:rsidRPr="00521AEA">
        <w:rPr>
          <w:rFonts w:eastAsia="Times New Roman"/>
          <w:sz w:val="20"/>
          <w:szCs w:val="20"/>
        </w:rPr>
        <w:t>ч</w:t>
      </w:r>
      <w:proofErr w:type="gramEnd"/>
      <w:r w:rsidRPr="00521AEA">
        <w:rPr>
          <w:rFonts w:eastAsia="Times New Roman"/>
          <w:sz w:val="20"/>
          <w:szCs w:val="20"/>
        </w:rPr>
        <w:t>. 4 статьи 1109 ГК РФ ("Неосновательное обогащение, не подлежащее возврату").</w:t>
      </w: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прокурора </w:t>
      </w:r>
      <w:r w:rsidRPr="00521AEA">
        <w:rPr>
          <w:color w:val="000000"/>
          <w:sz w:val="20"/>
          <w:szCs w:val="20"/>
        </w:rPr>
        <w:t xml:space="preserve">   И.В. Орловская</w:t>
      </w:r>
    </w:p>
    <w:p w:rsidR="00521AEA" w:rsidRPr="00521AEA" w:rsidRDefault="00521AEA" w:rsidP="00521AEA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line="240" w:lineRule="exact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lastRenderedPageBreak/>
        <w:t xml:space="preserve">Установлен порядок извещения </w:t>
      </w:r>
      <w:proofErr w:type="spellStart"/>
      <w:r w:rsidRPr="00521AEA">
        <w:rPr>
          <w:rFonts w:eastAsia="Times New Roman"/>
          <w:b/>
          <w:sz w:val="20"/>
          <w:szCs w:val="20"/>
        </w:rPr>
        <w:t>Россельхознадзора</w:t>
      </w:r>
      <w:proofErr w:type="spellEnd"/>
      <w:r w:rsidRPr="00521AEA">
        <w:rPr>
          <w:rFonts w:eastAsia="Times New Roman"/>
          <w:b/>
          <w:sz w:val="20"/>
          <w:szCs w:val="20"/>
        </w:rPr>
        <w:t xml:space="preserve"> при обнаружении признаков заражения или засорения </w:t>
      </w:r>
      <w:proofErr w:type="spellStart"/>
      <w:r w:rsidRPr="00521AEA">
        <w:rPr>
          <w:rFonts w:eastAsia="Times New Roman"/>
          <w:b/>
          <w:sz w:val="20"/>
          <w:szCs w:val="20"/>
        </w:rPr>
        <w:t>подкарантинной</w:t>
      </w:r>
      <w:proofErr w:type="spellEnd"/>
      <w:r w:rsidRPr="00521AEA">
        <w:rPr>
          <w:rFonts w:eastAsia="Times New Roman"/>
          <w:b/>
          <w:sz w:val="20"/>
          <w:szCs w:val="20"/>
        </w:rPr>
        <w:t xml:space="preserve"> продукции карантинными объектами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6" w:tgtFrame="_blank" w:history="1">
        <w:proofErr w:type="gramStart"/>
        <w:r w:rsidRPr="00521AEA">
          <w:rPr>
            <w:rFonts w:eastAsia="Times New Roman"/>
            <w:bCs/>
            <w:sz w:val="20"/>
            <w:szCs w:val="20"/>
          </w:rPr>
          <w:t xml:space="preserve">Приказом Минсельхоза России от 09.01.2017 N 1 «Об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</w:t>
        </w:r>
        <w:proofErr w:type="spellStart"/>
        <w:r w:rsidRPr="00521AEA">
          <w:rPr>
            <w:rFonts w:eastAsia="Times New Roman"/>
            <w:bCs/>
            <w:sz w:val="20"/>
            <w:szCs w:val="20"/>
          </w:rPr>
          <w:t>подкарантинной</w:t>
        </w:r>
        <w:proofErr w:type="spellEnd"/>
        <w:r w:rsidRPr="00521AEA">
          <w:rPr>
            <w:rFonts w:eastAsia="Times New Roman"/>
            <w:bCs/>
            <w:sz w:val="20"/>
            <w:szCs w:val="20"/>
          </w:rPr>
          <w:t xml:space="preserve"> продукции, </w:t>
        </w:r>
        <w:proofErr w:type="spellStart"/>
        <w:r w:rsidRPr="00521AEA">
          <w:rPr>
            <w:rFonts w:eastAsia="Times New Roman"/>
            <w:bCs/>
            <w:sz w:val="20"/>
            <w:szCs w:val="20"/>
          </w:rPr>
          <w:t>подкарантинных</w:t>
        </w:r>
        <w:proofErr w:type="spellEnd"/>
        <w:r w:rsidRPr="00521AEA">
          <w:rPr>
            <w:rFonts w:eastAsia="Times New Roman"/>
            <w:bCs/>
            <w:sz w:val="20"/>
            <w:szCs w:val="20"/>
          </w:rPr>
          <w:t xml:space="preserve"> объектов карантинными объектами» </w:t>
        </w:r>
      </w:hyperlink>
      <w:r w:rsidRPr="00521AEA">
        <w:rPr>
          <w:rFonts w:eastAsia="Times New Roman"/>
          <w:bCs/>
          <w:sz w:val="20"/>
          <w:szCs w:val="20"/>
        </w:rPr>
        <w:t>у</w:t>
      </w:r>
      <w:r w:rsidRPr="00521AEA">
        <w:rPr>
          <w:rFonts w:eastAsia="Times New Roman"/>
          <w:sz w:val="20"/>
          <w:szCs w:val="20"/>
        </w:rPr>
        <w:t xml:space="preserve">становлен порядок извещения </w:t>
      </w:r>
      <w:proofErr w:type="spellStart"/>
      <w:r w:rsidRPr="00521AEA">
        <w:rPr>
          <w:rFonts w:eastAsia="Times New Roman"/>
          <w:sz w:val="20"/>
          <w:szCs w:val="20"/>
        </w:rPr>
        <w:t>Россельхознадзора</w:t>
      </w:r>
      <w:proofErr w:type="spellEnd"/>
      <w:r w:rsidRPr="00521AEA">
        <w:rPr>
          <w:rFonts w:eastAsia="Times New Roman"/>
          <w:sz w:val="20"/>
          <w:szCs w:val="20"/>
        </w:rPr>
        <w:t xml:space="preserve"> при обнаружении признаков заражения или засорения </w:t>
      </w:r>
      <w:proofErr w:type="spellStart"/>
      <w:r w:rsidRPr="00521AEA">
        <w:rPr>
          <w:rFonts w:eastAsia="Times New Roman"/>
          <w:sz w:val="20"/>
          <w:szCs w:val="20"/>
        </w:rPr>
        <w:t>подкарантинной</w:t>
      </w:r>
      <w:proofErr w:type="spellEnd"/>
      <w:r w:rsidRPr="00521AEA">
        <w:rPr>
          <w:rFonts w:eastAsia="Times New Roman"/>
          <w:sz w:val="20"/>
          <w:szCs w:val="20"/>
        </w:rPr>
        <w:t xml:space="preserve"> продукции карантинными объектами.</w:t>
      </w:r>
      <w:proofErr w:type="gramEnd"/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Порядок распространяется на граждан и юридических лиц, имеющих в собственности (владении, пользовании, аренде) </w:t>
      </w:r>
      <w:proofErr w:type="spellStart"/>
      <w:r w:rsidRPr="00521AEA">
        <w:rPr>
          <w:rFonts w:eastAsia="Times New Roman"/>
          <w:sz w:val="20"/>
          <w:szCs w:val="20"/>
        </w:rPr>
        <w:t>подкарантинные</w:t>
      </w:r>
      <w:proofErr w:type="spellEnd"/>
      <w:r w:rsidRPr="00521AEA">
        <w:rPr>
          <w:rFonts w:eastAsia="Times New Roman"/>
          <w:sz w:val="20"/>
          <w:szCs w:val="20"/>
        </w:rPr>
        <w:t xml:space="preserve"> объекты или осуществляющих производство (переработку), ввоз/вывоз из России, хранение, перевозку и реализацию </w:t>
      </w:r>
      <w:proofErr w:type="spellStart"/>
      <w:r w:rsidRPr="00521AEA">
        <w:rPr>
          <w:rFonts w:eastAsia="Times New Roman"/>
          <w:sz w:val="20"/>
          <w:szCs w:val="20"/>
        </w:rPr>
        <w:t>подкарантинной</w:t>
      </w:r>
      <w:proofErr w:type="spellEnd"/>
      <w:r w:rsidRPr="00521AEA">
        <w:rPr>
          <w:rFonts w:eastAsia="Times New Roman"/>
          <w:sz w:val="20"/>
          <w:szCs w:val="20"/>
        </w:rPr>
        <w:t xml:space="preserve"> продукции.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Определено, что заявитель в срок не </w:t>
      </w:r>
      <w:proofErr w:type="gramStart"/>
      <w:r w:rsidRPr="00521AEA">
        <w:rPr>
          <w:rFonts w:eastAsia="Times New Roman"/>
          <w:sz w:val="20"/>
          <w:szCs w:val="20"/>
        </w:rPr>
        <w:t>позднее</w:t>
      </w:r>
      <w:proofErr w:type="gramEnd"/>
      <w:r w:rsidRPr="00521AEA">
        <w:rPr>
          <w:rFonts w:eastAsia="Times New Roman"/>
          <w:sz w:val="20"/>
          <w:szCs w:val="20"/>
        </w:rPr>
        <w:t xml:space="preserve"> чем один календарный день с момента обнаружения признаков заражения или засорения обязан направить извещение в управление </w:t>
      </w:r>
      <w:proofErr w:type="spellStart"/>
      <w:r w:rsidRPr="00521AEA">
        <w:rPr>
          <w:rFonts w:eastAsia="Times New Roman"/>
          <w:sz w:val="20"/>
          <w:szCs w:val="20"/>
        </w:rPr>
        <w:t>Россельхознадзора</w:t>
      </w:r>
      <w:proofErr w:type="spellEnd"/>
      <w:r w:rsidRPr="00521AEA">
        <w:rPr>
          <w:rFonts w:eastAsia="Times New Roman"/>
          <w:sz w:val="20"/>
          <w:szCs w:val="20"/>
        </w:rPr>
        <w:t xml:space="preserve">. Извещение направляется по почте заказным письмом с уведомлением о вручении, нарочно, посредством факсимильной связи либо электронной почты через официальный сайт управления </w:t>
      </w:r>
      <w:proofErr w:type="spellStart"/>
      <w:r w:rsidRPr="00521AEA">
        <w:rPr>
          <w:rFonts w:eastAsia="Times New Roman"/>
          <w:sz w:val="20"/>
          <w:szCs w:val="20"/>
        </w:rPr>
        <w:t>Россельхознадзора</w:t>
      </w:r>
      <w:proofErr w:type="spellEnd"/>
      <w:r w:rsidRPr="00521AEA">
        <w:rPr>
          <w:rFonts w:eastAsia="Times New Roman"/>
          <w:sz w:val="20"/>
          <w:szCs w:val="20"/>
        </w:rPr>
        <w:t>. Рекомендуемый образец извещения приведен в приложении к Приказу.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8"/>
          <w:szCs w:val="8"/>
        </w:rPr>
      </w:pPr>
    </w:p>
    <w:p w:rsidR="00521AEA" w:rsidRP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21AEA">
        <w:rPr>
          <w:color w:val="000000"/>
          <w:sz w:val="20"/>
          <w:szCs w:val="20"/>
        </w:rPr>
        <w:t>Заместитель проку</w:t>
      </w:r>
      <w:r>
        <w:rPr>
          <w:color w:val="000000"/>
          <w:sz w:val="20"/>
          <w:szCs w:val="20"/>
        </w:rPr>
        <w:t xml:space="preserve">рора   </w:t>
      </w:r>
      <w:r w:rsidRPr="00521AEA">
        <w:rPr>
          <w:color w:val="000000"/>
          <w:sz w:val="20"/>
          <w:szCs w:val="20"/>
        </w:rPr>
        <w:t xml:space="preserve"> И.В. Орловская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</w:p>
    <w:p w:rsidR="00521AEA" w:rsidRPr="00521AEA" w:rsidRDefault="00521AEA" w:rsidP="00521AEA">
      <w:pPr>
        <w:spacing w:line="240" w:lineRule="exact"/>
        <w:jc w:val="center"/>
        <w:rPr>
          <w:rFonts w:eastAsia="Times New Roman"/>
          <w:b/>
          <w:sz w:val="20"/>
          <w:szCs w:val="20"/>
        </w:rPr>
      </w:pPr>
      <w:r w:rsidRPr="00521AEA">
        <w:rPr>
          <w:rFonts w:eastAsia="Times New Roman"/>
          <w:b/>
          <w:sz w:val="20"/>
          <w:szCs w:val="20"/>
        </w:rPr>
        <w:t>Минстроем России разъяснен ряд вопросов, возникающих в связи с введением платы за сбор и вывоз твердых коммунальных отходов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hyperlink r:id="rId17" w:tgtFrame="_blank" w:history="1">
        <w:r w:rsidRPr="00521AEA">
          <w:rPr>
            <w:rFonts w:eastAsia="Times New Roman"/>
            <w:bCs/>
            <w:sz w:val="20"/>
            <w:szCs w:val="20"/>
          </w:rPr>
          <w:t>Письмом Минстроя России от 22.02.2017 N 5554-АТ/04 «По вопросам предоставления коммунальных услуг по обращению с твердыми коммунальными отходами»</w:t>
        </w:r>
      </w:hyperlink>
      <w:r w:rsidRPr="00521AEA">
        <w:rPr>
          <w:rFonts w:eastAsia="Times New Roman"/>
          <w:sz w:val="20"/>
          <w:szCs w:val="20"/>
        </w:rPr>
        <w:t xml:space="preserve">разъяснен ряд вопросов, возникающих в связи с введением платы за сбор и вывоз твердых коммунальных отходов. 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Указывается, в частности, следующее: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сбор и вывоз твердых (в том числе крупногабаритных) бытовых отходов, образующихся в результате деятельности жильцов многоквартирного дома (далее - МКД), является составной частью содержания общего имущества МКД;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в квитанциях на оплату услуг ЖКХ коммунальная услуга по обращению с ТКО выделена отдельной строкой;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размер платы за услугу по обращению с ТКО будет рассчитываться по тарифам, установленным уполномоченными органами государственной власти субъектов РФ с учетом установленных нормативов накопления ТКО, и, соответственно, составляющая платы за содержание жилого помещения в этой части будет исключена;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521AEA">
        <w:rPr>
          <w:rFonts w:eastAsia="Times New Roman"/>
          <w:sz w:val="20"/>
          <w:szCs w:val="20"/>
        </w:rPr>
        <w:t>- при первоначальном включении в состав платы за коммунальные услуги, предоставляемые потребителям коммунальных услуг в МКД, платы за коммунальную услугу по обращению с ТКО, размер платы за содержание жилого помещения подлежит уменьшению на размер платы в части, соответствующей стоимости услуг по сбору и вывозу ТКО, оказываемых в МКД, в месяце, предшествующем месяцу, в котором услуги по обращению с ТКО начинает оказывать</w:t>
      </w:r>
      <w:proofErr w:type="gramEnd"/>
      <w:r w:rsidRPr="00521AEA">
        <w:rPr>
          <w:rFonts w:eastAsia="Times New Roman"/>
          <w:sz w:val="20"/>
          <w:szCs w:val="20"/>
        </w:rPr>
        <w:t xml:space="preserve"> региональный оператор по обращению с ТКО;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все собственники ТКО заключают договоры на оказание услуг по обращению с ТКО с региональным оператором, в зоне деятельности которого образуются ТКО и находятся места их сбора, оплачивают услуги регионального оператора по обращению с ТКО;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на территории субъекта РФ могут действовать несколько региональных операторов, при этом операторы вправе как самостоятельно оказывать полный комплекс услуг по обращению с ТКО, так и привлекать других операторов; </w:t>
      </w:r>
    </w:p>
    <w:p w:rsidR="00521AEA" w:rsidRPr="00521AEA" w:rsidRDefault="00521AEA" w:rsidP="00521AEA">
      <w:pPr>
        <w:ind w:firstLine="709"/>
        <w:jc w:val="both"/>
        <w:rPr>
          <w:rFonts w:eastAsia="Times New Roman"/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 xml:space="preserve">- до даты начала оказания региональным оператором услуги по обращению с ТКО применяются положения действующего законодательства о включении услуги по сбору и вывозу ТКО в состав содержания общего имущества собственников помещений в МКД; </w:t>
      </w:r>
    </w:p>
    <w:p w:rsidR="00521AEA" w:rsidRPr="00521AEA" w:rsidRDefault="00521AEA" w:rsidP="00521AEA">
      <w:pPr>
        <w:ind w:firstLine="709"/>
        <w:jc w:val="both"/>
        <w:rPr>
          <w:sz w:val="20"/>
          <w:szCs w:val="20"/>
        </w:rPr>
      </w:pPr>
      <w:r w:rsidRPr="00521AEA">
        <w:rPr>
          <w:rFonts w:eastAsia="Times New Roman"/>
          <w:sz w:val="20"/>
          <w:szCs w:val="20"/>
        </w:rPr>
        <w:t>- договоры, заключенные собственниками ТКО на сбор и вывоз ТКО, действуют до заключения договора с региональным оператором.</w:t>
      </w:r>
    </w:p>
    <w:p w:rsidR="00521AEA" w:rsidRPr="00521AEA" w:rsidRDefault="00521AEA" w:rsidP="00521AEA">
      <w:pPr>
        <w:rPr>
          <w:sz w:val="20"/>
          <w:szCs w:val="20"/>
        </w:rPr>
      </w:pPr>
    </w:p>
    <w:p w:rsidR="00521AEA" w:rsidRDefault="00521AE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прокурора </w:t>
      </w:r>
      <w:r w:rsidRPr="00521AEA">
        <w:rPr>
          <w:color w:val="000000"/>
          <w:sz w:val="20"/>
          <w:szCs w:val="20"/>
        </w:rPr>
        <w:t xml:space="preserve">   И.В. Орловская</w:t>
      </w:r>
    </w:p>
    <w:p w:rsidR="000447CA" w:rsidRPr="00521AEA" w:rsidRDefault="000447CA" w:rsidP="00521AE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bookmarkStart w:id="0" w:name="_GoBack"/>
    <w:bookmarkStart w:id="1" w:name="1a79f15bf6599506f3ed09e79679a2487"/>
    <w:bookmarkEnd w:id="0"/>
    <w:p w:rsidR="000447CA" w:rsidRPr="000447CA" w:rsidRDefault="000447CA" w:rsidP="000447CA">
      <w:pPr>
        <w:spacing w:line="240" w:lineRule="exact"/>
        <w:jc w:val="center"/>
        <w:rPr>
          <w:rFonts w:eastAsia="Times New Roman"/>
          <w:b/>
          <w:sz w:val="20"/>
          <w:szCs w:val="20"/>
        </w:rPr>
      </w:pPr>
      <w:r w:rsidRPr="000447CA">
        <w:rPr>
          <w:rFonts w:eastAsia="Times New Roman"/>
          <w:b/>
          <w:sz w:val="20"/>
          <w:szCs w:val="20"/>
        </w:rPr>
        <w:fldChar w:fldCharType="begin"/>
      </w:r>
      <w:r w:rsidRPr="000447CA">
        <w:rPr>
          <w:rFonts w:eastAsia="Times New Roman"/>
          <w:b/>
          <w:sz w:val="20"/>
          <w:szCs w:val="20"/>
        </w:rPr>
        <w:instrText xml:space="preserve"> HYPERLINK "http://www.wmpp.ru/novosti/prokuratura-razyasnyaet-poryadok-provedeniya-organami-gosudarstvennogo-kontrolya-nadzora-munitsipaln/" \t "_blank" </w:instrText>
      </w:r>
      <w:r w:rsidRPr="000447CA">
        <w:rPr>
          <w:rFonts w:eastAsia="Times New Roman"/>
          <w:b/>
          <w:sz w:val="20"/>
          <w:szCs w:val="20"/>
        </w:rPr>
        <w:fldChar w:fldCharType="separate"/>
      </w:r>
      <w:r w:rsidRPr="000447CA">
        <w:rPr>
          <w:rFonts w:eastAsia="Times New Roman"/>
          <w:b/>
          <w:sz w:val="20"/>
          <w:szCs w:val="20"/>
        </w:rPr>
        <w:t xml:space="preserve">Прокуратура разъясняет порядок проведения органами государственного контроля (надзора), муниципального контроля внеплановых проверок юридических лиц и индивидуальных предпринимателей на основании поступивших обращений и заявлений граждан </w:t>
      </w:r>
      <w:r w:rsidRPr="000447CA">
        <w:rPr>
          <w:rFonts w:eastAsia="Times New Roman"/>
          <w:b/>
          <w:sz w:val="20"/>
          <w:szCs w:val="20"/>
        </w:rPr>
        <w:fldChar w:fldCharType="end"/>
      </w:r>
      <w:bookmarkEnd w:id="1"/>
    </w:p>
    <w:p w:rsidR="000447CA" w:rsidRPr="000447CA" w:rsidRDefault="000447CA" w:rsidP="000447CA">
      <w:pPr>
        <w:spacing w:line="336" w:lineRule="auto"/>
        <w:rPr>
          <w:rFonts w:ascii="Georgia" w:eastAsia="Times New Roman" w:hAnsi="Georgia"/>
          <w:color w:val="000000"/>
          <w:sz w:val="8"/>
          <w:szCs w:val="8"/>
        </w:rPr>
      </w:pP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proofErr w:type="gramStart"/>
      <w:r w:rsidRPr="000447CA">
        <w:rPr>
          <w:rFonts w:eastAsia="Times New Roman"/>
          <w:color w:val="000000"/>
          <w:sz w:val="20"/>
          <w:szCs w:val="20"/>
        </w:rPr>
        <w:t xml:space="preserve">В соответствии с ч. 3 – 3.5 ст. 10 Федерального закона от 26.12.2008 </w:t>
      </w:r>
      <w:r w:rsidRPr="000447CA">
        <w:rPr>
          <w:rFonts w:eastAsia="Times New Roman"/>
          <w:color w:val="000000"/>
          <w:sz w:val="20"/>
          <w:szCs w:val="20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могут служить основанием для проведения внеплановой проверки  обращения и заявления, которые не позволяют установить обратившееся в орган контроля (надзора) лицо, а также обращения и заявления, в которых не содержатся сведения</w:t>
      </w:r>
      <w:proofErr w:type="gramEnd"/>
      <w:r w:rsidRPr="000447CA">
        <w:rPr>
          <w:rFonts w:eastAsia="Times New Roman"/>
          <w:color w:val="000000"/>
          <w:sz w:val="20"/>
          <w:szCs w:val="20"/>
        </w:rPr>
        <w:t xml:space="preserve"> о фактах причинения вреда, </w:t>
      </w:r>
      <w:r w:rsidRPr="000447CA">
        <w:rPr>
          <w:rFonts w:eastAsia="Times New Roman"/>
          <w:color w:val="000000"/>
          <w:sz w:val="20"/>
          <w:szCs w:val="20"/>
        </w:rPr>
        <w:lastRenderedPageBreak/>
        <w:t>возникновения чрезвычайных ситуаций природного и техногенного характера или их угрозе.</w:t>
      </w: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0447CA">
        <w:rPr>
          <w:rFonts w:eastAsia="Times New Roman"/>
          <w:color w:val="000000"/>
          <w:sz w:val="20"/>
          <w:szCs w:val="20"/>
        </w:rPr>
        <w:t>Также не могут служить основанием для проведения внеплановой проверки обращения и заявления, направленные в форме электронных документов, если заявитель не прошел обязательную авторизацию в единой системе идентификац</w:t>
      </w:r>
      <w:proofErr w:type="gramStart"/>
      <w:r w:rsidRPr="000447CA">
        <w:rPr>
          <w:rFonts w:eastAsia="Times New Roman"/>
          <w:color w:val="000000"/>
          <w:sz w:val="20"/>
          <w:szCs w:val="20"/>
        </w:rPr>
        <w:t>ии и ау</w:t>
      </w:r>
      <w:proofErr w:type="gramEnd"/>
      <w:r w:rsidRPr="000447CA">
        <w:rPr>
          <w:rFonts w:eastAsia="Times New Roman"/>
          <w:color w:val="000000"/>
          <w:sz w:val="20"/>
          <w:szCs w:val="20"/>
        </w:rPr>
        <w:t>тентификации.</w:t>
      </w: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0447CA">
        <w:rPr>
          <w:rFonts w:eastAsia="Times New Roman"/>
          <w:color w:val="000000"/>
          <w:sz w:val="20"/>
          <w:szCs w:val="20"/>
        </w:rPr>
        <w:t>При этом если изложенная в обращении или заявлении информация может являться основанием для проведения внеплановой проверки и имеются обоснованные сомнения в авторстве обращения или заявления должностное лицо органа контроля обязано принять разумные меры к установлению обратившегося лица.</w:t>
      </w: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0447CA">
        <w:rPr>
          <w:rFonts w:eastAsia="Times New Roman"/>
          <w:color w:val="000000"/>
          <w:sz w:val="20"/>
          <w:szCs w:val="20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должностными лицами органа контроля может быть проведена предварительная проверка поступившей информации.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0447CA">
        <w:rPr>
          <w:rFonts w:eastAsia="Times New Roman"/>
          <w:color w:val="000000"/>
          <w:sz w:val="20"/>
          <w:szCs w:val="20"/>
        </w:rPr>
        <w:t>Также установлено, что при рассмотрении поступивших обращений и заявлений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0447CA">
        <w:rPr>
          <w:rFonts w:eastAsia="Times New Roman"/>
          <w:color w:val="000000"/>
          <w:sz w:val="20"/>
          <w:szCs w:val="20"/>
        </w:rPr>
        <w:t xml:space="preserve">Если после начала соответствующей проверки выявлена анонимность обращения или заявления, </w:t>
      </w:r>
      <w:proofErr w:type="gramStart"/>
      <w:r w:rsidRPr="000447CA">
        <w:rPr>
          <w:rFonts w:eastAsia="Times New Roman"/>
          <w:color w:val="000000"/>
          <w:sz w:val="20"/>
          <w:szCs w:val="20"/>
        </w:rPr>
        <w:t>явившихся</w:t>
      </w:r>
      <w:proofErr w:type="gramEnd"/>
      <w:r w:rsidRPr="000447CA">
        <w:rPr>
          <w:rFonts w:eastAsia="Times New Roman"/>
          <w:color w:val="000000"/>
          <w:sz w:val="20"/>
          <w:szCs w:val="20"/>
        </w:rPr>
        <w:t xml:space="preserve"> поводом для ее организации, либо установлены заведомо недостоверные сведения, содержащиеся в обращении или заявлении, она подлежит прекращению. </w:t>
      </w: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0447CA">
        <w:rPr>
          <w:rFonts w:eastAsia="Times New Roman"/>
          <w:color w:val="000000"/>
          <w:sz w:val="20"/>
          <w:szCs w:val="20"/>
        </w:rPr>
        <w:t>При этом орган контроля вправе обратиться в суд с иском о взыскании с гражданина, в том числе с юридического лица, индивидуального предпринимателя, понесенных расходов в связи с рассмотрением поступивших заявлений, обращений, если в них были указаны заведомо ложные сведения.</w:t>
      </w:r>
    </w:p>
    <w:p w:rsidR="000447CA" w:rsidRPr="000447CA" w:rsidRDefault="000447CA" w:rsidP="000447C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</w:p>
    <w:p w:rsidR="000447CA" w:rsidRPr="000447CA" w:rsidRDefault="000447CA" w:rsidP="000447CA">
      <w:pPr>
        <w:jc w:val="both"/>
        <w:rPr>
          <w:sz w:val="20"/>
          <w:szCs w:val="20"/>
        </w:rPr>
      </w:pPr>
      <w:r w:rsidRPr="000447CA">
        <w:rPr>
          <w:rFonts w:eastAsia="Times New Roman"/>
          <w:color w:val="000000"/>
          <w:sz w:val="20"/>
          <w:szCs w:val="20"/>
        </w:rPr>
        <w:t xml:space="preserve">Заместитель прокурора   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0447CA">
        <w:rPr>
          <w:rFonts w:eastAsia="Times New Roman"/>
          <w:color w:val="000000"/>
          <w:sz w:val="20"/>
          <w:szCs w:val="20"/>
        </w:rPr>
        <w:t>И.В. Орловская</w:t>
      </w:r>
    </w:p>
    <w:p w:rsidR="00521AEA" w:rsidRPr="000447CA" w:rsidRDefault="00521AEA" w:rsidP="00521AEA">
      <w:pPr>
        <w:rPr>
          <w:sz w:val="20"/>
          <w:szCs w:val="20"/>
        </w:rPr>
      </w:pPr>
    </w:p>
    <w:p w:rsidR="000447CA" w:rsidRPr="000447CA" w:rsidRDefault="000447CA" w:rsidP="000447CA">
      <w:pPr>
        <w:pStyle w:val="a3"/>
        <w:spacing w:before="0" w:beforeAutospacing="0" w:after="0" w:afterAutospacing="0" w:line="240" w:lineRule="exact"/>
        <w:jc w:val="center"/>
        <w:rPr>
          <w:b/>
          <w:sz w:val="20"/>
          <w:szCs w:val="20"/>
        </w:rPr>
      </w:pPr>
      <w:hyperlink r:id="rId18" w:history="1">
        <w:r w:rsidRPr="000447CA">
          <w:rPr>
            <w:rStyle w:val="a4"/>
            <w:rFonts w:eastAsia="Andale Sans UI"/>
            <w:b/>
            <w:color w:val="auto"/>
            <w:sz w:val="20"/>
            <w:szCs w:val="20"/>
          </w:rPr>
          <w:t>Генеральной прокуратурой РФ разработан информационно-аналитический портал правовой статистики – «</w:t>
        </w:r>
        <w:proofErr w:type="spellStart"/>
        <w:r w:rsidRPr="000447CA">
          <w:rPr>
            <w:rStyle w:val="a4"/>
            <w:rFonts w:eastAsia="Andale Sans UI"/>
            <w:b/>
            <w:color w:val="auto"/>
            <w:sz w:val="20"/>
            <w:szCs w:val="20"/>
          </w:rPr>
          <w:t>crimestat.ru</w:t>
        </w:r>
        <w:proofErr w:type="spellEnd"/>
        <w:r w:rsidRPr="000447CA">
          <w:rPr>
            <w:rStyle w:val="a4"/>
            <w:rFonts w:eastAsia="Andale Sans UI"/>
            <w:b/>
            <w:color w:val="auto"/>
            <w:sz w:val="20"/>
            <w:szCs w:val="20"/>
          </w:rPr>
          <w:t xml:space="preserve">» </w:t>
        </w:r>
      </w:hyperlink>
    </w:p>
    <w:p w:rsidR="000447CA" w:rsidRPr="000447CA" w:rsidRDefault="000447CA" w:rsidP="000447CA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0"/>
          <w:szCs w:val="20"/>
        </w:rPr>
      </w:pP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Портал создан в рамках работ по созданию государственной автоматизированной системы правовой статистики, которая, в свою очередь, создается в целях реализации ст. 51 Федерального закона «О прокуратуре Российской Федерации». 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Главной целью создания информационно-аналитического портала правовой статистики является обеспечение прозрачности, достоверности и полноты данных правовой статистики. 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Информационно-аналитический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Для наилучшего использования основные сведения по рассматриваемым вопросам формируются в ежемесячных информационно-аналитических сборниках. Размещенная на портале информация основывается на показателях государственной статистической отчетности и данных международных организаций. 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Кроме того, на информационно-аналитическом портале также имеется раздел Глоссарий,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 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>Портал может быть полезен как для граждан, так и для общественных организаций, представителей СМИ и бизнеса, органов государственной власти.</w:t>
      </w:r>
    </w:p>
    <w:p w:rsidR="000447CA" w:rsidRPr="000447CA" w:rsidRDefault="000447CA" w:rsidP="000447CA">
      <w:pPr>
        <w:rPr>
          <w:sz w:val="20"/>
          <w:szCs w:val="20"/>
        </w:rPr>
      </w:pPr>
    </w:p>
    <w:p w:rsidR="000447CA" w:rsidRPr="000447CA" w:rsidRDefault="000447CA" w:rsidP="000447CA">
      <w:pPr>
        <w:rPr>
          <w:sz w:val="20"/>
          <w:szCs w:val="20"/>
        </w:rPr>
      </w:pPr>
      <w:r w:rsidRPr="000447CA">
        <w:rPr>
          <w:sz w:val="20"/>
          <w:szCs w:val="20"/>
        </w:rPr>
        <w:t>Заместитель прокурора И.В. Орловская</w:t>
      </w:r>
    </w:p>
    <w:p w:rsidR="0065449E" w:rsidRPr="000447CA" w:rsidRDefault="0065449E" w:rsidP="0065449E">
      <w:pPr>
        <w:jc w:val="center"/>
        <w:rPr>
          <w:sz w:val="20"/>
          <w:szCs w:val="20"/>
        </w:rPr>
      </w:pPr>
    </w:p>
    <w:p w:rsidR="000447CA" w:rsidRPr="000447CA" w:rsidRDefault="000447CA" w:rsidP="000447CA">
      <w:pPr>
        <w:pStyle w:val="a3"/>
        <w:spacing w:before="0" w:beforeAutospacing="0" w:after="0" w:afterAutospacing="0"/>
        <w:ind w:firstLine="601"/>
        <w:jc w:val="center"/>
        <w:rPr>
          <w:b/>
          <w:color w:val="000000"/>
          <w:sz w:val="20"/>
          <w:szCs w:val="20"/>
        </w:rPr>
      </w:pPr>
      <w:r w:rsidRPr="000447CA">
        <w:rPr>
          <w:b/>
          <w:color w:val="000000"/>
          <w:sz w:val="20"/>
          <w:szCs w:val="20"/>
        </w:rPr>
        <w:t>Жаловаться…Ваше право!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0"/>
          <w:szCs w:val="20"/>
        </w:rPr>
      </w:pPr>
    </w:p>
    <w:p w:rsidR="000447CA" w:rsidRPr="000447CA" w:rsidRDefault="000447CA" w:rsidP="000447CA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>Статьей 33 Конституции РФ предусмотрено, что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>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601"/>
        <w:jc w:val="both"/>
        <w:rPr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Согласно ст.4 Федерального закона от 02.05.2006 № 59-ФЗ «О порядке рассмотрения обращений граждан Российской Федерации» обращение гражданина </w:t>
      </w:r>
      <w:proofErr w:type="gramStart"/>
      <w:r w:rsidRPr="000447CA">
        <w:rPr>
          <w:color w:val="000000"/>
          <w:sz w:val="20"/>
          <w:szCs w:val="20"/>
        </w:rPr>
        <w:t>–</w:t>
      </w:r>
      <w:r w:rsidRPr="000447CA">
        <w:rPr>
          <w:sz w:val="20"/>
          <w:szCs w:val="20"/>
        </w:rPr>
        <w:t>н</w:t>
      </w:r>
      <w:proofErr w:type="gramEnd"/>
      <w:r w:rsidRPr="000447CA">
        <w:rPr>
          <w:sz w:val="20"/>
          <w:szCs w:val="20"/>
        </w:rPr>
        <w:t>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0447CA">
        <w:rPr>
          <w:rStyle w:val="blk1"/>
          <w:sz w:val="20"/>
          <w:szCs w:val="20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</w:t>
      </w:r>
      <w:r w:rsidRPr="000447CA">
        <w:rPr>
          <w:rStyle w:val="blk1"/>
          <w:sz w:val="20"/>
          <w:szCs w:val="20"/>
        </w:rPr>
        <w:lastRenderedPageBreak/>
        <w:t>ответ, уведомление о переадресации обращения, излагает суть предложения, заявления или жалобы</w:t>
      </w:r>
      <w:proofErr w:type="gramEnd"/>
      <w:r w:rsidRPr="000447CA">
        <w:rPr>
          <w:rStyle w:val="blk1"/>
          <w:sz w:val="20"/>
          <w:szCs w:val="20"/>
        </w:rPr>
        <w:t>, ставит личную подпись и дату.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rStyle w:val="blk1"/>
          <w:sz w:val="20"/>
          <w:szCs w:val="20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0447CA">
        <w:rPr>
          <w:rStyle w:val="blk1"/>
          <w:sz w:val="20"/>
          <w:szCs w:val="20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447CA">
        <w:rPr>
          <w:sz w:val="20"/>
          <w:szCs w:val="20"/>
        </w:rPr>
        <w:t xml:space="preserve">В соответствии с </w:t>
      </w:r>
      <w:proofErr w:type="gramStart"/>
      <w:r w:rsidRPr="000447CA">
        <w:rPr>
          <w:sz w:val="20"/>
          <w:szCs w:val="20"/>
        </w:rPr>
        <w:t>ч</w:t>
      </w:r>
      <w:proofErr w:type="gramEnd"/>
      <w:r w:rsidRPr="000447CA">
        <w:rPr>
          <w:sz w:val="20"/>
          <w:szCs w:val="20"/>
        </w:rPr>
        <w:t>. 1 ст. 12 Федерального закона от 02.05.2006 № 59-ФЗ «О порядке рассмотрения обращений граждан Российской Федерации» п</w:t>
      </w:r>
      <w:r w:rsidRPr="000447CA">
        <w:rPr>
          <w:rStyle w:val="blk1"/>
          <w:sz w:val="20"/>
          <w:szCs w:val="20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>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>Статьей 14 Федерального закона от 02.05.2006 № 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>С 25.07.2011 в Российской Федерации вступил в силу Федеральный закон от 11.07.2011 № 199-ФЗ «О внесении изменений в Кодекс Российской Федерации об административных правонарушениях» в соответствии, с которым Кодекс об административных правонарушениях Российской Федерации был дополнен ст.5.59 (нарушение порядка рассмотрения обращений граждан).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Согласно данной статьи нарушение установленного законодательством Российской </w:t>
      </w:r>
      <w:proofErr w:type="gramStart"/>
      <w:r w:rsidRPr="000447CA">
        <w:rPr>
          <w:color w:val="000000"/>
          <w:sz w:val="20"/>
          <w:szCs w:val="20"/>
        </w:rPr>
        <w:t>Федерации порядка рассмотрения обращений граждан</w:t>
      </w:r>
      <w:proofErr w:type="gramEnd"/>
      <w:r w:rsidRPr="000447CA">
        <w:rPr>
          <w:color w:val="000000"/>
          <w:sz w:val="20"/>
          <w:szCs w:val="20"/>
        </w:rPr>
        <w:t xml:space="preserve"> должностными лицами государственных органов и органов местного самоуправления, влечет наложение административного штрафа в размере от пяти тысяч до десяти тысяч рублей.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Дела об административных правонарушениях по ст.5.59 </w:t>
      </w:r>
      <w:proofErr w:type="spellStart"/>
      <w:r w:rsidRPr="000447CA">
        <w:rPr>
          <w:color w:val="000000"/>
          <w:sz w:val="20"/>
          <w:szCs w:val="20"/>
        </w:rPr>
        <w:t>КоАП</w:t>
      </w:r>
      <w:proofErr w:type="spellEnd"/>
      <w:r w:rsidRPr="000447CA">
        <w:rPr>
          <w:color w:val="000000"/>
          <w:sz w:val="20"/>
          <w:szCs w:val="20"/>
        </w:rPr>
        <w:t xml:space="preserve"> РФ рассматриваются судьями.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 xml:space="preserve">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ст. 4.5 </w:t>
      </w:r>
      <w:proofErr w:type="spellStart"/>
      <w:r w:rsidRPr="000447CA">
        <w:rPr>
          <w:color w:val="000000"/>
          <w:sz w:val="20"/>
          <w:szCs w:val="20"/>
        </w:rPr>
        <w:t>КоАП</w:t>
      </w:r>
      <w:proofErr w:type="spellEnd"/>
      <w:r w:rsidRPr="000447CA">
        <w:rPr>
          <w:color w:val="000000"/>
          <w:sz w:val="20"/>
          <w:szCs w:val="20"/>
        </w:rPr>
        <w:t xml:space="preserve"> РФ составляет 3 месяца с момента совершения правонарушения.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0447CA">
        <w:rPr>
          <w:color w:val="000000"/>
          <w:sz w:val="20"/>
          <w:szCs w:val="20"/>
        </w:rPr>
        <w:t>Учитывая, что полномочиями по возбуждению дел об административных правонарушениях по данной статье наделен только прокурор, при нарушениях должностными лицами органов государственной власти, органов местного самоуправления требований Федерального закона от 02.05.2006 № 59-ФЗ «О порядке рассмотрения обращений граждан Российской Федерации» граждане могут обращаться в органы прокуратуры для решения вопроса о привлечении их к административной ответственности.</w:t>
      </w:r>
      <w:proofErr w:type="gramEnd"/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0447CA">
        <w:rPr>
          <w:color w:val="000000"/>
          <w:sz w:val="20"/>
          <w:szCs w:val="20"/>
        </w:rPr>
        <w:t xml:space="preserve">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адресу: 156961, г. Кострома, переулок </w:t>
      </w:r>
      <w:proofErr w:type="spellStart"/>
      <w:r w:rsidRPr="000447CA">
        <w:rPr>
          <w:color w:val="000000"/>
          <w:sz w:val="20"/>
          <w:szCs w:val="20"/>
        </w:rPr>
        <w:t>Кадыевский</w:t>
      </w:r>
      <w:proofErr w:type="spellEnd"/>
      <w:r w:rsidRPr="000447CA">
        <w:rPr>
          <w:color w:val="000000"/>
          <w:sz w:val="20"/>
          <w:szCs w:val="20"/>
        </w:rPr>
        <w:t xml:space="preserve">, д. 4, или по факсу: 8 (4942) 37-14-03 или по электронной почте: </w:t>
      </w:r>
      <w:proofErr w:type="spellStart"/>
      <w:r w:rsidRPr="000447CA">
        <w:rPr>
          <w:color w:val="000000"/>
          <w:sz w:val="20"/>
          <w:szCs w:val="20"/>
        </w:rPr>
        <w:t>kostromapriroda@yandex.ru</w:t>
      </w:r>
      <w:proofErr w:type="spellEnd"/>
      <w:r w:rsidRPr="000447CA">
        <w:rPr>
          <w:color w:val="000000"/>
          <w:sz w:val="20"/>
          <w:szCs w:val="20"/>
        </w:rPr>
        <w:t>, а также вправе обратиться к</w:t>
      </w:r>
      <w:proofErr w:type="gramEnd"/>
      <w:r w:rsidRPr="000447CA">
        <w:rPr>
          <w:color w:val="000000"/>
          <w:sz w:val="20"/>
          <w:szCs w:val="20"/>
        </w:rPr>
        <w:t xml:space="preserve"> прокурору на личном приеме (график и порядок </w:t>
      </w:r>
      <w:r w:rsidRPr="000447CA">
        <w:rPr>
          <w:sz w:val="20"/>
          <w:szCs w:val="20"/>
        </w:rPr>
        <w:t xml:space="preserve">осуществления личного приема размещён на официальном сайте </w:t>
      </w:r>
      <w:proofErr w:type="spellStart"/>
      <w:r w:rsidRPr="000447CA">
        <w:rPr>
          <w:sz w:val="20"/>
          <w:szCs w:val="20"/>
        </w:rPr>
        <w:t>межрайпрокуратуры</w:t>
      </w:r>
      <w:proofErr w:type="spellEnd"/>
      <w:r w:rsidRPr="000447CA">
        <w:rPr>
          <w:sz w:val="20"/>
          <w:szCs w:val="20"/>
        </w:rPr>
        <w:t xml:space="preserve"> </w:t>
      </w:r>
      <w:hyperlink r:id="rId19" w:history="1">
        <w:r w:rsidRPr="000447CA">
          <w:rPr>
            <w:rStyle w:val="a4"/>
            <w:color w:val="auto"/>
            <w:sz w:val="20"/>
            <w:szCs w:val="20"/>
            <w:u w:val="none"/>
          </w:rPr>
          <w:t>www.kmpp44.narod.ru</w:t>
        </w:r>
      </w:hyperlink>
      <w:r w:rsidRPr="000447CA">
        <w:rPr>
          <w:sz w:val="20"/>
          <w:szCs w:val="20"/>
        </w:rPr>
        <w:t>).</w:t>
      </w:r>
    </w:p>
    <w:p w:rsidR="000447CA" w:rsidRPr="000447CA" w:rsidRDefault="000447CA" w:rsidP="000447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447CA" w:rsidRPr="000447CA" w:rsidRDefault="000447CA" w:rsidP="000447C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447CA">
        <w:rPr>
          <w:color w:val="000000"/>
          <w:sz w:val="20"/>
          <w:szCs w:val="20"/>
        </w:rPr>
        <w:t>Заместитель прокурора   И.В. Орловская</w:t>
      </w:r>
    </w:p>
    <w:p w:rsidR="000447CA" w:rsidRPr="000447CA" w:rsidRDefault="000447CA" w:rsidP="000447CA">
      <w:pPr>
        <w:rPr>
          <w:sz w:val="20"/>
          <w:szCs w:val="20"/>
        </w:rPr>
      </w:pPr>
    </w:p>
    <w:p w:rsidR="0020260D" w:rsidRPr="0020260D" w:rsidRDefault="0020260D" w:rsidP="0020260D">
      <w:pPr>
        <w:pStyle w:val="1"/>
        <w:tabs>
          <w:tab w:val="left" w:pos="0"/>
        </w:tabs>
        <w:jc w:val="center"/>
        <w:rPr>
          <w:rFonts w:cs="Tahoma"/>
          <w:sz w:val="20"/>
          <w:szCs w:val="20"/>
        </w:rPr>
      </w:pPr>
      <w:r w:rsidRPr="0020260D">
        <w:rPr>
          <w:rFonts w:cs="Tahoma"/>
          <w:sz w:val="20"/>
          <w:szCs w:val="20"/>
        </w:rPr>
        <w:t>РОССИЙСКАЯ ФЕДЕРАЦИЯ</w:t>
      </w:r>
    </w:p>
    <w:p w:rsidR="0020260D" w:rsidRPr="0020260D" w:rsidRDefault="0020260D" w:rsidP="0020260D">
      <w:pPr>
        <w:pStyle w:val="21"/>
        <w:ind w:left="0"/>
        <w:jc w:val="center"/>
        <w:rPr>
          <w:rFonts w:cs="Tahoma"/>
          <w:sz w:val="20"/>
          <w:szCs w:val="20"/>
        </w:rPr>
      </w:pPr>
      <w:r w:rsidRPr="0020260D">
        <w:rPr>
          <w:rFonts w:cs="Tahoma"/>
          <w:sz w:val="20"/>
          <w:szCs w:val="20"/>
        </w:rPr>
        <w:t>КОСТРОМСКАЯ ОБЛАСТЬ</w:t>
      </w:r>
    </w:p>
    <w:p w:rsidR="0020260D" w:rsidRPr="0020260D" w:rsidRDefault="0020260D" w:rsidP="0020260D">
      <w:pPr>
        <w:pStyle w:val="21"/>
        <w:ind w:left="0"/>
        <w:jc w:val="center"/>
        <w:rPr>
          <w:rFonts w:cs="Tahoma"/>
          <w:sz w:val="20"/>
          <w:szCs w:val="20"/>
        </w:rPr>
      </w:pPr>
      <w:r w:rsidRPr="0020260D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20260D" w:rsidRPr="0020260D" w:rsidRDefault="0020260D" w:rsidP="0020260D">
      <w:pPr>
        <w:shd w:val="clear" w:color="auto" w:fill="FFFFFF"/>
        <w:tabs>
          <w:tab w:val="left" w:pos="1418"/>
        </w:tabs>
        <w:jc w:val="center"/>
        <w:rPr>
          <w:sz w:val="20"/>
          <w:szCs w:val="20"/>
        </w:rPr>
      </w:pPr>
    </w:p>
    <w:p w:rsidR="0020260D" w:rsidRPr="0020260D" w:rsidRDefault="0020260D" w:rsidP="0020260D">
      <w:pPr>
        <w:shd w:val="clear" w:color="auto" w:fill="FFFFFF"/>
        <w:tabs>
          <w:tab w:val="left" w:pos="1418"/>
        </w:tabs>
        <w:jc w:val="center"/>
        <w:rPr>
          <w:sz w:val="20"/>
          <w:szCs w:val="20"/>
        </w:rPr>
      </w:pPr>
      <w:r w:rsidRPr="0020260D">
        <w:rPr>
          <w:sz w:val="20"/>
          <w:szCs w:val="20"/>
        </w:rPr>
        <w:t>ПОСТАНОВЛЕНИЕ</w:t>
      </w:r>
    </w:p>
    <w:p w:rsidR="0020260D" w:rsidRPr="0020260D" w:rsidRDefault="0020260D" w:rsidP="0020260D">
      <w:pPr>
        <w:shd w:val="clear" w:color="auto" w:fill="FFFFFF"/>
        <w:tabs>
          <w:tab w:val="left" w:pos="1418"/>
        </w:tabs>
        <w:jc w:val="center"/>
        <w:rPr>
          <w:sz w:val="20"/>
          <w:szCs w:val="20"/>
        </w:rPr>
      </w:pPr>
    </w:p>
    <w:p w:rsidR="0020260D" w:rsidRPr="0020260D" w:rsidRDefault="0020260D" w:rsidP="0020260D">
      <w:pPr>
        <w:shd w:val="clear" w:color="auto" w:fill="FFFFFF"/>
        <w:tabs>
          <w:tab w:val="left" w:pos="1418"/>
        </w:tabs>
        <w:rPr>
          <w:sz w:val="20"/>
          <w:szCs w:val="20"/>
        </w:rPr>
      </w:pPr>
      <w:r w:rsidRPr="0020260D">
        <w:rPr>
          <w:sz w:val="20"/>
          <w:szCs w:val="20"/>
        </w:rPr>
        <w:t>«15»    мая  2017 г.</w:t>
      </w:r>
      <w:r w:rsidRPr="0020260D">
        <w:rPr>
          <w:sz w:val="20"/>
          <w:szCs w:val="20"/>
        </w:rPr>
        <w:tab/>
      </w:r>
      <w:r w:rsidRPr="0020260D">
        <w:rPr>
          <w:sz w:val="20"/>
          <w:szCs w:val="20"/>
        </w:rPr>
        <w:tab/>
      </w:r>
      <w:r w:rsidRPr="0020260D">
        <w:rPr>
          <w:sz w:val="20"/>
          <w:szCs w:val="20"/>
        </w:rPr>
        <w:tab/>
      </w:r>
      <w:r w:rsidRPr="0020260D">
        <w:rPr>
          <w:sz w:val="20"/>
          <w:szCs w:val="20"/>
        </w:rPr>
        <w:tab/>
      </w:r>
      <w:r w:rsidRPr="0020260D">
        <w:rPr>
          <w:sz w:val="20"/>
          <w:szCs w:val="20"/>
        </w:rPr>
        <w:tab/>
      </w:r>
      <w:r w:rsidRPr="0020260D">
        <w:rPr>
          <w:sz w:val="20"/>
          <w:szCs w:val="20"/>
        </w:rPr>
        <w:tab/>
      </w:r>
      <w:r w:rsidRPr="0020260D">
        <w:rPr>
          <w:sz w:val="20"/>
          <w:szCs w:val="20"/>
        </w:rPr>
        <w:tab/>
      </w:r>
      <w:r w:rsidRPr="0020260D">
        <w:rPr>
          <w:sz w:val="20"/>
          <w:szCs w:val="20"/>
        </w:rPr>
        <w:tab/>
        <w:t xml:space="preserve">                      №   127</w:t>
      </w:r>
    </w:p>
    <w:p w:rsidR="0020260D" w:rsidRPr="0020260D" w:rsidRDefault="0020260D" w:rsidP="0020260D">
      <w:pPr>
        <w:shd w:val="clear" w:color="auto" w:fill="FFFFFF"/>
        <w:tabs>
          <w:tab w:val="left" w:pos="1418"/>
        </w:tabs>
        <w:rPr>
          <w:sz w:val="20"/>
          <w:szCs w:val="20"/>
        </w:rPr>
      </w:pP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  <w:r w:rsidRPr="0020260D">
        <w:rPr>
          <w:sz w:val="20"/>
          <w:szCs w:val="20"/>
        </w:rPr>
        <w:t>О  внесении изменений в краткосрочный план</w:t>
      </w: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  <w:r w:rsidRPr="0020260D">
        <w:rPr>
          <w:sz w:val="20"/>
          <w:szCs w:val="20"/>
        </w:rPr>
        <w:t xml:space="preserve">реализации в 2017-2019 годах </w:t>
      </w: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  <w:r w:rsidRPr="0020260D">
        <w:rPr>
          <w:sz w:val="20"/>
          <w:szCs w:val="20"/>
        </w:rPr>
        <w:t xml:space="preserve">региональной программы капитального ремонта общего </w:t>
      </w: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  <w:r w:rsidRPr="0020260D">
        <w:rPr>
          <w:sz w:val="20"/>
          <w:szCs w:val="20"/>
        </w:rPr>
        <w:t>имущества в многоквартирных домах, расположенных</w:t>
      </w: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  <w:r w:rsidRPr="0020260D">
        <w:rPr>
          <w:sz w:val="20"/>
          <w:szCs w:val="20"/>
        </w:rPr>
        <w:t>на территории Кадыйского муниципального района.</w:t>
      </w: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</w:p>
    <w:p w:rsidR="0020260D" w:rsidRPr="0020260D" w:rsidRDefault="0020260D" w:rsidP="0020260D">
      <w:pPr>
        <w:shd w:val="clear" w:color="auto" w:fill="FFFFFF"/>
        <w:suppressAutoHyphens w:val="0"/>
        <w:jc w:val="both"/>
        <w:rPr>
          <w:sz w:val="20"/>
          <w:szCs w:val="20"/>
        </w:rPr>
      </w:pPr>
      <w:r w:rsidRPr="0020260D">
        <w:rPr>
          <w:sz w:val="20"/>
          <w:szCs w:val="20"/>
        </w:rPr>
        <w:t xml:space="preserve">           </w:t>
      </w:r>
      <w:proofErr w:type="gramStart"/>
      <w:r w:rsidRPr="0020260D">
        <w:rPr>
          <w:sz w:val="20"/>
          <w:szCs w:val="20"/>
        </w:rPr>
        <w:t>В целях приведения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Кадыйского муниципального района, в соответствие с действующим законодательством,  в соответствии с п.1 статьи 13 Закона Костромской области от 25   ноября   2013   года   №   449-5-ЗКО   «Об   организации   проведения   капитального ремонта   общего   имущества   в   многоквартирных   домах,   расположенных   на территории   Костромской   области»,  письмом департамента ТЭК</w:t>
      </w:r>
      <w:proofErr w:type="gramEnd"/>
      <w:r w:rsidRPr="0020260D">
        <w:rPr>
          <w:sz w:val="20"/>
          <w:szCs w:val="20"/>
        </w:rPr>
        <w:t xml:space="preserve"> и ЖКХ от 12.05.2017 года № 2415,   руководствуясь Уставом Кадыйского муниципального </w:t>
      </w:r>
      <w:r w:rsidRPr="0020260D">
        <w:rPr>
          <w:sz w:val="20"/>
          <w:szCs w:val="20"/>
        </w:rPr>
        <w:lastRenderedPageBreak/>
        <w:t>района</w:t>
      </w:r>
    </w:p>
    <w:p w:rsidR="0020260D" w:rsidRPr="0020260D" w:rsidRDefault="0020260D" w:rsidP="0020260D">
      <w:pPr>
        <w:shd w:val="clear" w:color="auto" w:fill="FFFFFF"/>
        <w:suppressAutoHyphens w:val="0"/>
        <w:jc w:val="center"/>
        <w:rPr>
          <w:sz w:val="20"/>
          <w:szCs w:val="20"/>
        </w:rPr>
      </w:pPr>
      <w:r w:rsidRPr="0020260D">
        <w:rPr>
          <w:sz w:val="20"/>
          <w:szCs w:val="20"/>
        </w:rPr>
        <w:t>ПОСТАНОВЛЯЮ:</w:t>
      </w:r>
    </w:p>
    <w:p w:rsidR="0020260D" w:rsidRPr="0020260D" w:rsidRDefault="0020260D" w:rsidP="0020260D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0"/>
          <w:szCs w:val="20"/>
        </w:rPr>
      </w:pPr>
      <w:r w:rsidRPr="0020260D">
        <w:rPr>
          <w:sz w:val="20"/>
          <w:szCs w:val="20"/>
        </w:rPr>
        <w:t>Приложения 1,2,3 к постановлению администрации Кадыйского муниципального района от 21 февраля 2017 года № 37 «Об утверждении краткосрочного плана реализации в 2017-2019 годах региональной программы капитального ремонта общего  имущества в многоквартирных домах, расположенных на территории Кадыйского муниципального района» изложить в новой редакции (приложение).</w:t>
      </w:r>
    </w:p>
    <w:p w:rsidR="0020260D" w:rsidRPr="0020260D" w:rsidRDefault="0020260D" w:rsidP="0020260D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0"/>
          <w:szCs w:val="20"/>
        </w:rPr>
      </w:pPr>
      <w:proofErr w:type="gramStart"/>
      <w:r w:rsidRPr="0020260D">
        <w:rPr>
          <w:sz w:val="20"/>
          <w:szCs w:val="20"/>
        </w:rPr>
        <w:t>Контроль за</w:t>
      </w:r>
      <w:proofErr w:type="gramEnd"/>
      <w:r w:rsidRPr="0020260D">
        <w:rPr>
          <w:sz w:val="20"/>
          <w:szCs w:val="20"/>
        </w:rPr>
        <w:t xml:space="preserve"> выполнением постановления возложить на первого заместителя главы администрации Кадыйского муниципального района.</w:t>
      </w:r>
    </w:p>
    <w:p w:rsidR="0020260D" w:rsidRPr="0020260D" w:rsidRDefault="0020260D" w:rsidP="0020260D">
      <w:pPr>
        <w:shd w:val="clear" w:color="auto" w:fill="FFFFFF"/>
        <w:suppressAutoHyphens w:val="0"/>
        <w:jc w:val="both"/>
        <w:rPr>
          <w:sz w:val="20"/>
          <w:szCs w:val="20"/>
        </w:rPr>
      </w:pPr>
      <w:r w:rsidRPr="0020260D">
        <w:rPr>
          <w:sz w:val="20"/>
          <w:szCs w:val="20"/>
        </w:rPr>
        <w:t>3.    Настоящее   постановление   вступает   в   силу   со   дня   официального опубликования.</w:t>
      </w: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  <w:r w:rsidRPr="0020260D">
        <w:rPr>
          <w:sz w:val="20"/>
          <w:szCs w:val="20"/>
        </w:rPr>
        <w:t>Глава администрации</w:t>
      </w:r>
    </w:p>
    <w:p w:rsidR="0020260D" w:rsidRPr="0020260D" w:rsidRDefault="0020260D" w:rsidP="0020260D">
      <w:pPr>
        <w:shd w:val="clear" w:color="auto" w:fill="FFFFFF"/>
        <w:suppressAutoHyphens w:val="0"/>
        <w:rPr>
          <w:sz w:val="20"/>
          <w:szCs w:val="20"/>
        </w:rPr>
      </w:pPr>
      <w:r w:rsidRPr="0020260D">
        <w:rPr>
          <w:sz w:val="20"/>
          <w:szCs w:val="20"/>
        </w:rPr>
        <w:t xml:space="preserve">Кадыйского муниципального </w:t>
      </w:r>
      <w:r>
        <w:rPr>
          <w:sz w:val="20"/>
          <w:szCs w:val="20"/>
        </w:rPr>
        <w:t xml:space="preserve">района     </w:t>
      </w:r>
      <w:r w:rsidRPr="0020260D">
        <w:rPr>
          <w:sz w:val="20"/>
          <w:szCs w:val="20"/>
        </w:rPr>
        <w:t xml:space="preserve"> В.В.Зайцев</w:t>
      </w:r>
    </w:p>
    <w:p w:rsidR="0020260D" w:rsidRPr="0020260D" w:rsidRDefault="0020260D" w:rsidP="0020260D">
      <w:pPr>
        <w:rPr>
          <w:sz w:val="20"/>
          <w:szCs w:val="20"/>
        </w:rPr>
      </w:pPr>
    </w:p>
    <w:p w:rsidR="0020260D" w:rsidRPr="0020260D" w:rsidRDefault="0020260D" w:rsidP="0020260D">
      <w:pPr>
        <w:rPr>
          <w:sz w:val="20"/>
          <w:szCs w:val="20"/>
        </w:rPr>
      </w:pPr>
    </w:p>
    <w:p w:rsidR="0020260D" w:rsidRPr="00C068D3" w:rsidRDefault="0020260D" w:rsidP="0020260D">
      <w:pPr>
        <w:rPr>
          <w:sz w:val="28"/>
          <w:szCs w:val="28"/>
        </w:rPr>
      </w:pPr>
    </w:p>
    <w:p w:rsidR="0020260D" w:rsidRDefault="0020260D" w:rsidP="0020260D">
      <w:pPr>
        <w:rPr>
          <w:sz w:val="28"/>
          <w:szCs w:val="28"/>
        </w:rPr>
      </w:pPr>
    </w:p>
    <w:p w:rsidR="0065449E" w:rsidRDefault="0065449E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 w:rsidP="0065449E">
      <w:pPr>
        <w:jc w:val="center"/>
        <w:rPr>
          <w:sz w:val="20"/>
          <w:szCs w:val="20"/>
        </w:rPr>
      </w:pPr>
    </w:p>
    <w:p w:rsidR="0020260D" w:rsidRDefault="0020260D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/>
        </w:rPr>
        <w:sectPr w:rsidR="0020260D" w:rsidSect="0065449E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6"/>
        <w:gridCol w:w="1440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946"/>
      </w:tblGrid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постановлению администрации Кадыйского муниципального района</w:t>
            </w: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Костромской области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февраля 2017</w: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 ________________ №_37</w:t>
            </w: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(в редакции постановления от 15 мая 2017г.  №    127)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36" w:type="dxa"/>
            <w:gridSpan w:val="1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в 2017 -2019 годах</w:t>
            </w: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Материал стен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этажей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подъездов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общая площадь МКД, всего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Площадь помещений МКД: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Стоимость капитального ремонта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Плановая дата завершения работ</w:t>
            </w: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ввода в эксплуатацию</w:t>
            </w:r>
          </w:p>
        </w:tc>
        <w:tc>
          <w:tcPr>
            <w:tcW w:w="73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завершение последнего капитального ремонта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3624"/>
        </w:trPr>
        <w:tc>
          <w:tcPr>
            <w:tcW w:w="9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Фонда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бюджета субъекта Российской Федерации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местного бюджета</w:t>
            </w:r>
          </w:p>
        </w:tc>
        <w:tc>
          <w:tcPr>
            <w:tcW w:w="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 счет средств собственников помещений в МКД</w:t>
            </w: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руб./кв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руб./кв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.м</w:t>
            </w:r>
            <w:proofErr w:type="gramEnd"/>
          </w:p>
        </w:tc>
      </w:tr>
      <w:tr w:rsidR="0020260D" w:rsidRPr="002026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</w:t>
            </w:r>
          </w:p>
        </w:tc>
      </w:tr>
      <w:tr w:rsidR="0020260D" w:rsidRPr="0020260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.К</w:t>
            </w:r>
            <w:proofErr w:type="gram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адый</w:t>
            </w:r>
            <w:proofErr w:type="spell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ул.Космонавтов д.10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дерево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338,14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303,64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227,99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498850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498850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31.12.2017</w:t>
            </w:r>
          </w:p>
        </w:tc>
      </w:tr>
      <w:tr w:rsidR="0020260D" w:rsidRPr="0020260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.К</w:t>
            </w:r>
            <w:proofErr w:type="gram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адый</w:t>
            </w:r>
            <w:proofErr w:type="spell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ул.Центральная д.9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дерево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316,6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297,5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110,5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645630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645630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31.12.2019</w:t>
            </w:r>
          </w:p>
        </w:tc>
      </w:tr>
    </w:tbl>
    <w:p w:rsidR="0020260D" w:rsidRDefault="0020260D" w:rsidP="0065449E">
      <w:pPr>
        <w:jc w:val="center"/>
        <w:rPr>
          <w:sz w:val="20"/>
          <w:szCs w:val="20"/>
        </w:rPr>
        <w:sectPr w:rsidR="0020260D" w:rsidSect="0020260D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tbl>
      <w:tblPr>
        <w:tblW w:w="149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709"/>
        <w:gridCol w:w="709"/>
        <w:gridCol w:w="1134"/>
        <w:gridCol w:w="963"/>
        <w:gridCol w:w="738"/>
        <w:gridCol w:w="850"/>
        <w:gridCol w:w="709"/>
        <w:gridCol w:w="789"/>
        <w:gridCol w:w="963"/>
        <w:gridCol w:w="962"/>
        <w:gridCol w:w="963"/>
        <w:gridCol w:w="717"/>
        <w:gridCol w:w="1394"/>
        <w:gridCol w:w="714"/>
        <w:gridCol w:w="962"/>
        <w:gridCol w:w="962"/>
      </w:tblGrid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постановлению администрации Кадыйского муниципального района</w:t>
            </w: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Костромской области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февраля 2017</w:t>
            </w:r>
          </w:p>
        </w:tc>
        <w:tc>
          <w:tcPr>
            <w:tcW w:w="2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 ________________ №_37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(в редакции постановления от 15 мая 2017г.  №    127)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Планируемые показатели выполнения адресной программы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26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 проведению капитального ремонта многоквартирных домов на 2017-2019 г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общая</w:t>
            </w: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площадь</w:t>
            </w: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МКД,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</w:t>
            </w: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жителей,</w:t>
            </w: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зарегистриров</w:t>
            </w:r>
            <w:proofErr w:type="spellEnd"/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анных</w:t>
            </w:r>
            <w:proofErr w:type="spell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в МКД</w:t>
            </w: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 дату</w:t>
            </w: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утверждения</w:t>
            </w: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Количество МКД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260D" w:rsidRPr="0020260D" w:rsidRDefault="0020260D" w:rsidP="0020260D">
            <w:pPr>
              <w:widowControl/>
              <w:tabs>
                <w:tab w:val="left" w:pos="86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Стоимость капитального ремонта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IV квартал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:</w:t>
            </w:r>
            <w:proofErr w:type="gram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 квартал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II квартал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III квартал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IV квартал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:</w:t>
            </w:r>
            <w:proofErr w:type="gramEnd"/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г/</w:t>
            </w: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.К</w:t>
            </w:r>
            <w:proofErr w:type="gram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адый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498850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498850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г/</w:t>
            </w: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gramStart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.К</w:t>
            </w:r>
            <w:proofErr w:type="gramEnd"/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адый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645630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0260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645630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RPr="0020260D" w:rsidTr="002026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P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20260D" w:rsidRDefault="0020260D" w:rsidP="0065449E">
      <w:pPr>
        <w:jc w:val="center"/>
        <w:rPr>
          <w:sz w:val="20"/>
          <w:szCs w:val="20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1347"/>
        <w:gridCol w:w="794"/>
        <w:gridCol w:w="675"/>
        <w:gridCol w:w="674"/>
        <w:gridCol w:w="674"/>
        <w:gridCol w:w="675"/>
        <w:gridCol w:w="674"/>
        <w:gridCol w:w="675"/>
        <w:gridCol w:w="674"/>
        <w:gridCol w:w="674"/>
        <w:gridCol w:w="675"/>
        <w:gridCol w:w="674"/>
        <w:gridCol w:w="675"/>
        <w:gridCol w:w="674"/>
        <w:gridCol w:w="1171"/>
        <w:gridCol w:w="178"/>
        <w:gridCol w:w="956"/>
        <w:gridCol w:w="1843"/>
      </w:tblGrid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3</w:t>
            </w:r>
          </w:p>
        </w:tc>
        <w:tc>
          <w:tcPr>
            <w:tcW w:w="27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постановлению администрации Кадыйского муниципального района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Костромской области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февраля 2017</w:t>
            </w:r>
          </w:p>
        </w:tc>
        <w:tc>
          <w:tcPr>
            <w:tcW w:w="4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 ________________ №_37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(в редакции постановления от 15 мая 2017г.  №    127)</w:t>
            </w:r>
          </w:p>
        </w:tc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5056" w:type="dxa"/>
            <w:gridSpan w:val="1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   по видам ремонта на 2017-2019 года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Стоимость капитального ремонта ВСЕГО</w:t>
            </w:r>
          </w:p>
        </w:tc>
        <w:tc>
          <w:tcPr>
            <w:tcW w:w="67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виды, установленные 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.1 ст.166 Жилищного Кодекса РФ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виды, установленные нормативным правовым актом субъекта РФ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утепление фасадов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установка 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коллективных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общедомовых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ПУ и УУ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виды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куб.м.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руб.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18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адый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ул.Космонавтов д.10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498 850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40,02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498850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20260D" w:rsidTr="0020260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адый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ул.Центральная 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645630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37,12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645630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60D" w:rsidRDefault="002026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</w:tr>
    </w:tbl>
    <w:p w:rsidR="0020260D" w:rsidRDefault="0020260D" w:rsidP="0065449E">
      <w:pPr>
        <w:jc w:val="center"/>
        <w:rPr>
          <w:sz w:val="20"/>
          <w:szCs w:val="20"/>
        </w:rPr>
      </w:pPr>
    </w:p>
    <w:p w:rsidR="0080618B" w:rsidRDefault="0080618B" w:rsidP="0065449E">
      <w:pPr>
        <w:jc w:val="center"/>
        <w:rPr>
          <w:sz w:val="20"/>
          <w:szCs w:val="20"/>
        </w:rPr>
      </w:pPr>
    </w:p>
    <w:p w:rsidR="0080618B" w:rsidRDefault="0080618B" w:rsidP="0065449E">
      <w:pPr>
        <w:jc w:val="center"/>
        <w:rPr>
          <w:sz w:val="20"/>
          <w:szCs w:val="20"/>
        </w:rPr>
      </w:pPr>
    </w:p>
    <w:p w:rsidR="0080618B" w:rsidRDefault="0080618B" w:rsidP="0065449E">
      <w:pPr>
        <w:jc w:val="center"/>
        <w:rPr>
          <w:sz w:val="20"/>
          <w:szCs w:val="20"/>
        </w:rPr>
      </w:pPr>
    </w:p>
    <w:p w:rsidR="0080618B" w:rsidRDefault="0080618B" w:rsidP="0065449E">
      <w:pPr>
        <w:jc w:val="center"/>
        <w:rPr>
          <w:sz w:val="20"/>
          <w:szCs w:val="20"/>
        </w:rPr>
        <w:sectPr w:rsidR="0080618B" w:rsidSect="0020260D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80618B" w:rsidRDefault="0080618B" w:rsidP="0065449E">
      <w:pPr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1528"/>
        <w:tblW w:w="10031" w:type="dxa"/>
        <w:tblLayout w:type="fixed"/>
        <w:tblLook w:val="04A0"/>
      </w:tblPr>
      <w:tblGrid>
        <w:gridCol w:w="10031"/>
      </w:tblGrid>
      <w:tr w:rsidR="0080618B" w:rsidRPr="00B21058" w:rsidTr="0080618B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18B" w:rsidRPr="00B21058" w:rsidRDefault="0080618B" w:rsidP="0080618B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80618B" w:rsidRPr="00B21058" w:rsidRDefault="0080618B" w:rsidP="0080618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80618B" w:rsidRPr="00B21058" w:rsidRDefault="0080618B" w:rsidP="0080618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80618B" w:rsidRPr="00B21058" w:rsidRDefault="0080618B" w:rsidP="008061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80618B" w:rsidRDefault="0080618B" w:rsidP="0065449E">
      <w:pPr>
        <w:jc w:val="center"/>
        <w:rPr>
          <w:sz w:val="20"/>
          <w:szCs w:val="20"/>
        </w:rPr>
        <w:sectPr w:rsidR="0080618B" w:rsidSect="0080618B">
          <w:pgSz w:w="11906" w:h="16838"/>
          <w:pgMar w:top="709" w:right="851" w:bottom="1134" w:left="567" w:header="709" w:footer="709" w:gutter="0"/>
          <w:cols w:space="708"/>
          <w:docGrid w:linePitch="360"/>
        </w:sectPr>
      </w:pPr>
    </w:p>
    <w:p w:rsidR="0080618B" w:rsidRPr="0020260D" w:rsidRDefault="0080618B" w:rsidP="0065449E">
      <w:pPr>
        <w:jc w:val="center"/>
        <w:rPr>
          <w:sz w:val="20"/>
          <w:szCs w:val="20"/>
        </w:rPr>
      </w:pPr>
    </w:p>
    <w:sectPr w:rsidR="0080618B" w:rsidRPr="0020260D" w:rsidSect="0020260D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BD5"/>
    <w:multiLevelType w:val="hybridMultilevel"/>
    <w:tmpl w:val="4E2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9E"/>
    <w:rsid w:val="000447CA"/>
    <w:rsid w:val="0020260D"/>
    <w:rsid w:val="00266196"/>
    <w:rsid w:val="002E2647"/>
    <w:rsid w:val="00521AEA"/>
    <w:rsid w:val="0065449E"/>
    <w:rsid w:val="0080618B"/>
    <w:rsid w:val="00A8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49E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9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1A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Hyperlink"/>
    <w:basedOn w:val="a0"/>
    <w:uiPriority w:val="99"/>
    <w:unhideWhenUsed/>
    <w:rsid w:val="000447CA"/>
    <w:rPr>
      <w:color w:val="0000FF"/>
      <w:u w:val="single"/>
    </w:rPr>
  </w:style>
  <w:style w:type="character" w:customStyle="1" w:styleId="blk1">
    <w:name w:val="blk1"/>
    <w:basedOn w:val="a0"/>
    <w:rsid w:val="000447CA"/>
    <w:rPr>
      <w:vanish w:val="0"/>
      <w:webHidden w:val="0"/>
      <w:specVanish w:val="0"/>
    </w:rPr>
  </w:style>
  <w:style w:type="paragraph" w:customStyle="1" w:styleId="21">
    <w:name w:val="Основной текст с отступом 21"/>
    <w:basedOn w:val="a"/>
    <w:rsid w:val="0020260D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7-05-02/click/consultant/?dst=http%3A%2F%2Fwww.consultant.ru%2Fdocument%2Fcons_doc_LAW_215999%2F%23utm_campaign%3Dfd%26utm_source%3Dconsultant%26utm_medium%3Demail%26utm_content%3Dbody" TargetMode="External"/><Relationship Id="rId13" Type="http://schemas.openxmlformats.org/officeDocument/2006/relationships/hyperlink" Target="http://www.consultant.ru/cabinet/stat/fd/2017-03-16/click/consultant/?dst=http%3A%2F%2Fwww.consultant.ru%2Flaw%2Freview%2Flink%2F%3Fid%3D2942013%23utm_campaign%3Dfd%26utm_source%3Dconsultant%26utm_medium%3Demail%26utm_content%3Dbody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cabinet/stat/fd/2017-04-11/click/consultant/?dst=http%3A%2F%2Fwww.consultant.ru%2Fdocument%2Fcons_doc_LAW_215120%2F%23utm_campaign%3Dfd%26utm_source%3Dconsultant%26utm_medium%3Demail%26utm_content%3Dbody" TargetMode="External"/><Relationship Id="rId12" Type="http://schemas.openxmlformats.org/officeDocument/2006/relationships/hyperlink" Target="http://www.consultant.ru/cabinet/stat/hotdocs/2017-03-10/click/consultant/?dst=http%3A%2F%2Fwww.consultant.ru%2Flaw%2Fhotdocs%2Flink%2F%3Fid%3D49025%23utm_campaign%3Dhotdocs%26utm_source%3Dconsultant%26utm_medium%3Demail%26utm_content%3Dbody" TargetMode="External"/><Relationship Id="rId17" Type="http://schemas.openxmlformats.org/officeDocument/2006/relationships/hyperlink" Target="http://www.consultant.ru/cabinet/stat/fd/2017-03-13/click/consultant/?dst=http%3A%2F%2Fwww.consultant.ru%2Fdocument%2Fcons_doc_LAW_213851%2F%23utm_campaign%3Dfd%26utm_source%3Dconsultant%26utm_medium%3Demail%26utm_content%3Dbo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abinet/stat/fd/2017-03-16/click/consultant/?dst=http%3A%2F%2Fwww.consultant.ru%2Fdocument%2Fcons_doc_LAW_213956%2F%23utm_campaign%3Dfd%26utm_source%3Dconsultant%26utm_medium%3Demail%26utm_content%3Dbod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cabinet/stat/fd/2017-04-18/click/consultant/?dst=http%3A%2F%2Fwww.consultant.ru%2Fdocument%2Fcons_doc_LAW_215479%2F%23utm_campaign%3Dfd%26utm_source%3Dconsultant%26utm_medium%3Demail%26utm_content%3Dbo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abinet/stat/fd/2017-03-22/click/consultant/?dst=http%3A%2F%2Fwww.consultant.ru%2Fdocument%2Fcons_doc_LAW_214213%2F%23utm_campaign%3Dfd%26utm_source%3Dconsultant%26utm_medium%3Demail%26utm_content%3Dbody" TargetMode="External"/><Relationship Id="rId10" Type="http://schemas.openxmlformats.org/officeDocument/2006/relationships/hyperlink" Target="http://www.consultant.ru/cabinet/stat/fd/2017-04-25/click/consultant/?dst=http%3A%2F%2Fwww.consultant.ru%2Fdocument%2Fcons_doc_LAW_215843%2F%23utm_campaign%3Dfd%26utm_source%3Dconsultant%26utm_medium%3Demail%26utm_content%3Dbody" TargetMode="External"/><Relationship Id="rId19" Type="http://schemas.openxmlformats.org/officeDocument/2006/relationships/hyperlink" Target="http://www.kmpp44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d/2017-04-18/click/consultant/?dst=http%3A%2F%2Fwww.consultant.ru%2Fdocument%2Fcons_doc_LAW_215427%2F%23utm_campaign%3Dfd%26utm_source%3Dconsultant%26utm_medium%3Demail%26utm_content%3Dbody" TargetMode="External"/><Relationship Id="rId14" Type="http://schemas.openxmlformats.org/officeDocument/2006/relationships/hyperlink" Target="http://www.consultant.ru/cabinet/stat/fd/2017-03-10/click/consultant/?dst=http%3A%2F%2Fwww.consultant.ru%2Fdocument%2Fcons_doc_LAW_213744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D04712-6422-4C8A-8CDA-CE373630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2017-05-19T07:50:00Z</cp:lastPrinted>
  <dcterms:created xsi:type="dcterms:W3CDTF">2017-05-19T06:18:00Z</dcterms:created>
  <dcterms:modified xsi:type="dcterms:W3CDTF">2017-05-19T08:24:00Z</dcterms:modified>
</cp:coreProperties>
</file>